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02095A" w:rsidRPr="00617242" w:rsidTr="00DD079B">
        <w:trPr>
          <w:cantSplit/>
          <w:trHeight w:val="3295"/>
        </w:trPr>
        <w:tc>
          <w:tcPr>
            <w:tcW w:w="9540" w:type="dxa"/>
          </w:tcPr>
          <w:p w:rsidR="0002095A" w:rsidRPr="00617242" w:rsidRDefault="0002095A" w:rsidP="00DD07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</w:pPr>
            <w:r w:rsidRPr="00617242">
              <w:rPr>
                <w:rFonts w:ascii="Arial" w:eastAsia="Times New Roman" w:hAnsi="Arial" w:cs="Arial"/>
                <w:b/>
                <w:noProof/>
                <w:sz w:val="40"/>
                <w:szCs w:val="24"/>
                <w:lang w:eastAsia="ru-RU"/>
              </w:rPr>
              <w:drawing>
                <wp:inline distT="0" distB="0" distL="0" distR="0" wp14:anchorId="3A1FD7C2" wp14:editId="72A4F973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095A" w:rsidRPr="00617242" w:rsidRDefault="0002095A" w:rsidP="00DD07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Тутаевского муниципального района</w:t>
            </w:r>
          </w:p>
          <w:p w:rsidR="0002095A" w:rsidRPr="00617242" w:rsidRDefault="0002095A" w:rsidP="00DD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95A" w:rsidRDefault="0002095A" w:rsidP="00DD07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ПОСТАНОВЛЕНИЕ</w:t>
            </w:r>
          </w:p>
          <w:p w:rsidR="0002095A" w:rsidRPr="00617242" w:rsidRDefault="0002095A" w:rsidP="00DD0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ru-RU"/>
              </w:rPr>
            </w:pPr>
          </w:p>
          <w:p w:rsidR="0002095A" w:rsidRPr="00617242" w:rsidRDefault="0002095A" w:rsidP="00DD0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095A" w:rsidRPr="00617242" w:rsidRDefault="0002095A" w:rsidP="00DD0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F20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28.03.2023</w:t>
            </w:r>
            <w:r w:rsidRPr="006172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№</w:t>
            </w:r>
            <w:r w:rsidR="00F20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213-п</w:t>
            </w:r>
          </w:p>
          <w:p w:rsidR="0002095A" w:rsidRPr="00F20AB0" w:rsidRDefault="0002095A" w:rsidP="00DD0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Тутаев</w:t>
            </w:r>
          </w:p>
          <w:p w:rsidR="0002095A" w:rsidRPr="00617242" w:rsidRDefault="0002095A" w:rsidP="00DD079B">
            <w:pPr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/>
              </w:rPr>
            </w:pPr>
          </w:p>
        </w:tc>
      </w:tr>
    </w:tbl>
    <w:p w:rsidR="0002095A" w:rsidRPr="00F20AB0" w:rsidRDefault="0002095A" w:rsidP="0002095A">
      <w:pPr>
        <w:autoSpaceDE w:val="0"/>
        <w:autoSpaceDN w:val="0"/>
        <w:adjustRightInd w:val="0"/>
        <w:spacing w:after="0" w:line="240" w:lineRule="auto"/>
        <w:ind w:right="538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Тутаевского муниципального района от 18.01.2022 №27-п «О ликвидации муниципального учреждения «Агентство по развитию Тутаевского муниципального района» </w:t>
      </w:r>
    </w:p>
    <w:p w:rsidR="0002095A" w:rsidRDefault="0002095A" w:rsidP="00020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02095A" w:rsidRDefault="0002095A" w:rsidP="00020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Гражданским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кодексом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Федерации,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12.01.1996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№7-ФЗ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некоммерческих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организациях»</w:t>
      </w:r>
      <w:r w:rsidRPr="007369E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1724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Администрация Тутаевского муниципального района </w:t>
      </w:r>
    </w:p>
    <w:p w:rsidR="0002095A" w:rsidRDefault="0002095A" w:rsidP="000209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95A" w:rsidRDefault="0002095A" w:rsidP="000209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2095A" w:rsidRDefault="0002095A" w:rsidP="000209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95A" w:rsidRDefault="0002095A" w:rsidP="000209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в постановление Администрации Тутаевского муниципального района Ярославской области от 18.01.2022 №27-п «О ликвидации муниципального учреждения «Агентство по развитию Тутаевского муниципального района» (далее - Постановление):</w:t>
      </w:r>
    </w:p>
    <w:p w:rsidR="0002095A" w:rsidRDefault="0002095A" w:rsidP="000209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6 Постановления изложить в следующей редакции:</w:t>
      </w:r>
    </w:p>
    <w:p w:rsidR="0002095A" w:rsidRDefault="0002095A" w:rsidP="000209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«Агентство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 2024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Start"/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02095A" w:rsidRPr="00355C91" w:rsidRDefault="0002095A" w:rsidP="0002095A">
      <w:pPr>
        <w:pStyle w:val="Default"/>
        <w:ind w:firstLine="851"/>
        <w:jc w:val="both"/>
      </w:pPr>
      <w:r>
        <w:rPr>
          <w:rFonts w:eastAsia="Times New Roman"/>
          <w:sz w:val="28"/>
          <w:szCs w:val="28"/>
          <w:lang w:eastAsia="ru-RU"/>
        </w:rPr>
        <w:t xml:space="preserve">2. </w:t>
      </w:r>
      <w:r w:rsidRPr="00355C91">
        <w:rPr>
          <w:rFonts w:eastAsia="Times New Roman"/>
          <w:sz w:val="28"/>
          <w:szCs w:val="28"/>
          <w:lang w:eastAsia="ru-RU"/>
        </w:rPr>
        <w:t>Признать утратившим силу постановление Администрации Тутаевс</w:t>
      </w:r>
      <w:r>
        <w:rPr>
          <w:rFonts w:eastAsia="Times New Roman"/>
          <w:sz w:val="28"/>
          <w:szCs w:val="28"/>
          <w:lang w:eastAsia="ru-RU"/>
        </w:rPr>
        <w:t>кого муниципального района от 28.12.2022 № 1045</w:t>
      </w:r>
      <w:r w:rsidRPr="00355C91">
        <w:rPr>
          <w:rFonts w:eastAsia="Times New Roman"/>
          <w:sz w:val="28"/>
          <w:szCs w:val="28"/>
          <w:lang w:eastAsia="ru-RU"/>
        </w:rPr>
        <w:t>-п «</w:t>
      </w:r>
      <w:r>
        <w:rPr>
          <w:color w:val="auto"/>
          <w:sz w:val="28"/>
          <w:szCs w:val="28"/>
        </w:rPr>
        <w:t>О внесении изменений в постановление Администрации Тутаевского муниципального района от 18.01.2022 №27-п «О</w:t>
      </w:r>
      <w:r>
        <w:t xml:space="preserve"> </w:t>
      </w:r>
      <w:r>
        <w:rPr>
          <w:color w:val="auto"/>
          <w:sz w:val="28"/>
          <w:szCs w:val="28"/>
        </w:rPr>
        <w:t>ликвидации муниципального учреждения «Агентство по развитию</w:t>
      </w:r>
      <w:r>
        <w:t xml:space="preserve"> </w:t>
      </w:r>
      <w:r>
        <w:rPr>
          <w:color w:val="auto"/>
          <w:sz w:val="28"/>
          <w:szCs w:val="28"/>
        </w:rPr>
        <w:t>Тутаевского муниципального района»</w:t>
      </w:r>
      <w:r w:rsidRPr="00355C91">
        <w:rPr>
          <w:rFonts w:eastAsia="Times New Roman"/>
          <w:sz w:val="28"/>
          <w:szCs w:val="28"/>
          <w:lang w:eastAsia="ru-RU"/>
        </w:rPr>
        <w:t>».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02095A" w:rsidRPr="007369E9" w:rsidRDefault="0002095A" w:rsidP="0002095A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7369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в </w:t>
      </w:r>
      <w:proofErr w:type="spellStart"/>
      <w:r w:rsidRPr="007369E9">
        <w:rPr>
          <w:rFonts w:ascii="Times New Roman" w:eastAsia="Times New Roman" w:hAnsi="Times New Roman" w:cs="Times New Roman"/>
          <w:sz w:val="28"/>
          <w:szCs w:val="28"/>
          <w:lang w:eastAsia="ar-SA"/>
        </w:rPr>
        <w:t>Тутаевской</w:t>
      </w:r>
      <w:proofErr w:type="spellEnd"/>
      <w:r w:rsidRPr="007369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массовой муниципальной газете «Берега».  </w:t>
      </w:r>
    </w:p>
    <w:p w:rsidR="0002095A" w:rsidRPr="007369E9" w:rsidRDefault="0002095A" w:rsidP="0002095A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 w:rsidRPr="00736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736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оставляю за собой.</w:t>
      </w:r>
    </w:p>
    <w:p w:rsidR="0002095A" w:rsidRPr="00617242" w:rsidRDefault="0002095A" w:rsidP="0002095A">
      <w:pPr>
        <w:tabs>
          <w:tab w:val="left" w:pos="0"/>
          <w:tab w:val="left" w:pos="1276"/>
          <w:tab w:val="left" w:pos="808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со дня его подписания.</w:t>
      </w:r>
    </w:p>
    <w:p w:rsidR="0002095A" w:rsidRPr="00617242" w:rsidRDefault="0002095A" w:rsidP="000209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95A" w:rsidRPr="00617242" w:rsidRDefault="0002095A" w:rsidP="000209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20AB0" w:rsidRDefault="0002095A" w:rsidP="000209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</w:t>
      </w:r>
      <w:bookmarkStart w:id="0" w:name="_GoBack"/>
      <w:bookmarkEnd w:id="0"/>
    </w:p>
    <w:p w:rsidR="00F20AB0" w:rsidRDefault="0002095A" w:rsidP="00F20AB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F2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Тутаевского </w:t>
      </w:r>
    </w:p>
    <w:p w:rsidR="006F7588" w:rsidRDefault="0002095A" w:rsidP="00F20AB0">
      <w:pPr>
        <w:autoSpaceDE w:val="0"/>
        <w:autoSpaceDN w:val="0"/>
        <w:adjustRightInd w:val="0"/>
        <w:spacing w:after="0" w:line="240" w:lineRule="auto"/>
        <w:jc w:val="both"/>
        <w:outlineLvl w:val="1"/>
      </w:pPr>
      <w:r w:rsidRPr="00591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20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0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0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Низова</w:t>
      </w:r>
      <w:proofErr w:type="spellEnd"/>
    </w:p>
    <w:sectPr w:rsidR="006F7588" w:rsidSect="00F20AB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5A"/>
    <w:rsid w:val="0002095A"/>
    <w:rsid w:val="00815942"/>
    <w:rsid w:val="00E53E18"/>
    <w:rsid w:val="00F2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2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2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smolinas</dc:creator>
  <cp:lastModifiedBy>prokofieva</cp:lastModifiedBy>
  <cp:revision>2</cp:revision>
  <dcterms:created xsi:type="dcterms:W3CDTF">2023-03-23T11:57:00Z</dcterms:created>
  <dcterms:modified xsi:type="dcterms:W3CDTF">2023-03-28T05:25:00Z</dcterms:modified>
</cp:coreProperties>
</file>