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0" w:rsidRPr="00B87B24" w:rsidRDefault="00A07920" w:rsidP="00A07920">
      <w:pPr>
        <w:keepNext/>
        <w:jc w:val="center"/>
        <w:outlineLvl w:val="0"/>
        <w:rPr>
          <w:b/>
          <w:sz w:val="40"/>
        </w:rPr>
      </w:pPr>
      <w:r w:rsidRPr="00B87B24">
        <w:rPr>
          <w:rFonts w:ascii="Arial" w:hAnsi="Arial" w:cs="Arial"/>
          <w:b/>
          <w:noProof/>
          <w:sz w:val="40"/>
        </w:rPr>
        <w:drawing>
          <wp:inline distT="0" distB="0" distL="0" distR="0" wp14:anchorId="493C005A" wp14:editId="1DE65E08">
            <wp:extent cx="614045" cy="805180"/>
            <wp:effectExtent l="19050" t="0" r="0" b="0"/>
            <wp:docPr id="2" name="Рисунок 7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920" w:rsidRPr="00B87B24" w:rsidRDefault="00A07920" w:rsidP="00A07920">
      <w:pPr>
        <w:keepNext/>
        <w:ind w:firstLine="567"/>
        <w:jc w:val="center"/>
        <w:outlineLvl w:val="0"/>
        <w:rPr>
          <w:sz w:val="28"/>
        </w:rPr>
      </w:pPr>
      <w:r w:rsidRPr="00B87B24">
        <w:rPr>
          <w:sz w:val="28"/>
        </w:rPr>
        <w:t>Администрация Тутаевского муниципального района</w:t>
      </w:r>
    </w:p>
    <w:p w:rsidR="00A07920" w:rsidRPr="00B87B24" w:rsidRDefault="00A07920" w:rsidP="00A07920">
      <w:pPr>
        <w:ind w:firstLine="567"/>
      </w:pPr>
    </w:p>
    <w:p w:rsidR="00A07920" w:rsidRPr="00B87B24" w:rsidRDefault="00A07920" w:rsidP="00A07920">
      <w:pPr>
        <w:keepNext/>
        <w:ind w:firstLine="567"/>
        <w:jc w:val="center"/>
        <w:outlineLvl w:val="0"/>
        <w:rPr>
          <w:b/>
          <w:sz w:val="52"/>
        </w:rPr>
      </w:pPr>
      <w:r w:rsidRPr="00B87B24">
        <w:rPr>
          <w:b/>
          <w:sz w:val="40"/>
        </w:rPr>
        <w:t>ПОСТАНОВЛЕНИЕ</w:t>
      </w:r>
    </w:p>
    <w:p w:rsidR="00A07920" w:rsidRPr="00B87B24" w:rsidRDefault="00A07920" w:rsidP="00A07920">
      <w:pPr>
        <w:ind w:firstLine="567"/>
        <w:jc w:val="center"/>
      </w:pPr>
    </w:p>
    <w:p w:rsidR="00073EF0" w:rsidRDefault="00073EF0" w:rsidP="00A07920">
      <w:pPr>
        <w:rPr>
          <w:b/>
          <w:sz w:val="28"/>
          <w:szCs w:val="28"/>
        </w:rPr>
      </w:pPr>
    </w:p>
    <w:p w:rsidR="00A07920" w:rsidRPr="00073EF0" w:rsidRDefault="00073EF0" w:rsidP="00A07920">
      <w:pPr>
        <w:rPr>
          <w:b/>
          <w:sz w:val="28"/>
          <w:szCs w:val="28"/>
        </w:rPr>
      </w:pPr>
      <w:r w:rsidRPr="00073EF0">
        <w:rPr>
          <w:b/>
          <w:sz w:val="28"/>
          <w:szCs w:val="28"/>
        </w:rPr>
        <w:t>о</w:t>
      </w:r>
      <w:r w:rsidR="00A07920" w:rsidRPr="00073EF0">
        <w:rPr>
          <w:b/>
          <w:sz w:val="28"/>
          <w:szCs w:val="28"/>
        </w:rPr>
        <w:t>т</w:t>
      </w:r>
      <w:r w:rsidRPr="00073EF0">
        <w:rPr>
          <w:b/>
          <w:sz w:val="28"/>
          <w:szCs w:val="28"/>
        </w:rPr>
        <w:t xml:space="preserve"> 28.03.20</w:t>
      </w:r>
      <w:r w:rsidR="007414DB">
        <w:rPr>
          <w:b/>
          <w:sz w:val="28"/>
          <w:szCs w:val="28"/>
        </w:rPr>
        <w:t>2</w:t>
      </w:r>
      <w:r w:rsidRPr="00073EF0">
        <w:rPr>
          <w:b/>
          <w:sz w:val="28"/>
          <w:szCs w:val="28"/>
        </w:rPr>
        <w:t>3</w:t>
      </w:r>
      <w:r w:rsidR="00A07920" w:rsidRPr="00073EF0">
        <w:rPr>
          <w:b/>
          <w:sz w:val="28"/>
          <w:szCs w:val="28"/>
        </w:rPr>
        <w:t xml:space="preserve"> № </w:t>
      </w:r>
      <w:r w:rsidRPr="00073EF0">
        <w:rPr>
          <w:b/>
          <w:sz w:val="28"/>
          <w:szCs w:val="28"/>
        </w:rPr>
        <w:t>214-п</w:t>
      </w:r>
    </w:p>
    <w:p w:rsidR="00A07920" w:rsidRPr="00073EF0" w:rsidRDefault="00A07920" w:rsidP="00A07920">
      <w:pPr>
        <w:rPr>
          <w:b/>
          <w:bCs/>
        </w:rPr>
      </w:pPr>
      <w:r w:rsidRPr="00073EF0">
        <w:rPr>
          <w:b/>
          <w:bCs/>
        </w:rPr>
        <w:t>г. Тутаев</w:t>
      </w:r>
    </w:p>
    <w:p w:rsidR="00A07920" w:rsidRDefault="00A07920" w:rsidP="00A07920">
      <w:pPr>
        <w:rPr>
          <w:b/>
        </w:rPr>
      </w:pPr>
    </w:p>
    <w:p w:rsidR="00073EF0" w:rsidRPr="00073EF0" w:rsidRDefault="00073EF0" w:rsidP="00A07920">
      <w:pPr>
        <w:rPr>
          <w:b/>
        </w:rPr>
      </w:pPr>
    </w:p>
    <w:p w:rsidR="00A07920" w:rsidRPr="00DC5E3F" w:rsidRDefault="00A07920" w:rsidP="00A07920">
      <w:pPr>
        <w:jc w:val="both"/>
      </w:pPr>
      <w:r w:rsidRPr="00DC5E3F">
        <w:t xml:space="preserve">Об утверждении </w:t>
      </w:r>
      <w:proofErr w:type="gramStart"/>
      <w:r w:rsidRPr="00DC5E3F">
        <w:t>муниципальной</w:t>
      </w:r>
      <w:proofErr w:type="gramEnd"/>
      <w:r w:rsidRPr="00DC5E3F">
        <w:t xml:space="preserve"> </w:t>
      </w:r>
    </w:p>
    <w:p w:rsidR="00A6416B" w:rsidRDefault="00A6416B" w:rsidP="00A6416B">
      <w:pPr>
        <w:jc w:val="both"/>
        <w:rPr>
          <w:rFonts w:eastAsia="Calibri"/>
        </w:rPr>
      </w:pPr>
      <w:r>
        <w:t xml:space="preserve">целевой </w:t>
      </w:r>
      <w:r w:rsidR="00A07920" w:rsidRPr="00DC5E3F">
        <w:t xml:space="preserve">программы </w:t>
      </w:r>
      <w:r w:rsidRPr="00A94263">
        <w:rPr>
          <w:rFonts w:eastAsia="Calibri"/>
        </w:rPr>
        <w:t xml:space="preserve">«Ликвидация борщевика </w:t>
      </w:r>
    </w:p>
    <w:p w:rsidR="00A07920" w:rsidRDefault="00A6416B" w:rsidP="00A6416B">
      <w:pPr>
        <w:jc w:val="both"/>
      </w:pPr>
      <w:r>
        <w:rPr>
          <w:rFonts w:eastAsia="Calibri"/>
        </w:rPr>
        <w:t>в</w:t>
      </w:r>
      <w:r w:rsidRPr="00A94263">
        <w:rPr>
          <w:rFonts w:eastAsia="Calibri"/>
        </w:rPr>
        <w:t xml:space="preserve"> Тутаевском муниципальном районе»</w:t>
      </w:r>
    </w:p>
    <w:p w:rsidR="00A07920" w:rsidRDefault="00A07920" w:rsidP="00A07920">
      <w:pPr>
        <w:jc w:val="both"/>
      </w:pPr>
    </w:p>
    <w:p w:rsidR="00073EF0" w:rsidRPr="00B87B24" w:rsidRDefault="00073EF0" w:rsidP="00A07920">
      <w:pPr>
        <w:jc w:val="both"/>
      </w:pPr>
    </w:p>
    <w:p w:rsidR="00A07920" w:rsidRPr="00B87B24" w:rsidRDefault="00A07920" w:rsidP="00A07920">
      <w:pPr>
        <w:ind w:firstLine="567"/>
        <w:jc w:val="both"/>
        <w:rPr>
          <w:sz w:val="28"/>
          <w:szCs w:val="28"/>
        </w:rPr>
      </w:pPr>
      <w:r w:rsidRPr="00B87B24">
        <w:rPr>
          <w:sz w:val="28"/>
          <w:szCs w:val="28"/>
        </w:rPr>
        <w:t>В соответствии с Уставом Тутаевского муниципального района Ярославской области,</w:t>
      </w:r>
      <w:r>
        <w:rPr>
          <w:sz w:val="28"/>
          <w:szCs w:val="28"/>
        </w:rPr>
        <w:t xml:space="preserve"> </w:t>
      </w:r>
      <w:r w:rsidRPr="00B87B24">
        <w:rPr>
          <w:sz w:val="28"/>
          <w:szCs w:val="28"/>
        </w:rPr>
        <w:t xml:space="preserve">Администрация Тутаевского муниципального района </w:t>
      </w:r>
    </w:p>
    <w:p w:rsidR="00A07920" w:rsidRPr="00B87B24" w:rsidRDefault="00A07920" w:rsidP="00A07920">
      <w:pPr>
        <w:ind w:firstLine="567"/>
        <w:jc w:val="both"/>
        <w:rPr>
          <w:sz w:val="28"/>
          <w:szCs w:val="28"/>
        </w:rPr>
      </w:pPr>
    </w:p>
    <w:p w:rsidR="00A07920" w:rsidRPr="00B87B24" w:rsidRDefault="00A07920" w:rsidP="00A07920">
      <w:pPr>
        <w:ind w:firstLine="567"/>
        <w:jc w:val="both"/>
        <w:rPr>
          <w:sz w:val="28"/>
          <w:szCs w:val="28"/>
        </w:rPr>
      </w:pPr>
      <w:r w:rsidRPr="00B87B24">
        <w:rPr>
          <w:sz w:val="28"/>
          <w:szCs w:val="28"/>
        </w:rPr>
        <w:t>ПОСТАНОВЛЯЕТ:</w:t>
      </w:r>
    </w:p>
    <w:p w:rsidR="00A07920" w:rsidRDefault="00A07920" w:rsidP="00A07920">
      <w:pPr>
        <w:ind w:firstLine="567"/>
        <w:jc w:val="both"/>
        <w:rPr>
          <w:sz w:val="28"/>
          <w:szCs w:val="28"/>
        </w:rPr>
      </w:pPr>
    </w:p>
    <w:p w:rsidR="00A07920" w:rsidRPr="00117660" w:rsidRDefault="00A07920" w:rsidP="00A07920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17660">
        <w:rPr>
          <w:bCs/>
          <w:sz w:val="28"/>
          <w:szCs w:val="28"/>
        </w:rPr>
        <w:t>Утвердить пр</w:t>
      </w:r>
      <w:r w:rsidRPr="00A07920">
        <w:rPr>
          <w:bCs/>
          <w:sz w:val="28"/>
          <w:szCs w:val="28"/>
        </w:rPr>
        <w:t>илагаемую муниципальну</w:t>
      </w:r>
      <w:r w:rsidRPr="00A6416B">
        <w:rPr>
          <w:bCs/>
          <w:sz w:val="28"/>
          <w:szCs w:val="28"/>
        </w:rPr>
        <w:t xml:space="preserve">ю </w:t>
      </w:r>
      <w:r w:rsidR="00A6416B" w:rsidRPr="00A6416B">
        <w:rPr>
          <w:bCs/>
          <w:sz w:val="28"/>
          <w:szCs w:val="28"/>
        </w:rPr>
        <w:t xml:space="preserve">целевую </w:t>
      </w:r>
      <w:r w:rsidRPr="00A6416B">
        <w:rPr>
          <w:bCs/>
          <w:sz w:val="28"/>
          <w:szCs w:val="28"/>
        </w:rPr>
        <w:t xml:space="preserve">программу </w:t>
      </w:r>
      <w:r w:rsidR="00A6416B" w:rsidRPr="00A6416B">
        <w:rPr>
          <w:rFonts w:eastAsia="Calibri"/>
          <w:sz w:val="28"/>
          <w:szCs w:val="28"/>
        </w:rPr>
        <w:t>«Ликвидация борщевика в Тутаевском муниципальном районе»</w:t>
      </w:r>
      <w:r w:rsidRPr="00A6416B">
        <w:rPr>
          <w:sz w:val="28"/>
          <w:szCs w:val="28"/>
        </w:rPr>
        <w:t>.</w:t>
      </w:r>
    </w:p>
    <w:p w:rsidR="00A07920" w:rsidRPr="00A07920" w:rsidRDefault="00A07920" w:rsidP="00A07920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Тутаевского муниципального района</w:t>
      </w:r>
      <w:r>
        <w:rPr>
          <w:sz w:val="28"/>
          <w:szCs w:val="28"/>
        </w:rPr>
        <w:t xml:space="preserve"> </w:t>
      </w:r>
      <w:r w:rsidR="00C13EAE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экономическим вопросам и развитию территории Федорову</w:t>
      </w:r>
      <w:r w:rsidRPr="00614BBF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Pr="00A07920">
        <w:rPr>
          <w:sz w:val="28"/>
          <w:szCs w:val="28"/>
        </w:rPr>
        <w:t xml:space="preserve"> </w:t>
      </w:r>
    </w:p>
    <w:p w:rsidR="00A07920" w:rsidRPr="00117660" w:rsidRDefault="00A07920" w:rsidP="00A07920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117660">
        <w:rPr>
          <w:sz w:val="28"/>
          <w:szCs w:val="28"/>
        </w:rPr>
        <w:t>Тутаевской</w:t>
      </w:r>
      <w:proofErr w:type="spellEnd"/>
      <w:r w:rsidRPr="00117660">
        <w:rPr>
          <w:sz w:val="28"/>
          <w:szCs w:val="28"/>
        </w:rPr>
        <w:t xml:space="preserve"> массовой муниципальной газете «Берега».</w:t>
      </w:r>
    </w:p>
    <w:p w:rsidR="00A07920" w:rsidRPr="00117660" w:rsidRDefault="00A07920" w:rsidP="00A07920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Постановление вступает в силу </w:t>
      </w:r>
      <w:r w:rsidR="00780C71">
        <w:rPr>
          <w:sz w:val="28"/>
          <w:szCs w:val="28"/>
        </w:rPr>
        <w:t>со дня его подписания.</w:t>
      </w:r>
    </w:p>
    <w:p w:rsidR="00A07920" w:rsidRDefault="00A07920" w:rsidP="00A07920">
      <w:pPr>
        <w:ind w:firstLine="567"/>
        <w:jc w:val="both"/>
        <w:rPr>
          <w:sz w:val="27"/>
          <w:szCs w:val="27"/>
        </w:rPr>
      </w:pPr>
    </w:p>
    <w:p w:rsidR="00073EF0" w:rsidRDefault="00073EF0" w:rsidP="00A07920">
      <w:pPr>
        <w:ind w:firstLine="567"/>
        <w:jc w:val="both"/>
        <w:rPr>
          <w:sz w:val="27"/>
          <w:szCs w:val="27"/>
        </w:rPr>
      </w:pPr>
      <w:bookmarkStart w:id="0" w:name="_GoBack"/>
      <w:bookmarkEnd w:id="0"/>
    </w:p>
    <w:p w:rsidR="00A07920" w:rsidRPr="00BE78AD" w:rsidRDefault="00A07920" w:rsidP="00A07920">
      <w:pPr>
        <w:ind w:firstLine="567"/>
        <w:jc w:val="both"/>
        <w:rPr>
          <w:sz w:val="27"/>
          <w:szCs w:val="27"/>
        </w:rPr>
      </w:pPr>
    </w:p>
    <w:p w:rsidR="00A07920" w:rsidRDefault="00A07920" w:rsidP="00A07920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Временно исполняющий полномочия </w:t>
      </w:r>
    </w:p>
    <w:p w:rsidR="00A07920" w:rsidRPr="00117660" w:rsidRDefault="00A07920" w:rsidP="00A07920">
      <w:pPr>
        <w:jc w:val="both"/>
        <w:rPr>
          <w:sz w:val="28"/>
          <w:szCs w:val="27"/>
        </w:rPr>
      </w:pPr>
      <w:r w:rsidRPr="00117660">
        <w:rPr>
          <w:sz w:val="28"/>
          <w:szCs w:val="27"/>
        </w:rPr>
        <w:t>Глав</w:t>
      </w:r>
      <w:r>
        <w:rPr>
          <w:sz w:val="28"/>
          <w:szCs w:val="27"/>
        </w:rPr>
        <w:t>ы</w:t>
      </w:r>
      <w:r w:rsidRPr="00117660">
        <w:rPr>
          <w:sz w:val="28"/>
          <w:szCs w:val="27"/>
        </w:rPr>
        <w:t xml:space="preserve"> Тутаевского </w:t>
      </w:r>
    </w:p>
    <w:p w:rsidR="00A07920" w:rsidRDefault="00A07920" w:rsidP="00A07920">
      <w:pPr>
        <w:jc w:val="both"/>
        <w:rPr>
          <w:sz w:val="28"/>
          <w:szCs w:val="28"/>
        </w:rPr>
        <w:sectPr w:rsidR="00A07920" w:rsidSect="00073EF0">
          <w:headerReference w:type="even" r:id="rId9"/>
          <w:headerReference w:type="first" r:id="rId10"/>
          <w:pgSz w:w="11906" w:h="16838"/>
          <w:pgMar w:top="1134" w:right="851" w:bottom="1134" w:left="1701" w:header="992" w:footer="686" w:gutter="0"/>
          <w:cols w:space="720"/>
          <w:titlePg/>
          <w:docGrid w:linePitch="326"/>
        </w:sectPr>
      </w:pPr>
      <w:r w:rsidRPr="00117660">
        <w:rPr>
          <w:sz w:val="28"/>
          <w:szCs w:val="27"/>
        </w:rPr>
        <w:t xml:space="preserve">муниципального района                                                                 </w:t>
      </w:r>
      <w:r>
        <w:rPr>
          <w:sz w:val="28"/>
          <w:szCs w:val="27"/>
        </w:rPr>
        <w:t xml:space="preserve">О.В. </w:t>
      </w:r>
      <w:proofErr w:type="spellStart"/>
      <w:r>
        <w:rPr>
          <w:sz w:val="28"/>
          <w:szCs w:val="27"/>
        </w:rPr>
        <w:t>Низова</w:t>
      </w:r>
      <w:proofErr w:type="spellEnd"/>
      <w:r>
        <w:rPr>
          <w:sz w:val="28"/>
          <w:szCs w:val="28"/>
        </w:rPr>
        <w:br w:type="page"/>
      </w:r>
    </w:p>
    <w:p w:rsidR="00BF42DF" w:rsidRPr="0016069E" w:rsidRDefault="00BF42DF" w:rsidP="00BF42DF">
      <w:pPr>
        <w:tabs>
          <w:tab w:val="left" w:pos="12049"/>
        </w:tabs>
        <w:jc w:val="center"/>
        <w:rPr>
          <w:b/>
          <w:bCs/>
        </w:rPr>
      </w:pPr>
      <w:r w:rsidRPr="0016069E">
        <w:rPr>
          <w:bCs/>
        </w:rPr>
        <w:lastRenderedPageBreak/>
        <w:t xml:space="preserve">ПАСПОРТ МУНИЦИПАЛЬНОЙ ЦЕЛЕВОЙ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F42DF" w:rsidRPr="0016069E" w:rsidTr="00EF6DB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ind w:firstLine="708"/>
              <w:jc w:val="center"/>
              <w:rPr>
                <w:rFonts w:eastAsia="Calibri"/>
                <w:bCs/>
              </w:rPr>
            </w:pPr>
            <w:r w:rsidRPr="00A94263">
              <w:rPr>
                <w:rFonts w:eastAsia="Calibri"/>
              </w:rPr>
              <w:t>«Ликвидация борщевика в Тутаевском муниципальном районе»</w:t>
            </w:r>
          </w:p>
        </w:tc>
      </w:tr>
    </w:tbl>
    <w:p w:rsidR="00BF42DF" w:rsidRPr="0016069E" w:rsidRDefault="00BF42DF" w:rsidP="00BF42DF">
      <w:pPr>
        <w:tabs>
          <w:tab w:val="left" w:pos="12049"/>
        </w:tabs>
        <w:jc w:val="center"/>
        <w:rPr>
          <w:bCs/>
          <w:vertAlign w:val="superscript"/>
        </w:rPr>
      </w:pPr>
      <w:r w:rsidRPr="0016069E">
        <w:rPr>
          <w:bCs/>
          <w:vertAlign w:val="superscript"/>
        </w:rPr>
        <w:t>(наименование программы, без указания дат)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783"/>
        <w:gridCol w:w="398"/>
        <w:gridCol w:w="1390"/>
        <w:gridCol w:w="1788"/>
        <w:gridCol w:w="1788"/>
      </w:tblGrid>
      <w:tr w:rsidR="00BF42DF" w:rsidRPr="0016069E" w:rsidTr="00BF42DF">
        <w:tc>
          <w:tcPr>
            <w:tcW w:w="4379" w:type="dxa"/>
            <w:gridSpan w:val="3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Наименование муниципальной программы</w:t>
            </w:r>
          </w:p>
          <w:p w:rsidR="00BF42DF" w:rsidRPr="00B4323A" w:rsidRDefault="00BF42DF" w:rsidP="00BF42D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6572E4">
              <w:t>«Охрана окружаю</w:t>
            </w:r>
            <w:r>
              <w:t>щей среды и</w:t>
            </w:r>
            <w:r w:rsidRPr="006572E4">
              <w:t xml:space="preserve"> природопользование в Тутаевск</w:t>
            </w:r>
            <w:r>
              <w:t>ом муни</w:t>
            </w:r>
            <w:r w:rsidR="00E02F9A">
              <w:t>ципальном районе» на 2023 – 2025</w:t>
            </w:r>
            <w:r w:rsidRPr="006572E4">
              <w:t xml:space="preserve"> годы</w:t>
            </w:r>
          </w:p>
        </w:tc>
      </w:tr>
      <w:tr w:rsidR="00BF42DF" w:rsidRPr="0016069E" w:rsidTr="00BF42DF">
        <w:tc>
          <w:tcPr>
            <w:tcW w:w="4379" w:type="dxa"/>
            <w:gridSpan w:val="3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Сведения об утверждении программы</w:t>
            </w:r>
            <w:r w:rsidRPr="00B4323A">
              <w:rPr>
                <w:rFonts w:eastAsia="Calibri"/>
                <w:bCs/>
                <w:i/>
              </w:rPr>
              <w:t xml:space="preserve"> </w:t>
            </w:r>
          </w:p>
          <w:p w:rsidR="00BF42DF" w:rsidRPr="00B4323A" w:rsidRDefault="00BF42DF" w:rsidP="00BF42D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(заполняется при внесении изменений)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BF42DF" w:rsidRPr="007414DB" w:rsidTr="00BF42DF">
        <w:tc>
          <w:tcPr>
            <w:tcW w:w="4379" w:type="dxa"/>
            <w:gridSpan w:val="3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Куратор муниципальной целевой программы 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BF42DF" w:rsidRPr="00BF42DF" w:rsidRDefault="00BF42DF" w:rsidP="00BF42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Федорова Светлана Александровна - заместитель Главы Администрации Тутаевского муниципального района по экономическим вопросам и развитию территории </w:t>
            </w:r>
            <w:r w:rsidRPr="00BF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BF42D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8(48533) 2-04-61</w:t>
              </w:r>
            </w:hyperlink>
          </w:p>
          <w:p w:rsidR="00BF42DF" w:rsidRPr="00BF42DF" w:rsidRDefault="00BF42DF" w:rsidP="00BF42DF">
            <w:pPr>
              <w:tabs>
                <w:tab w:val="left" w:pos="12049"/>
              </w:tabs>
              <w:rPr>
                <w:rFonts w:eastAsia="Calibri"/>
                <w:bCs/>
                <w:lang w:val="en-US"/>
              </w:rPr>
            </w:pPr>
            <w:r w:rsidRPr="00BF42DF">
              <w:rPr>
                <w:lang w:val="en-US"/>
              </w:rPr>
              <w:t> zakaz@tr.adm.yar.ru</w:t>
            </w:r>
          </w:p>
        </w:tc>
      </w:tr>
      <w:tr w:rsidR="00BF42DF" w:rsidRPr="0016069E" w:rsidTr="00BF42DF">
        <w:tc>
          <w:tcPr>
            <w:tcW w:w="4379" w:type="dxa"/>
            <w:gridSpan w:val="3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Ответственный исполнитель муниципальной целевой программы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BF42DF" w:rsidRPr="00BF42DF" w:rsidRDefault="00BF42DF" w:rsidP="00BF42D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F42DF">
              <w:t>Карташов Владимир</w:t>
            </w:r>
            <w:r w:rsidRPr="00BF42DF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BF42DF" w:rsidRPr="0016069E" w:rsidTr="00BF42DF">
        <w:tc>
          <w:tcPr>
            <w:tcW w:w="4379" w:type="dxa"/>
            <w:gridSpan w:val="3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Исполнитель муниципальной целевой программы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BF42DF" w:rsidRPr="00BF42DF" w:rsidRDefault="00BF42DF" w:rsidP="00BF42D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F42DF">
              <w:t>Карташов Владимир</w:t>
            </w:r>
            <w:r w:rsidRPr="00BF42DF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BF42DF" w:rsidRPr="0016069E" w:rsidTr="00BF42DF">
        <w:tc>
          <w:tcPr>
            <w:tcW w:w="4379" w:type="dxa"/>
            <w:gridSpan w:val="3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Сроки реализации муниципальной целевой программы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BF42DF" w:rsidRPr="00B4323A" w:rsidRDefault="00E02F9A" w:rsidP="00BF42D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2023-2025</w:t>
            </w:r>
          </w:p>
        </w:tc>
      </w:tr>
      <w:tr w:rsidR="00BF42DF" w:rsidRPr="0016069E" w:rsidTr="00BF42DF">
        <w:tc>
          <w:tcPr>
            <w:tcW w:w="4379" w:type="dxa"/>
            <w:gridSpan w:val="3"/>
            <w:shd w:val="clear" w:color="auto" w:fill="auto"/>
          </w:tcPr>
          <w:p w:rsidR="00BF42DF" w:rsidRPr="00B4323A" w:rsidRDefault="00BF42DF" w:rsidP="00EF6DB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Цель программы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BF42DF" w:rsidRPr="00B4323A" w:rsidRDefault="00BF42DF" w:rsidP="00E02F9A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Обработка загрязненных земель </w:t>
            </w:r>
            <w:r w:rsidR="00E02F9A">
              <w:rPr>
                <w:rFonts w:eastAsia="Calibri"/>
                <w:bCs/>
              </w:rPr>
              <w:t>б</w:t>
            </w:r>
            <w:r>
              <w:rPr>
                <w:rFonts w:eastAsia="Calibri"/>
                <w:bCs/>
              </w:rPr>
              <w:t xml:space="preserve">орщевиком в Тутаевском муниципальном районе </w:t>
            </w:r>
          </w:p>
        </w:tc>
      </w:tr>
      <w:tr w:rsidR="00BF42DF" w:rsidRPr="0016069E" w:rsidTr="00BF42DF">
        <w:tc>
          <w:tcPr>
            <w:tcW w:w="9345" w:type="dxa"/>
            <w:gridSpan w:val="6"/>
            <w:shd w:val="clear" w:color="auto" w:fill="auto"/>
          </w:tcPr>
          <w:p w:rsidR="00BF42DF" w:rsidRPr="00B4323A" w:rsidRDefault="00BF42DF" w:rsidP="00C13EAE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Объём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BF42DF" w:rsidRPr="0016069E" w:rsidTr="00BF42DF">
        <w:trPr>
          <w:trHeight w:val="56"/>
        </w:trPr>
        <w:tc>
          <w:tcPr>
            <w:tcW w:w="2198" w:type="dxa"/>
            <w:shd w:val="clear" w:color="auto" w:fill="auto"/>
          </w:tcPr>
          <w:p w:rsidR="00BF42DF" w:rsidRPr="00B4323A" w:rsidRDefault="00BF42DF" w:rsidP="00EF6DB7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источники финансирования</w:t>
            </w:r>
          </w:p>
        </w:tc>
        <w:tc>
          <w:tcPr>
            <w:tcW w:w="1783" w:type="dxa"/>
            <w:shd w:val="clear" w:color="auto" w:fill="auto"/>
          </w:tcPr>
          <w:p w:rsidR="00BF42DF" w:rsidRPr="00B4323A" w:rsidRDefault="00BF42DF" w:rsidP="00EF6DB7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3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788" w:type="dxa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4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788" w:type="dxa"/>
            <w:shd w:val="clear" w:color="auto" w:fill="auto"/>
          </w:tcPr>
          <w:p w:rsidR="00BF42DF" w:rsidRPr="00B4323A" w:rsidRDefault="00BF42DF" w:rsidP="00E02F9A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 w:rsidR="00E02F9A">
              <w:rPr>
                <w:rFonts w:eastAsia="Calibri"/>
                <w:bCs/>
              </w:rPr>
              <w:t>5</w:t>
            </w:r>
            <w:r w:rsidRPr="00B4323A">
              <w:rPr>
                <w:rFonts w:eastAsia="Calibri"/>
                <w:bCs/>
              </w:rPr>
              <w:t>г.</w:t>
            </w:r>
          </w:p>
        </w:tc>
      </w:tr>
      <w:tr w:rsidR="00BF42DF" w:rsidRPr="0016069E" w:rsidTr="00BF42DF">
        <w:trPr>
          <w:trHeight w:val="56"/>
        </w:trPr>
        <w:tc>
          <w:tcPr>
            <w:tcW w:w="2198" w:type="dxa"/>
            <w:shd w:val="clear" w:color="auto" w:fill="auto"/>
          </w:tcPr>
          <w:p w:rsidR="00BF42DF" w:rsidRPr="00B4323A" w:rsidRDefault="00BF42DF" w:rsidP="00EF6DB7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поселения</w:t>
            </w:r>
          </w:p>
        </w:tc>
        <w:tc>
          <w:tcPr>
            <w:tcW w:w="1783" w:type="dxa"/>
            <w:shd w:val="clear" w:color="auto" w:fill="auto"/>
          </w:tcPr>
          <w:p w:rsidR="00BF42DF" w:rsidRPr="00B4323A" w:rsidRDefault="00BF42DF" w:rsidP="00EF6DB7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BF42DF" w:rsidRPr="00B4323A" w:rsidRDefault="00BF42DF" w:rsidP="00EF6DB7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788" w:type="dxa"/>
            <w:shd w:val="clear" w:color="auto" w:fill="auto"/>
          </w:tcPr>
          <w:p w:rsidR="00BF42DF" w:rsidRPr="00B4323A" w:rsidRDefault="00BF42DF" w:rsidP="00EF6DB7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788" w:type="dxa"/>
            <w:shd w:val="clear" w:color="auto" w:fill="auto"/>
          </w:tcPr>
          <w:p w:rsidR="00BF42DF" w:rsidRPr="00B4323A" w:rsidRDefault="00BF42DF" w:rsidP="00EF6DB7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</w:tr>
      <w:tr w:rsidR="00BF42DF" w:rsidRPr="0016069E" w:rsidTr="00030B85">
        <w:trPr>
          <w:trHeight w:val="418"/>
        </w:trPr>
        <w:tc>
          <w:tcPr>
            <w:tcW w:w="2198" w:type="dxa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района</w:t>
            </w:r>
          </w:p>
        </w:tc>
        <w:tc>
          <w:tcPr>
            <w:tcW w:w="1783" w:type="dxa"/>
            <w:shd w:val="clear" w:color="auto" w:fill="auto"/>
          </w:tcPr>
          <w:p w:rsidR="00BF42DF" w:rsidRPr="00B4323A" w:rsidRDefault="00421E0E" w:rsidP="00421E0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BF42DF" w:rsidRPr="00B4323A" w:rsidRDefault="00030B85" w:rsidP="00421E0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BF42DF" w:rsidRPr="00B4323A" w:rsidRDefault="00030B85" w:rsidP="00421E0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BF42DF" w:rsidRPr="00B4323A" w:rsidRDefault="00030B85" w:rsidP="00421E0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C13EAE" w:rsidRPr="0016069E" w:rsidTr="00BF42DF">
        <w:trPr>
          <w:trHeight w:val="54"/>
        </w:trPr>
        <w:tc>
          <w:tcPr>
            <w:tcW w:w="2198" w:type="dxa"/>
            <w:shd w:val="clear" w:color="auto" w:fill="auto"/>
          </w:tcPr>
          <w:p w:rsidR="00C13EAE" w:rsidRPr="00B4323A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областной бюджет</w:t>
            </w:r>
          </w:p>
        </w:tc>
        <w:tc>
          <w:tcPr>
            <w:tcW w:w="1783" w:type="dxa"/>
            <w:shd w:val="clear" w:color="auto" w:fill="auto"/>
          </w:tcPr>
          <w:p w:rsidR="00C13EAE" w:rsidRPr="00EA3418" w:rsidRDefault="00C13EAE" w:rsidP="00C13EAE">
            <w:pPr>
              <w:jc w:val="center"/>
            </w:pPr>
            <w:r>
              <w:rPr>
                <w:bCs/>
                <w:sz w:val="22"/>
                <w:szCs w:val="28"/>
              </w:rPr>
              <w:t>888 513,00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C13EAE" w:rsidRPr="00EA3418" w:rsidRDefault="00C13EAE" w:rsidP="00C13EAE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88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88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C13EAE" w:rsidRPr="0016069E" w:rsidTr="00BF42DF">
        <w:trPr>
          <w:trHeight w:val="54"/>
        </w:trPr>
        <w:tc>
          <w:tcPr>
            <w:tcW w:w="2198" w:type="dxa"/>
            <w:shd w:val="clear" w:color="auto" w:fill="auto"/>
          </w:tcPr>
          <w:p w:rsidR="00C13EAE" w:rsidRPr="00B4323A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783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788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788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</w:tr>
      <w:tr w:rsidR="00C13EAE" w:rsidRPr="0016069E" w:rsidTr="00BF42DF">
        <w:trPr>
          <w:trHeight w:val="54"/>
        </w:trPr>
        <w:tc>
          <w:tcPr>
            <w:tcW w:w="2198" w:type="dxa"/>
            <w:shd w:val="clear" w:color="auto" w:fill="auto"/>
          </w:tcPr>
          <w:p w:rsidR="00C13EAE" w:rsidRPr="00B4323A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итого по бюджету</w:t>
            </w:r>
          </w:p>
        </w:tc>
        <w:tc>
          <w:tcPr>
            <w:tcW w:w="1783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888 513,00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88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88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C13EAE" w:rsidRPr="0016069E" w:rsidTr="00BF42DF">
        <w:trPr>
          <w:trHeight w:val="54"/>
        </w:trPr>
        <w:tc>
          <w:tcPr>
            <w:tcW w:w="2198" w:type="dxa"/>
            <w:shd w:val="clear" w:color="auto" w:fill="auto"/>
          </w:tcPr>
          <w:p w:rsidR="00C13EAE" w:rsidRPr="00B4323A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внебюджетные источники</w:t>
            </w:r>
          </w:p>
        </w:tc>
        <w:tc>
          <w:tcPr>
            <w:tcW w:w="1783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788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788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</w:tr>
      <w:tr w:rsidR="00C13EAE" w:rsidRPr="0016069E" w:rsidTr="00BF42DF">
        <w:trPr>
          <w:trHeight w:val="54"/>
        </w:trPr>
        <w:tc>
          <w:tcPr>
            <w:tcW w:w="2198" w:type="dxa"/>
            <w:shd w:val="clear" w:color="auto" w:fill="auto"/>
          </w:tcPr>
          <w:p w:rsidR="00C13EAE" w:rsidRPr="00B4323A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итого по программе</w:t>
            </w:r>
          </w:p>
        </w:tc>
        <w:tc>
          <w:tcPr>
            <w:tcW w:w="1783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888 513,00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88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88" w:type="dxa"/>
            <w:shd w:val="clear" w:color="auto" w:fill="auto"/>
          </w:tcPr>
          <w:p w:rsidR="00C13EAE" w:rsidRPr="00EA3418" w:rsidRDefault="00C13EAE" w:rsidP="00C13EA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BF42DF" w:rsidRPr="0016069E" w:rsidTr="00BF42DF">
        <w:tc>
          <w:tcPr>
            <w:tcW w:w="5769" w:type="dxa"/>
            <w:gridSpan w:val="4"/>
            <w:shd w:val="clear" w:color="auto" w:fill="auto"/>
          </w:tcPr>
          <w:p w:rsidR="00BF42DF" w:rsidRPr="00B4323A" w:rsidRDefault="00BF42DF" w:rsidP="00BF42D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</w:rPr>
              <w:t>Электронный адрес размещения муниципальной целевой программы в информационно-телекоммуникационной  сети «Интернет»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BF42DF" w:rsidRPr="00B4323A" w:rsidRDefault="00400C88" w:rsidP="00BF42D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hyperlink r:id="rId12" w:history="1">
              <w:r w:rsidR="00C13EAE" w:rsidRPr="00C00D98">
                <w:rPr>
                  <w:rStyle w:val="a6"/>
                  <w:rFonts w:eastAsia="Calibri"/>
                  <w:bCs/>
                </w:rPr>
                <w:t>http://admtmr.ru/</w:t>
              </w:r>
            </w:hyperlink>
            <w:r w:rsidR="00C13EAE">
              <w:rPr>
                <w:rFonts w:eastAsia="Calibri"/>
                <w:bCs/>
              </w:rPr>
              <w:t xml:space="preserve"> </w:t>
            </w:r>
          </w:p>
        </w:tc>
      </w:tr>
    </w:tbl>
    <w:p w:rsidR="00BF42DF" w:rsidRDefault="00BF42DF" w:rsidP="00BF42DF">
      <w:pPr>
        <w:pStyle w:val="a3"/>
        <w:jc w:val="left"/>
      </w:pPr>
    </w:p>
    <w:p w:rsidR="00030B85" w:rsidRDefault="00030B85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F6DB7" w:rsidRPr="00196051" w:rsidRDefault="00EF6DB7" w:rsidP="00C56DD7">
      <w:pPr>
        <w:pStyle w:val="a9"/>
        <w:numPr>
          <w:ilvl w:val="0"/>
          <w:numId w:val="2"/>
        </w:numPr>
        <w:ind w:left="0" w:firstLine="0"/>
        <w:jc w:val="center"/>
        <w:rPr>
          <w:sz w:val="28"/>
        </w:rPr>
      </w:pPr>
      <w:r w:rsidRPr="00196051">
        <w:rPr>
          <w:sz w:val="28"/>
        </w:rPr>
        <w:lastRenderedPageBreak/>
        <w:t xml:space="preserve">Общая характеристика сферы реализации муниципальной целевой программы 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ее последствий) </w:t>
      </w:r>
    </w:p>
    <w:p w:rsidR="00EF6DB7" w:rsidRPr="00196051" w:rsidRDefault="00EF6DB7" w:rsidP="00EF6DB7">
      <w:pPr>
        <w:jc w:val="center"/>
        <w:rPr>
          <w:sz w:val="28"/>
        </w:rPr>
      </w:pPr>
    </w:p>
    <w:p w:rsidR="00196051" w:rsidRPr="00196051" w:rsidRDefault="00196051" w:rsidP="00196051">
      <w:pPr>
        <w:shd w:val="clear" w:color="auto" w:fill="FFFFFF"/>
        <w:spacing w:line="252" w:lineRule="atLeast"/>
        <w:ind w:firstLine="709"/>
        <w:jc w:val="both"/>
        <w:textAlignment w:val="baseline"/>
        <w:rPr>
          <w:spacing w:val="1"/>
          <w:sz w:val="28"/>
        </w:rPr>
      </w:pPr>
      <w:r w:rsidRPr="00196051">
        <w:rPr>
          <w:spacing w:val="1"/>
          <w:sz w:val="28"/>
        </w:rPr>
        <w:t xml:space="preserve">Борщевик Сосновского с 1960-х годов культивировался во многих регионах России как перспективная кормовая культура. Листья и плоды борщевика богаты эфирными маслами, содержащими </w:t>
      </w:r>
      <w:proofErr w:type="spellStart"/>
      <w:r w:rsidRPr="00196051">
        <w:rPr>
          <w:spacing w:val="1"/>
          <w:sz w:val="28"/>
        </w:rPr>
        <w:t>фурокумарины</w:t>
      </w:r>
      <w:proofErr w:type="spellEnd"/>
      <w:r w:rsidRPr="00196051">
        <w:rPr>
          <w:spacing w:val="1"/>
          <w:sz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196051" w:rsidRPr="00196051" w:rsidRDefault="00196051" w:rsidP="00196051">
      <w:pPr>
        <w:shd w:val="clear" w:color="auto" w:fill="FFFFFF"/>
        <w:spacing w:line="252" w:lineRule="atLeast"/>
        <w:ind w:firstLine="709"/>
        <w:jc w:val="both"/>
        <w:textAlignment w:val="baseline"/>
        <w:rPr>
          <w:spacing w:val="1"/>
          <w:sz w:val="28"/>
        </w:rPr>
      </w:pPr>
      <w:r w:rsidRPr="00196051">
        <w:rPr>
          <w:spacing w:val="1"/>
          <w:sz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 w:rsidRPr="00196051">
        <w:rPr>
          <w:spacing w:val="1"/>
          <w:sz w:val="28"/>
        </w:rPr>
        <w:br/>
        <w:t xml:space="preserve">Также в растении содержатся биологически активные вещества - </w:t>
      </w:r>
      <w:proofErr w:type="spellStart"/>
      <w:r w:rsidRPr="00196051">
        <w:rPr>
          <w:spacing w:val="1"/>
          <w:sz w:val="28"/>
        </w:rPr>
        <w:t>фитоэстрогены</w:t>
      </w:r>
      <w:proofErr w:type="spellEnd"/>
      <w:r w:rsidRPr="00196051">
        <w:rPr>
          <w:spacing w:val="1"/>
          <w:sz w:val="28"/>
        </w:rPr>
        <w:t>, которые могут вызывать расстройство воспроизводительной функции у животных.</w:t>
      </w:r>
    </w:p>
    <w:p w:rsidR="00196051" w:rsidRPr="00196051" w:rsidRDefault="00196051" w:rsidP="00196051">
      <w:pPr>
        <w:shd w:val="clear" w:color="auto" w:fill="FFFFFF"/>
        <w:spacing w:line="252" w:lineRule="atLeast"/>
        <w:ind w:firstLine="709"/>
        <w:jc w:val="both"/>
        <w:textAlignment w:val="baseline"/>
        <w:rPr>
          <w:spacing w:val="1"/>
          <w:sz w:val="28"/>
        </w:rPr>
      </w:pPr>
      <w:r w:rsidRPr="00196051">
        <w:rPr>
          <w:spacing w:val="1"/>
          <w:sz w:val="28"/>
        </w:rPr>
        <w:t>В настоящее время борщевик Сосновского интенсивно распространяется на заброшенных землях, на территориях садоводств, откосах,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196051" w:rsidRPr="00196051" w:rsidRDefault="00196051" w:rsidP="00196051">
      <w:pPr>
        <w:shd w:val="clear" w:color="auto" w:fill="FFFFFF"/>
        <w:spacing w:line="252" w:lineRule="atLeast"/>
        <w:ind w:firstLine="709"/>
        <w:jc w:val="both"/>
        <w:textAlignment w:val="baseline"/>
        <w:rPr>
          <w:spacing w:val="1"/>
          <w:sz w:val="28"/>
        </w:rPr>
      </w:pPr>
      <w:r w:rsidRPr="00196051">
        <w:rPr>
          <w:spacing w:val="1"/>
          <w:sz w:val="28"/>
        </w:rPr>
        <w:t xml:space="preserve">На территории Тутаевского муниципального района борщевиком Сосновского засорены около 150 Га земель. Борщевик снижает ценность земельных ресурсов и наносит вред </w:t>
      </w:r>
      <w:r>
        <w:rPr>
          <w:spacing w:val="1"/>
          <w:sz w:val="28"/>
        </w:rPr>
        <w:t>не только окружающей среде, но и здоровью человека.</w:t>
      </w:r>
      <w:r w:rsidRPr="00196051">
        <w:rPr>
          <w:spacing w:val="1"/>
          <w:sz w:val="28"/>
        </w:rPr>
        <w:t xml:space="preserve"> Поэтому в настоящее время борьба с этим опасным растением приобретает особую актуальность.</w:t>
      </w:r>
    </w:p>
    <w:p w:rsidR="009C1D0C" w:rsidRDefault="009C1D0C">
      <w:pPr>
        <w:spacing w:after="160" w:line="259" w:lineRule="auto"/>
        <w:sectPr w:rsidR="009C1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DB7" w:rsidRPr="00C56DD7" w:rsidRDefault="00EF6DB7" w:rsidP="00C56DD7">
      <w:pPr>
        <w:pStyle w:val="a9"/>
        <w:numPr>
          <w:ilvl w:val="0"/>
          <w:numId w:val="2"/>
        </w:numPr>
        <w:ind w:left="0" w:firstLine="0"/>
        <w:jc w:val="center"/>
        <w:rPr>
          <w:sz w:val="28"/>
        </w:rPr>
      </w:pPr>
      <w:r w:rsidRPr="00C56DD7">
        <w:rPr>
          <w:sz w:val="28"/>
        </w:rPr>
        <w:lastRenderedPageBreak/>
        <w:t xml:space="preserve">Цель, задачи и целевые показатели муниципальной </w:t>
      </w:r>
    </w:p>
    <w:p w:rsidR="00EF6DB7" w:rsidRPr="00C56DD7" w:rsidRDefault="00EF6DB7" w:rsidP="00EF6DB7">
      <w:pPr>
        <w:jc w:val="center"/>
        <w:rPr>
          <w:sz w:val="28"/>
        </w:rPr>
      </w:pPr>
      <w:r w:rsidRPr="00C56DD7">
        <w:rPr>
          <w:sz w:val="28"/>
        </w:rPr>
        <w:t xml:space="preserve">целевой программы </w:t>
      </w:r>
    </w:p>
    <w:p w:rsidR="00EF6DB7" w:rsidRPr="00EF6DB7" w:rsidRDefault="00EF6DB7" w:rsidP="00EF6DB7">
      <w:pPr>
        <w:jc w:val="both"/>
      </w:pPr>
      <w:r w:rsidRPr="00EF6DB7">
        <w:t xml:space="preserve">  </w:t>
      </w:r>
    </w:p>
    <w:tbl>
      <w:tblPr>
        <w:tblW w:w="135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1944"/>
        <w:gridCol w:w="1856"/>
        <w:gridCol w:w="2339"/>
        <w:gridCol w:w="2339"/>
        <w:gridCol w:w="2339"/>
      </w:tblGrid>
      <w:tr w:rsidR="00EF6DB7" w:rsidRPr="00EF6DB7" w:rsidTr="00EF6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pPr>
              <w:jc w:val="center"/>
            </w:pPr>
            <w:r w:rsidRPr="00EF6DB7">
              <w:t xml:space="preserve">Цель программы: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6717C8" w:rsidP="006717C8">
            <w:pPr>
              <w:jc w:val="center"/>
            </w:pPr>
            <w:r>
              <w:rPr>
                <w:rFonts w:eastAsia="Calibri"/>
                <w:bCs/>
              </w:rPr>
              <w:t>Обработка загрязненных земель борщевиком в Тутаевском муниципальном районе</w:t>
            </w:r>
          </w:p>
        </w:tc>
      </w:tr>
      <w:tr w:rsidR="00EF6DB7" w:rsidRPr="00EF6DB7" w:rsidTr="00EF6DB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pPr>
              <w:jc w:val="center"/>
            </w:pPr>
            <w:r w:rsidRPr="00EF6DB7">
              <w:t xml:space="preserve">Задачи и целевые показатели программы </w:t>
            </w:r>
          </w:p>
        </w:tc>
      </w:tr>
      <w:tr w:rsidR="00EF6DB7" w:rsidRPr="00EF6DB7" w:rsidTr="00EF6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pPr>
              <w:jc w:val="center"/>
            </w:pPr>
            <w:r w:rsidRPr="00EF6DB7">
              <w:t xml:space="preserve">наименование целевого показателя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pPr>
              <w:jc w:val="center"/>
            </w:pPr>
            <w:r w:rsidRPr="00EF6DB7">
              <w:t xml:space="preserve">единица измерения показателя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pPr>
              <w:jc w:val="center"/>
            </w:pPr>
            <w:r w:rsidRPr="00EF6DB7">
              <w:t xml:space="preserve">базовое значение показателя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B60A61">
            <w:pPr>
              <w:jc w:val="center"/>
            </w:pPr>
            <w:r w:rsidRPr="00EF6DB7">
              <w:t>плановое значение показателя на 20</w:t>
            </w:r>
            <w:r w:rsidR="00B60A61">
              <w:t>23</w:t>
            </w:r>
            <w:r w:rsidRPr="00EF6DB7">
              <w:t xml:space="preserve">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B60A61">
            <w:pPr>
              <w:jc w:val="center"/>
            </w:pPr>
            <w:r w:rsidRPr="00EF6DB7">
              <w:t>плановое значение показателя на 20</w:t>
            </w:r>
            <w:r w:rsidR="00B60A61">
              <w:t xml:space="preserve">24 </w:t>
            </w:r>
            <w:r w:rsidRPr="00EF6DB7">
              <w:t xml:space="preserve">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B60A61">
            <w:pPr>
              <w:jc w:val="center"/>
            </w:pPr>
            <w:r w:rsidRPr="00EF6DB7">
              <w:t>плановое значение показателя на 20</w:t>
            </w:r>
            <w:r w:rsidR="00B60A61">
              <w:t xml:space="preserve">25 </w:t>
            </w:r>
            <w:r w:rsidRPr="00EF6DB7">
              <w:t xml:space="preserve">г. </w:t>
            </w:r>
          </w:p>
        </w:tc>
      </w:tr>
      <w:tr w:rsidR="00EF6DB7" w:rsidRPr="00EF6DB7" w:rsidTr="00EF6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r w:rsidRPr="00EF6DB7">
              <w:t xml:space="preserve">Задача 1: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6717C8" w:rsidP="00EF6DB7">
            <w:r>
              <w:rPr>
                <w:b/>
                <w:u w:val="single"/>
              </w:rPr>
              <w:t>Выявление и обработка земель, загрязненных борщевиком.</w:t>
            </w:r>
          </w:p>
        </w:tc>
      </w:tr>
      <w:tr w:rsidR="00EF6DB7" w:rsidRPr="00EF6DB7" w:rsidTr="0067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6717C8" w:rsidP="006717C8">
            <w:pPr>
              <w:jc w:val="center"/>
            </w:pPr>
            <w:r>
              <w:t xml:space="preserve">Выявление земель загрязненные Борщевиком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6717C8" w:rsidP="006717C8">
            <w:pPr>
              <w:jc w:val="center"/>
            </w:pPr>
            <w: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6717C8" w:rsidP="006717C8">
            <w:pPr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6717C8" w:rsidP="006717C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6717C8" w:rsidP="006717C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6717C8" w:rsidP="006717C8">
            <w:pPr>
              <w:jc w:val="center"/>
            </w:pPr>
            <w:r>
              <w:t>40</w:t>
            </w:r>
          </w:p>
        </w:tc>
      </w:tr>
      <w:tr w:rsidR="006717C8" w:rsidRPr="00EF6DB7" w:rsidTr="0067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C8" w:rsidRPr="00EF6DB7" w:rsidRDefault="006717C8" w:rsidP="006717C8">
            <w:pPr>
              <w:jc w:val="center"/>
            </w:pPr>
            <w:r>
              <w:t>Обработка загрязненных земель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7C8" w:rsidRPr="00EF6DB7" w:rsidRDefault="006717C8" w:rsidP="006717C8">
            <w:pPr>
              <w:jc w:val="center"/>
            </w:pPr>
            <w: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7C8" w:rsidRPr="00EF6DB7" w:rsidRDefault="006717C8" w:rsidP="006717C8">
            <w:pPr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7C8" w:rsidRPr="00EF6DB7" w:rsidRDefault="006717C8" w:rsidP="006717C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7C8" w:rsidRPr="00EF6DB7" w:rsidRDefault="006717C8" w:rsidP="006717C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7C8" w:rsidRPr="00EF6DB7" w:rsidRDefault="006717C8" w:rsidP="006717C8">
            <w:pPr>
              <w:jc w:val="center"/>
            </w:pPr>
            <w:r>
              <w:t>30</w:t>
            </w:r>
          </w:p>
        </w:tc>
      </w:tr>
    </w:tbl>
    <w:p w:rsidR="00EF6DB7" w:rsidRPr="00EF6DB7" w:rsidRDefault="00EF6DB7" w:rsidP="00EF6DB7">
      <w:pPr>
        <w:jc w:val="both"/>
      </w:pPr>
      <w:r w:rsidRPr="00EF6DB7">
        <w:t xml:space="preserve">  </w:t>
      </w:r>
    </w:p>
    <w:p w:rsidR="00EF6DB7" w:rsidRPr="00EF6DB7" w:rsidRDefault="00EF6DB7" w:rsidP="00EF6DB7">
      <w:pPr>
        <w:ind w:firstLine="540"/>
        <w:jc w:val="both"/>
      </w:pPr>
      <w:r w:rsidRPr="00EF6DB7">
        <w:t xml:space="preserve">N - конечное число показателей (задач); допустимые значения: число задач - от 1 до 10, число показателей по каждой задаче - от 1 до 6; общее число целевых показателей по программе - от 2 до 10. </w:t>
      </w:r>
    </w:p>
    <w:p w:rsidR="00EF6DB7" w:rsidRPr="00EF6DB7" w:rsidRDefault="00EF6DB7" w:rsidP="00EF6DB7">
      <w:pPr>
        <w:jc w:val="both"/>
      </w:pPr>
      <w:r w:rsidRPr="00EF6DB7">
        <w:t xml:space="preserve">  </w:t>
      </w:r>
    </w:p>
    <w:p w:rsidR="00EF6DB7" w:rsidRPr="00C56DD7" w:rsidRDefault="00EF6DB7" w:rsidP="00C56DD7">
      <w:pPr>
        <w:pStyle w:val="a9"/>
        <w:numPr>
          <w:ilvl w:val="0"/>
          <w:numId w:val="2"/>
        </w:numPr>
        <w:ind w:left="0" w:firstLine="0"/>
        <w:jc w:val="center"/>
        <w:rPr>
          <w:sz w:val="28"/>
        </w:rPr>
      </w:pPr>
      <w:r w:rsidRPr="00C56DD7">
        <w:rPr>
          <w:sz w:val="28"/>
        </w:rPr>
        <w:t xml:space="preserve">Ресурсное обеспечение и перечень мероприятий </w:t>
      </w:r>
    </w:p>
    <w:p w:rsidR="00EF6DB7" w:rsidRPr="00C56DD7" w:rsidRDefault="00EF6DB7" w:rsidP="00C56DD7">
      <w:pPr>
        <w:jc w:val="center"/>
        <w:rPr>
          <w:sz w:val="28"/>
        </w:rPr>
      </w:pPr>
      <w:r w:rsidRPr="00C56DD7">
        <w:rPr>
          <w:sz w:val="28"/>
        </w:rPr>
        <w:t xml:space="preserve">муниципальной целевой программы </w:t>
      </w:r>
    </w:p>
    <w:p w:rsidR="00EF6DB7" w:rsidRPr="00C56DD7" w:rsidRDefault="00EF6DB7" w:rsidP="00C56DD7">
      <w:pPr>
        <w:jc w:val="both"/>
        <w:rPr>
          <w:sz w:val="28"/>
        </w:rPr>
      </w:pPr>
      <w:r w:rsidRPr="00C56DD7">
        <w:rPr>
          <w:sz w:val="28"/>
        </w:rPr>
        <w:t xml:space="preserve">  </w:t>
      </w:r>
    </w:p>
    <w:p w:rsidR="00EF6DB7" w:rsidRPr="00C56DD7" w:rsidRDefault="00EF6DB7" w:rsidP="00C56DD7">
      <w:pPr>
        <w:jc w:val="center"/>
        <w:rPr>
          <w:sz w:val="28"/>
        </w:rPr>
      </w:pPr>
      <w:r w:rsidRPr="00C56DD7">
        <w:rPr>
          <w:sz w:val="28"/>
        </w:rPr>
        <w:t xml:space="preserve">Основные мероприятия муниципальной целевой программы </w:t>
      </w:r>
    </w:p>
    <w:p w:rsidR="00EF6DB7" w:rsidRPr="00C56DD7" w:rsidRDefault="00EF6DB7" w:rsidP="00C56DD7">
      <w:pPr>
        <w:jc w:val="center"/>
        <w:rPr>
          <w:sz w:val="28"/>
        </w:rPr>
      </w:pPr>
      <w:r w:rsidRPr="00C56DD7">
        <w:rPr>
          <w:sz w:val="28"/>
        </w:rPr>
        <w:t>на 20_</w:t>
      </w:r>
      <w:r w:rsidR="00C56DD7" w:rsidRPr="00C56DD7">
        <w:rPr>
          <w:sz w:val="28"/>
          <w:u w:val="single"/>
        </w:rPr>
        <w:t>23</w:t>
      </w:r>
      <w:r w:rsidRPr="00C56DD7">
        <w:rPr>
          <w:sz w:val="28"/>
        </w:rPr>
        <w:t xml:space="preserve">_ год </w:t>
      </w:r>
    </w:p>
    <w:p w:rsidR="00EF6DB7" w:rsidRPr="00C56DD7" w:rsidRDefault="00EF6DB7" w:rsidP="00C56DD7">
      <w:pPr>
        <w:jc w:val="center"/>
        <w:rPr>
          <w:sz w:val="28"/>
        </w:rPr>
      </w:pPr>
      <w:r w:rsidRPr="00C56DD7">
        <w:rPr>
          <w:sz w:val="28"/>
        </w:rPr>
        <w:t xml:space="preserve">(первый год реализации) </w:t>
      </w:r>
    </w:p>
    <w:p w:rsidR="00EF6DB7" w:rsidRPr="00EF6DB7" w:rsidRDefault="00EF6DB7" w:rsidP="00EF6DB7">
      <w:pPr>
        <w:jc w:val="both"/>
      </w:pPr>
      <w:r w:rsidRPr="00EF6DB7">
        <w:t xml:space="preserve">  </w:t>
      </w:r>
    </w:p>
    <w:tbl>
      <w:tblPr>
        <w:tblW w:w="135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183"/>
        <w:gridCol w:w="3369"/>
        <w:gridCol w:w="1895"/>
        <w:gridCol w:w="1771"/>
        <w:gridCol w:w="2261"/>
      </w:tblGrid>
      <w:tr w:rsidR="00EF6DB7" w:rsidRPr="00EF6DB7" w:rsidTr="00EF6DB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C56DD7">
            <w:pPr>
              <w:jc w:val="center"/>
              <w:divId w:val="1309361456"/>
            </w:pPr>
            <w:r w:rsidRPr="00EF6DB7">
              <w:t>Основные мероприятия муниципальной целевой программы на 20</w:t>
            </w:r>
            <w:r w:rsidR="00C56DD7">
              <w:t>23</w:t>
            </w:r>
            <w:r w:rsidRPr="00EF6DB7">
              <w:t xml:space="preserve"> год (первый год реализации) </w:t>
            </w:r>
          </w:p>
        </w:tc>
      </w:tr>
      <w:tr w:rsidR="00C56DD7" w:rsidRPr="00EF6DB7" w:rsidTr="00C56DD7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pPr>
              <w:jc w:val="center"/>
            </w:pPr>
            <w:r w:rsidRPr="00EF6DB7">
              <w:t xml:space="preserve">Наименование мероприятия программы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B60A61">
            <w:pPr>
              <w:jc w:val="center"/>
            </w:pPr>
            <w:r w:rsidRPr="00EF6DB7">
              <w:t>Объем</w:t>
            </w:r>
            <w:r w:rsidR="00B60A61">
              <w:t xml:space="preserve"> финансирования по мероприятию,</w:t>
            </w:r>
            <w:r w:rsidRPr="00EF6DB7">
              <w:t xml:space="preserve">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</w:tr>
      <w:tr w:rsidR="00C56DD7" w:rsidRPr="00EF6DB7" w:rsidTr="00C56DD7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C56DD7" w:rsidP="00C56DD7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C56DD7" w:rsidP="00C56DD7">
            <w:pPr>
              <w:jc w:val="center"/>
            </w:pPr>
            <w:r>
              <w:t>2023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C56DD7" w:rsidP="00C56DD7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C56DD7" w:rsidP="00C56DD7">
            <w:pPr>
              <w:jc w:val="center"/>
            </w:pPr>
            <w:r>
              <w:t xml:space="preserve">Обработка земель, площадью 17,8Га, от Борщевика Сосновского на </w:t>
            </w:r>
            <w:r>
              <w:lastRenderedPageBreak/>
              <w:t>территории  Тутаевского МР</w:t>
            </w: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EF6DB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EF6DB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C13EAE" w:rsidP="00A07920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EF6DB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EF6DB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C13EAE" w:rsidP="00C56DD7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EF6DB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EF6DB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EF6DB7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C13EAE" w:rsidP="00C56DD7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B7" w:rsidRPr="00EF6DB7" w:rsidRDefault="00EF6DB7" w:rsidP="00C56DD7">
            <w:pPr>
              <w:jc w:val="center"/>
            </w:pPr>
          </w:p>
        </w:tc>
      </w:tr>
      <w:tr w:rsidR="00EF6DB7" w:rsidRPr="00EF6DB7" w:rsidTr="00EF6DB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C56DD7">
            <w:r w:rsidRPr="00EF6DB7">
              <w:t>Основные мероприятия муници</w:t>
            </w:r>
            <w:r w:rsidR="00C56DD7">
              <w:t>пальной целевой программы на 2024</w:t>
            </w:r>
            <w:r w:rsidRPr="00EF6DB7">
              <w:t xml:space="preserve"> год (второй год реализации) </w:t>
            </w:r>
          </w:p>
        </w:tc>
      </w:tr>
      <w:tr w:rsidR="00C56DD7" w:rsidRPr="00EF6DB7" w:rsidTr="00C56DD7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584103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2024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584103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584103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584103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13EAE" w:rsidP="00C56DD7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584103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584103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13EAE" w:rsidP="00C56DD7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584103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584103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584103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13EAE" w:rsidP="00C56DD7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  <w:tr w:rsidR="00EF6DB7" w:rsidRPr="00EF6DB7" w:rsidTr="00EF6DB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DB7" w:rsidRPr="00EF6DB7" w:rsidRDefault="00EF6DB7" w:rsidP="00C56DD7">
            <w:r w:rsidRPr="00EF6DB7">
              <w:t>Основные мероприятия муници</w:t>
            </w:r>
            <w:r w:rsidR="00C56DD7">
              <w:t>пальной целевой программы на 2025</w:t>
            </w:r>
            <w:r w:rsidRPr="00EF6DB7">
              <w:t xml:space="preserve"> год (третий год реализации) </w:t>
            </w:r>
          </w:p>
        </w:tc>
      </w:tr>
      <w:tr w:rsidR="00C56DD7" w:rsidRPr="00EF6DB7" w:rsidTr="00C56DD7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C56DD7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2025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C56DD7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C56DD7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C56DD7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13EAE" w:rsidP="00C56DD7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C56DD7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C56DD7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13EAE" w:rsidP="00C56DD7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C56DD7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  <w:tr w:rsidR="00C56DD7" w:rsidRPr="00EF6DB7" w:rsidTr="00C56DD7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DD7" w:rsidRPr="00EF6DB7" w:rsidRDefault="00C56DD7" w:rsidP="00C56DD7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13EAE" w:rsidP="00A07920">
            <w:pPr>
              <w:pStyle w:val="a9"/>
              <w:ind w:left="0"/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DD7" w:rsidRPr="00EF6DB7" w:rsidRDefault="00C56DD7" w:rsidP="00C56DD7">
            <w:pPr>
              <w:jc w:val="center"/>
            </w:pPr>
          </w:p>
        </w:tc>
      </w:tr>
    </w:tbl>
    <w:p w:rsidR="00030B85" w:rsidRDefault="00030B85" w:rsidP="00030B85">
      <w:pPr>
        <w:pStyle w:val="a3"/>
        <w:jc w:val="left"/>
        <w:rPr>
          <w:b/>
          <w:u w:val="single"/>
        </w:rPr>
      </w:pPr>
    </w:p>
    <w:p w:rsidR="00C56DD7" w:rsidRPr="00D97CDF" w:rsidRDefault="00C56DD7" w:rsidP="00C56DD7">
      <w:pPr>
        <w:pStyle w:val="a9"/>
        <w:numPr>
          <w:ilvl w:val="0"/>
          <w:numId w:val="2"/>
        </w:numPr>
        <w:spacing w:after="200" w:line="276" w:lineRule="auto"/>
        <w:jc w:val="center"/>
        <w:rPr>
          <w:sz w:val="28"/>
        </w:rPr>
      </w:pPr>
      <w:r w:rsidRPr="00D97CDF">
        <w:rPr>
          <w:sz w:val="28"/>
        </w:rPr>
        <w:t>Механизм реализации программы и ее ожидаемые конечные результаты</w:t>
      </w:r>
    </w:p>
    <w:p w:rsidR="00C56DD7" w:rsidRDefault="00C56DD7" w:rsidP="00C56DD7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>Механизм реализации муниципальной программы предусматривает использование средств бюджета Тутаевского муниципального района. Из местного бюджета мероприятия программы финансируются по разделу «Охрана окружающей среды».</w:t>
      </w:r>
    </w:p>
    <w:p w:rsidR="00C56DD7" w:rsidRDefault="00C56DD7" w:rsidP="00C56DD7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>В ходе реализации муниципальной программы мероприятия, объемы и источники финансирования подлежат ежегодной корректировке на основе анализа проведенных мероприятий и полученных результатов в рамках бюджетного процесса.</w:t>
      </w:r>
    </w:p>
    <w:p w:rsidR="00C56DD7" w:rsidRDefault="00C56DD7" w:rsidP="00C56DD7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 xml:space="preserve">Достижение цели и решение задач муниципальной программы оценивается целевыми показателями (индикаторами), представленными в разделе 2. </w:t>
      </w:r>
    </w:p>
    <w:p w:rsidR="00030B85" w:rsidRPr="00C56DD7" w:rsidRDefault="00030B85" w:rsidP="00C56DD7">
      <w:pPr>
        <w:pStyle w:val="a3"/>
        <w:ind w:left="720"/>
        <w:jc w:val="left"/>
      </w:pPr>
    </w:p>
    <w:p w:rsidR="004D3E71" w:rsidRDefault="004D3E71"/>
    <w:sectPr w:rsidR="004D3E71" w:rsidSect="006717C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88" w:rsidRDefault="00400C88" w:rsidP="00A07920">
      <w:r>
        <w:separator/>
      </w:r>
    </w:p>
  </w:endnote>
  <w:endnote w:type="continuationSeparator" w:id="0">
    <w:p w:rsidR="00400C88" w:rsidRDefault="00400C88" w:rsidP="00A0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88" w:rsidRDefault="00400C88" w:rsidP="00A07920">
      <w:r>
        <w:separator/>
      </w:r>
    </w:p>
  </w:footnote>
  <w:footnote w:type="continuationSeparator" w:id="0">
    <w:p w:rsidR="00400C88" w:rsidRDefault="00400C88" w:rsidP="00A0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Default="00400C88" w:rsidP="00D660BA">
    <w:pPr>
      <w:pStyle w:val="ab"/>
    </w:pPr>
  </w:p>
  <w:p w:rsidR="00A76985" w:rsidRDefault="00400C88" w:rsidP="00D660B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Pr="00884892" w:rsidRDefault="00400C88" w:rsidP="00D660B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663"/>
    <w:multiLevelType w:val="hybridMultilevel"/>
    <w:tmpl w:val="8EEA0A5C"/>
    <w:lvl w:ilvl="0" w:tplc="BA526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9363FB"/>
    <w:multiLevelType w:val="hybridMultilevel"/>
    <w:tmpl w:val="B9324438"/>
    <w:lvl w:ilvl="0" w:tplc="406E4C3A">
      <w:start w:val="2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B097F"/>
    <w:multiLevelType w:val="hybridMultilevel"/>
    <w:tmpl w:val="118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000AF"/>
    <w:multiLevelType w:val="hybridMultilevel"/>
    <w:tmpl w:val="64DE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2153D"/>
    <w:multiLevelType w:val="multilevel"/>
    <w:tmpl w:val="F5705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F"/>
    <w:rsid w:val="00030B85"/>
    <w:rsid w:val="00073EF0"/>
    <w:rsid w:val="000B4293"/>
    <w:rsid w:val="00196051"/>
    <w:rsid w:val="001C32AB"/>
    <w:rsid w:val="002902DC"/>
    <w:rsid w:val="003D101E"/>
    <w:rsid w:val="00400C88"/>
    <w:rsid w:val="00421E0E"/>
    <w:rsid w:val="004D3E71"/>
    <w:rsid w:val="00583FA3"/>
    <w:rsid w:val="006717C8"/>
    <w:rsid w:val="007035C5"/>
    <w:rsid w:val="007414DB"/>
    <w:rsid w:val="00780C71"/>
    <w:rsid w:val="00875444"/>
    <w:rsid w:val="009C1D0C"/>
    <w:rsid w:val="00A07920"/>
    <w:rsid w:val="00A1535F"/>
    <w:rsid w:val="00A6416B"/>
    <w:rsid w:val="00B52A9D"/>
    <w:rsid w:val="00B60A61"/>
    <w:rsid w:val="00BE7253"/>
    <w:rsid w:val="00BF42DF"/>
    <w:rsid w:val="00C13EAE"/>
    <w:rsid w:val="00C56DD7"/>
    <w:rsid w:val="00D07696"/>
    <w:rsid w:val="00E0042D"/>
    <w:rsid w:val="00E02F9A"/>
    <w:rsid w:val="00E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2DF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BF4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42DF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BF42DF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B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B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F6DB7"/>
    <w:pPr>
      <w:ind w:left="720"/>
      <w:contextualSpacing/>
    </w:pPr>
  </w:style>
  <w:style w:type="table" w:styleId="aa">
    <w:name w:val="Table Grid"/>
    <w:basedOn w:val="a1"/>
    <w:uiPriority w:val="59"/>
    <w:rsid w:val="00A0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07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07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7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2DF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BF4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42DF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BF42DF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B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B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F6DB7"/>
    <w:pPr>
      <w:ind w:left="720"/>
      <w:contextualSpacing/>
    </w:pPr>
  </w:style>
  <w:style w:type="table" w:styleId="aa">
    <w:name w:val="Table Grid"/>
    <w:basedOn w:val="a1"/>
    <w:uiPriority w:val="59"/>
    <w:rsid w:val="00A0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07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07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7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0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8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6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9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5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4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6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2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1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0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3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7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8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6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6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4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9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2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8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5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7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4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4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47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3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9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6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3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6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4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0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7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8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4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7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8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7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3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5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11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6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7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4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7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5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8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4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3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9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68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1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86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3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4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9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1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4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6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2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9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3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8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1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6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9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3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7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2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3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8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1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4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4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6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8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6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4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99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1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4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0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1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9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6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9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20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6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3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8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9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5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6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5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1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1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1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2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7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5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7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2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6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8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5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6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9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1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4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5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6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80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09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9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3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2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2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29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0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21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3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5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5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5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7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t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8(48533)%202-04-6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11</cp:revision>
  <cp:lastPrinted>2023-03-28T07:02:00Z</cp:lastPrinted>
  <dcterms:created xsi:type="dcterms:W3CDTF">2022-09-26T13:36:00Z</dcterms:created>
  <dcterms:modified xsi:type="dcterms:W3CDTF">2023-03-31T05:32:00Z</dcterms:modified>
</cp:coreProperties>
</file>