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426BBB" w:rsidRDefault="00E36A35" w:rsidP="00E36A35">
      <w:pPr>
        <w:jc w:val="center"/>
        <w:rPr>
          <w:b/>
          <w:sz w:val="40"/>
          <w:szCs w:val="40"/>
        </w:rPr>
      </w:pPr>
      <w:r w:rsidRPr="00426BBB">
        <w:rPr>
          <w:b/>
          <w:sz w:val="40"/>
          <w:szCs w:val="40"/>
        </w:rPr>
        <w:t>ПОСТАНОВЛЕНИЕ</w:t>
      </w:r>
    </w:p>
    <w:p w:rsidR="00E36A35" w:rsidRDefault="00E36A35" w:rsidP="00963F88">
      <w:pPr>
        <w:ind w:firstLine="0"/>
      </w:pPr>
    </w:p>
    <w:p w:rsidR="00426BBB" w:rsidRPr="00426BBB" w:rsidRDefault="00426BBB" w:rsidP="00426BBB">
      <w:pPr>
        <w:ind w:firstLine="0"/>
        <w:rPr>
          <w:b/>
        </w:rPr>
      </w:pPr>
      <w:r w:rsidRPr="00426BBB">
        <w:rPr>
          <w:b/>
        </w:rPr>
        <w:t>от 05.04.2023 № 259-п</w:t>
      </w:r>
    </w:p>
    <w:p w:rsidR="00426BBB" w:rsidRPr="00426BBB" w:rsidRDefault="00426BBB" w:rsidP="00426BBB">
      <w:pPr>
        <w:ind w:firstLine="0"/>
        <w:rPr>
          <w:b/>
        </w:rPr>
      </w:pPr>
      <w:r w:rsidRPr="00426BBB">
        <w:rPr>
          <w:b/>
        </w:rPr>
        <w:t>г. Тутаев</w:t>
      </w:r>
    </w:p>
    <w:p w:rsidR="00426BBB" w:rsidRDefault="00426BBB" w:rsidP="00480E52">
      <w:pPr>
        <w:ind w:firstLine="0"/>
        <w:jc w:val="left"/>
      </w:pPr>
    </w:p>
    <w:p w:rsidR="00E36A35" w:rsidRDefault="00E36A35" w:rsidP="00480E52">
      <w:pPr>
        <w:ind w:firstLine="0"/>
        <w:jc w:val="left"/>
      </w:pPr>
      <w:r>
        <w:t xml:space="preserve">Об утверждении </w:t>
      </w:r>
      <w:r w:rsidRPr="007D2CFC">
        <w:t xml:space="preserve">муниципальной программы </w:t>
      </w:r>
    </w:p>
    <w:p w:rsidR="00480E52" w:rsidRDefault="00E36A35" w:rsidP="00480E52">
      <w:pPr>
        <w:ind w:firstLine="0"/>
        <w:jc w:val="left"/>
      </w:pPr>
      <w:r>
        <w:t>«</w:t>
      </w:r>
      <w:r w:rsidR="00480E52">
        <w:t xml:space="preserve">Перспективное развитие и формирование </w:t>
      </w:r>
    </w:p>
    <w:p w:rsidR="00E36A35" w:rsidRDefault="00480E52" w:rsidP="00480E52">
      <w:pPr>
        <w:ind w:firstLine="0"/>
        <w:jc w:val="left"/>
      </w:pPr>
      <w:r>
        <w:t>городской среды</w:t>
      </w:r>
      <w:r w:rsidR="00416C90">
        <w:t xml:space="preserve"> городского поселения Тутаев</w:t>
      </w:r>
      <w:r w:rsidR="00E36A35">
        <w:t xml:space="preserve">» </w:t>
      </w:r>
    </w:p>
    <w:p w:rsidR="00E36A35" w:rsidRDefault="00E36A35" w:rsidP="00480E52">
      <w:pPr>
        <w:ind w:firstLine="0"/>
        <w:jc w:val="left"/>
      </w:pPr>
      <w:r>
        <w:t>на 2023 год</w:t>
      </w:r>
    </w:p>
    <w:p w:rsidR="00E36A35" w:rsidRDefault="00E36A35" w:rsidP="00963F88">
      <w:pPr>
        <w:ind w:firstLine="0"/>
        <w:rPr>
          <w:szCs w:val="28"/>
        </w:rPr>
      </w:pPr>
    </w:p>
    <w:p w:rsidR="00E36A35" w:rsidRPr="00C87340" w:rsidRDefault="00E36A35" w:rsidP="00E36A35">
      <w:pPr>
        <w:rPr>
          <w:szCs w:val="28"/>
        </w:rPr>
      </w:pPr>
    </w:p>
    <w:p w:rsidR="00E36A35" w:rsidRDefault="00E36A35" w:rsidP="00E36A35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Default="00E36A35" w:rsidP="00E36A35">
      <w:pPr>
        <w:ind w:firstLine="708"/>
        <w:rPr>
          <w:szCs w:val="28"/>
        </w:rPr>
      </w:pPr>
    </w:p>
    <w:p w:rsidR="003C5795" w:rsidRDefault="003C5795" w:rsidP="00E36A35">
      <w:pPr>
        <w:rPr>
          <w:szCs w:val="28"/>
        </w:rPr>
      </w:pPr>
    </w:p>
    <w:p w:rsidR="00E36A35" w:rsidRDefault="00E36A35" w:rsidP="00E36A35">
      <w:pPr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E36A35">
      <w:pPr>
        <w:rPr>
          <w:szCs w:val="28"/>
        </w:rPr>
      </w:pPr>
    </w:p>
    <w:p w:rsidR="00E36A35" w:rsidRPr="00AB4F59" w:rsidRDefault="00E36A35" w:rsidP="00E36A35">
      <w:pPr>
        <w:ind w:firstLine="708"/>
        <w:rPr>
          <w:szCs w:val="28"/>
        </w:rPr>
      </w:pPr>
      <w:r>
        <w:rPr>
          <w:szCs w:val="28"/>
        </w:rPr>
        <w:t>1</w:t>
      </w:r>
      <w:r w:rsidRPr="00AB4F59">
        <w:rPr>
          <w:szCs w:val="28"/>
        </w:rPr>
        <w:t xml:space="preserve">. </w:t>
      </w:r>
      <w:r>
        <w:rPr>
          <w:szCs w:val="28"/>
        </w:rPr>
        <w:t xml:space="preserve">Утвердить прилагаемую </w:t>
      </w:r>
      <w:r w:rsidRPr="00784BCC">
        <w:rPr>
          <w:rFonts w:cs="Times New Roman"/>
          <w:szCs w:val="28"/>
        </w:rPr>
        <w:t>муниципальн</w:t>
      </w:r>
      <w:r>
        <w:rPr>
          <w:szCs w:val="28"/>
        </w:rPr>
        <w:t>ую</w:t>
      </w:r>
      <w:r w:rsidR="009C751E">
        <w:rPr>
          <w:szCs w:val="28"/>
        </w:rPr>
        <w:t xml:space="preserve"> </w:t>
      </w:r>
      <w:r w:rsidRPr="00784BCC">
        <w:rPr>
          <w:rFonts w:cs="Times New Roman"/>
          <w:szCs w:val="28"/>
        </w:rPr>
        <w:t>программ</w:t>
      </w:r>
      <w:r>
        <w:rPr>
          <w:szCs w:val="28"/>
        </w:rPr>
        <w:t>у «</w:t>
      </w:r>
      <w:r w:rsidR="00480E52">
        <w:rPr>
          <w:szCs w:val="28"/>
        </w:rPr>
        <w:t>Перспективное развитие и формирование городской среды</w:t>
      </w:r>
      <w:r w:rsidR="0074389B">
        <w:rPr>
          <w:szCs w:val="28"/>
        </w:rPr>
        <w:t xml:space="preserve"> городского поселения Тутаев</w:t>
      </w:r>
      <w:r>
        <w:rPr>
          <w:szCs w:val="28"/>
        </w:rPr>
        <w:t>» на 2023</w:t>
      </w:r>
      <w:r w:rsidRPr="001E5A62">
        <w:rPr>
          <w:szCs w:val="28"/>
        </w:rPr>
        <w:t xml:space="preserve"> год</w:t>
      </w:r>
      <w:r>
        <w:rPr>
          <w:szCs w:val="28"/>
        </w:rPr>
        <w:t>.</w:t>
      </w:r>
    </w:p>
    <w:p w:rsidR="00E36A35" w:rsidRDefault="003C5795" w:rsidP="00E36A35">
      <w:pPr>
        <w:ind w:firstLine="708"/>
        <w:rPr>
          <w:szCs w:val="28"/>
        </w:rPr>
      </w:pPr>
      <w:r>
        <w:rPr>
          <w:szCs w:val="28"/>
        </w:rPr>
        <w:t>2</w:t>
      </w:r>
      <w:r w:rsidR="00E36A35">
        <w:rPr>
          <w:szCs w:val="28"/>
        </w:rPr>
        <w:t>. Контроль</w:t>
      </w:r>
      <w:r w:rsidR="00E36A35" w:rsidRPr="00337F7B">
        <w:rPr>
          <w:szCs w:val="28"/>
        </w:rPr>
        <w:t xml:space="preserve"> за исполнением настоящего постановления</w:t>
      </w:r>
      <w:r w:rsidR="00E36A35">
        <w:rPr>
          <w:szCs w:val="28"/>
        </w:rPr>
        <w:t xml:space="preserve"> оставляю за собой.                                            </w:t>
      </w:r>
    </w:p>
    <w:p w:rsidR="00E36A35" w:rsidRDefault="003C5795" w:rsidP="00E36A35">
      <w:pPr>
        <w:ind w:firstLine="708"/>
        <w:rPr>
          <w:szCs w:val="28"/>
        </w:rPr>
      </w:pPr>
      <w:r>
        <w:rPr>
          <w:szCs w:val="28"/>
        </w:rPr>
        <w:t>3</w:t>
      </w:r>
      <w:r w:rsidR="00E36A35">
        <w:rPr>
          <w:szCs w:val="28"/>
        </w:rPr>
        <w:t xml:space="preserve">. Опубликовать настоящее постановление в </w:t>
      </w:r>
      <w:proofErr w:type="spellStart"/>
      <w:r w:rsidR="00E36A35">
        <w:rPr>
          <w:szCs w:val="28"/>
        </w:rPr>
        <w:t>Тутаевской</w:t>
      </w:r>
      <w:proofErr w:type="spellEnd"/>
      <w:r w:rsidR="00E36A35">
        <w:rPr>
          <w:szCs w:val="28"/>
        </w:rPr>
        <w:t xml:space="preserve"> массовой муниципальной газете «Берега».</w:t>
      </w:r>
    </w:p>
    <w:p w:rsidR="00E36A35" w:rsidRPr="0041164D" w:rsidRDefault="003C5795" w:rsidP="00E36A35">
      <w:pPr>
        <w:ind w:firstLine="708"/>
        <w:rPr>
          <w:szCs w:val="28"/>
        </w:rPr>
      </w:pPr>
      <w:r>
        <w:rPr>
          <w:szCs w:val="28"/>
        </w:rPr>
        <w:t>4</w:t>
      </w:r>
      <w:r w:rsidR="00E36A35" w:rsidRPr="00C87340">
        <w:rPr>
          <w:szCs w:val="28"/>
        </w:rPr>
        <w:t xml:space="preserve">. </w:t>
      </w:r>
      <w:r w:rsidR="00E36A35" w:rsidRPr="00174D97">
        <w:rPr>
          <w:szCs w:val="28"/>
        </w:rPr>
        <w:t>Настоящее пос</w:t>
      </w:r>
      <w:r w:rsidR="00E36A35">
        <w:rPr>
          <w:szCs w:val="28"/>
        </w:rPr>
        <w:t>тановление вступает в силу с момента его подписания</w:t>
      </w:r>
      <w:r w:rsidR="00E36A35" w:rsidRPr="0041164D">
        <w:rPr>
          <w:szCs w:val="28"/>
        </w:rPr>
        <w:t>.</w:t>
      </w:r>
    </w:p>
    <w:p w:rsidR="00E36A35" w:rsidRDefault="00E36A35" w:rsidP="00E36A35">
      <w:pPr>
        <w:ind w:firstLine="708"/>
        <w:rPr>
          <w:szCs w:val="28"/>
        </w:rPr>
      </w:pPr>
    </w:p>
    <w:p w:rsidR="003C5795" w:rsidRDefault="003C5795" w:rsidP="00E36A35">
      <w:pPr>
        <w:ind w:firstLine="708"/>
        <w:rPr>
          <w:szCs w:val="28"/>
        </w:rPr>
      </w:pPr>
    </w:p>
    <w:p w:rsidR="003C5795" w:rsidRDefault="003C5795" w:rsidP="00E36A35">
      <w:pPr>
        <w:ind w:firstLine="708"/>
        <w:rPr>
          <w:szCs w:val="28"/>
        </w:rPr>
      </w:pPr>
    </w:p>
    <w:p w:rsidR="00E36A35" w:rsidRDefault="00E36A35" w:rsidP="00306FE4">
      <w:pPr>
        <w:ind w:firstLine="0"/>
        <w:rPr>
          <w:szCs w:val="28"/>
        </w:rPr>
      </w:pPr>
      <w:r>
        <w:rPr>
          <w:szCs w:val="28"/>
        </w:rPr>
        <w:t xml:space="preserve">Временно исполняющий полномочия </w:t>
      </w:r>
    </w:p>
    <w:p w:rsidR="00E36A35" w:rsidRPr="00337F7B" w:rsidRDefault="00E36A35" w:rsidP="00306FE4">
      <w:pPr>
        <w:ind w:firstLine="0"/>
        <w:rPr>
          <w:szCs w:val="28"/>
        </w:rPr>
      </w:pPr>
      <w:r>
        <w:rPr>
          <w:szCs w:val="28"/>
        </w:rPr>
        <w:t xml:space="preserve">Главы </w:t>
      </w:r>
      <w:r w:rsidRPr="00337F7B">
        <w:rPr>
          <w:szCs w:val="28"/>
        </w:rPr>
        <w:t xml:space="preserve">Тутаевского </w:t>
      </w:r>
    </w:p>
    <w:p w:rsidR="00E36A35" w:rsidRDefault="00E36A35" w:rsidP="00306FE4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E36A35" w:rsidRDefault="00E36A35" w:rsidP="00E36A35">
      <w:pPr>
        <w:jc w:val="center"/>
        <w:rPr>
          <w:b/>
        </w:rPr>
      </w:pPr>
    </w:p>
    <w:p w:rsidR="00E36A35" w:rsidRDefault="00E36A35" w:rsidP="00E36A35">
      <w:pPr>
        <w:jc w:val="center"/>
        <w:rPr>
          <w:b/>
        </w:rPr>
      </w:pPr>
    </w:p>
    <w:p w:rsidR="00E7289A" w:rsidRDefault="00E7289A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</w:p>
    <w:p w:rsidR="00426BBB" w:rsidRDefault="00426BBB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</w:p>
    <w:p w:rsidR="00426BBB" w:rsidRDefault="00426BBB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426BBB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t>от 05.04.2023 № 259-п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F3623" w:rsidRPr="007A16E0" w:rsidRDefault="002F3623" w:rsidP="001D5CC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="006C30A3">
              <w:rPr>
                <w:rFonts w:cs="Times New Roman"/>
                <w:szCs w:val="28"/>
                <w:lang w:eastAsia="ru-RU"/>
              </w:rPr>
              <w:t>Перспективное развитие и формирование городской среды</w:t>
            </w:r>
            <w:r w:rsidR="001D5CCC">
              <w:rPr>
                <w:rFonts w:cs="Times New Roman"/>
                <w:szCs w:val="28"/>
                <w:lang w:eastAsia="ru-RU"/>
              </w:rPr>
              <w:t xml:space="preserve"> городского поселения Тутаев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</w:t>
            </w:r>
            <w:r w:rsidR="0086028B">
              <w:rPr>
                <w:rFonts w:eastAsia="Calibri"/>
                <w:sz w:val="24"/>
                <w:szCs w:val="24"/>
              </w:rPr>
              <w:t>Перспективное развитие и формирование городской среды</w:t>
            </w:r>
            <w:r w:rsidR="00621686">
              <w:rPr>
                <w:rFonts w:eastAsia="Calibri"/>
                <w:sz w:val="24"/>
                <w:szCs w:val="24"/>
              </w:rPr>
              <w:t xml:space="preserve"> городского поселения Тутаев</w:t>
            </w:r>
            <w:r w:rsidRPr="00336C2E">
              <w:rPr>
                <w:rFonts w:eastAsia="Calibri"/>
                <w:sz w:val="24"/>
                <w:szCs w:val="24"/>
              </w:rPr>
              <w:t>»</w:t>
            </w:r>
            <w:r w:rsidR="00E67EFA">
              <w:rPr>
                <w:rFonts w:eastAsia="Calibri"/>
                <w:sz w:val="24"/>
                <w:szCs w:val="24"/>
              </w:rPr>
              <w:t xml:space="preserve"> на 2023 год</w:t>
            </w:r>
          </w:p>
          <w:p w:rsidR="00336C2E" w:rsidRPr="0085557A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02778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F3623">
              <w:rPr>
                <w:rFonts w:cs="Times New Roman"/>
                <w:bCs/>
                <w:sz w:val="24"/>
                <w:szCs w:val="24"/>
              </w:rPr>
              <w:t xml:space="preserve">Временно исполняющий полномочия Главы ТМР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DC11A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18091D">
              <w:rPr>
                <w:rFonts w:cs="Times New Roman"/>
                <w:bCs/>
                <w:sz w:val="24"/>
                <w:szCs w:val="24"/>
              </w:rPr>
              <w:t>директор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Аладьева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Е</w:t>
            </w:r>
            <w:r w:rsidRPr="0018091D">
              <w:rPr>
                <w:rFonts w:cs="Times New Roman"/>
                <w:bCs/>
                <w:sz w:val="24"/>
                <w:szCs w:val="24"/>
              </w:rPr>
              <w:t>.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C11A9">
              <w:rPr>
                <w:rFonts w:cs="Times New Roman"/>
                <w:bCs/>
                <w:sz w:val="24"/>
                <w:szCs w:val="24"/>
              </w:rPr>
              <w:t>Г</w:t>
            </w:r>
            <w:r w:rsidRPr="0018091D">
              <w:rPr>
                <w:rFonts w:cs="Times New Roman"/>
                <w:bCs/>
                <w:sz w:val="24"/>
                <w:szCs w:val="24"/>
              </w:rPr>
              <w:t>. 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041" w:type="dxa"/>
            <w:gridSpan w:val="4"/>
          </w:tcPr>
          <w:p w:rsidR="007C7D6B" w:rsidRPr="00DB4A5B" w:rsidRDefault="00DB4A5B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DB4A5B">
              <w:rPr>
                <w:rFonts w:cs="Times New Roman"/>
                <w:bCs/>
                <w:sz w:val="24"/>
                <w:szCs w:val="24"/>
              </w:rPr>
              <w:t>МКУ «ЦКО» ТМР, главный специалист Ягодкина А.Д.</w:t>
            </w:r>
          </w:p>
          <w:p w:rsidR="00DB4A5B" w:rsidRPr="0037321D" w:rsidRDefault="00DB4A5B" w:rsidP="0037321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DB4A5B">
              <w:rPr>
                <w:rFonts w:cs="Times New Roman"/>
                <w:bCs/>
                <w:sz w:val="24"/>
                <w:szCs w:val="24"/>
              </w:rPr>
              <w:t>тел. 8(48533)2-50-21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A43A8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167EE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644D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</w:t>
            </w:r>
            <w:r w:rsidR="000644D8">
              <w:rPr>
                <w:rFonts w:cs="Times New Roman"/>
                <w:bCs/>
                <w:sz w:val="24"/>
                <w:szCs w:val="24"/>
              </w:rPr>
              <w:t xml:space="preserve"> Тутаевского муниципального района</w:t>
            </w:r>
            <w:r w:rsidRPr="0018091D">
              <w:rPr>
                <w:rFonts w:cs="Times New Roman"/>
                <w:bCs/>
                <w:sz w:val="24"/>
                <w:szCs w:val="24"/>
              </w:rPr>
              <w:t>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DF23D6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F73697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63 217 500</w:t>
            </w:r>
            <w:r w:rsidRPr="00956BF8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5C5B1A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56B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F73697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56B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D36723" w:rsidRDefault="00F60438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90 140 256</w:t>
            </w:r>
            <w:r w:rsidR="000F3800" w:rsidRPr="0034281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56BF8">
              <w:rPr>
                <w:rFonts w:cs="Times New Roman"/>
                <w:b/>
                <w:bCs/>
                <w:sz w:val="16"/>
                <w:szCs w:val="16"/>
              </w:rPr>
              <w:t>106 009 114,00</w:t>
            </w:r>
          </w:p>
        </w:tc>
      </w:tr>
      <w:tr w:rsidR="000F3800" w:rsidRPr="00725F8C" w:rsidTr="005C5B1A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0F3800" w:rsidRPr="00956BF8" w:rsidRDefault="00F60438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259 366 870</w:t>
            </w:r>
            <w:r w:rsidR="00477693" w:rsidRPr="00956BF8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BFBFBF" w:themeColor="background1" w:themeShade="BF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6723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F3800" w:rsidRPr="00956BF8" w:rsidRDefault="00F60438" w:rsidP="007C7D6B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259 366 870</w:t>
            </w:r>
            <w:r w:rsidR="007C7D6B" w:rsidRPr="00956BF8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F238AB" w:rsidRPr="006D4FE1" w:rsidTr="00796AFA">
        <w:trPr>
          <w:gridAfter w:val="1"/>
          <w:wAfter w:w="28" w:type="dxa"/>
          <w:trHeight w:val="54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8AB" w:rsidRPr="00E36EC6" w:rsidRDefault="00F238AB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AFA" w:rsidRPr="00796AFA" w:rsidRDefault="00796AFA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38AB" w:rsidRDefault="00F238AB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96AFA" w:rsidRPr="00725F8C" w:rsidTr="000F3800">
        <w:tc>
          <w:tcPr>
            <w:tcW w:w="3593" w:type="dxa"/>
          </w:tcPr>
          <w:p w:rsid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t>Перечень подпрограмм входящих</w:t>
            </w:r>
          </w:p>
          <w:p w:rsidR="00796AFA" w:rsidRPr="00796AFA" w:rsidRDefault="00796AFA" w:rsidP="00796AF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6AFA">
              <w:rPr>
                <w:rFonts w:cs="Times New Roman"/>
                <w:b/>
                <w:bCs/>
                <w:sz w:val="20"/>
                <w:szCs w:val="20"/>
              </w:rPr>
              <w:t xml:space="preserve"> в состав муниципальной программы</w:t>
            </w:r>
          </w:p>
        </w:tc>
        <w:tc>
          <w:tcPr>
            <w:tcW w:w="6041" w:type="dxa"/>
            <w:gridSpan w:val="4"/>
          </w:tcPr>
          <w:p w:rsidR="00796AFA" w:rsidRPr="0018091D" w:rsidRDefault="00796AFA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</w:tr>
      <w:tr w:rsidR="002F3623" w:rsidRPr="00725F8C" w:rsidTr="00194E6F">
        <w:trPr>
          <w:trHeight w:val="2092"/>
        </w:trPr>
        <w:tc>
          <w:tcPr>
            <w:tcW w:w="3593" w:type="dxa"/>
            <w:tcBorders>
              <w:bottom w:val="single" w:sz="4" w:space="0" w:color="auto"/>
            </w:tcBorders>
          </w:tcPr>
          <w:p w:rsidR="002F3623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lastRenderedPageBreak/>
              <w:t>Наименование подпрограммы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F238AB" w:rsidRPr="00194E6F" w:rsidRDefault="00F238AB" w:rsidP="00F238AB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«Формирование современной городской среды</w:t>
            </w:r>
            <w:r w:rsidR="00F905FA">
              <w:rPr>
                <w:rFonts w:eastAsia="Calibri"/>
                <w:sz w:val="24"/>
                <w:szCs w:val="24"/>
              </w:rPr>
              <w:t xml:space="preserve"> городского поселения Тутаев</w:t>
            </w:r>
            <w:r w:rsidRPr="00194E6F">
              <w:rPr>
                <w:rFonts w:eastAsia="Calibri"/>
                <w:sz w:val="24"/>
                <w:szCs w:val="24"/>
              </w:rPr>
              <w:t>» на 2023 год</w:t>
            </w:r>
          </w:p>
          <w:p w:rsidR="00F238AB" w:rsidRPr="00194E6F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Аладьева Е.Г.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94E6F" w:rsidRPr="00725F8C" w:rsidTr="00194E6F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194E6F" w:rsidRPr="00194E6F" w:rsidRDefault="00194E6F" w:rsidP="00F238A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eastAsia="Calibri"/>
                <w:sz w:val="24"/>
                <w:szCs w:val="24"/>
              </w:rPr>
              <w:t>Муниципальная целевая программа «Развитие дорожного хозяйства</w:t>
            </w:r>
            <w:r w:rsidR="00F905FA">
              <w:rPr>
                <w:rFonts w:eastAsia="Calibri"/>
                <w:sz w:val="24"/>
                <w:szCs w:val="24"/>
              </w:rPr>
              <w:t xml:space="preserve"> городского поселения Тутаев</w:t>
            </w:r>
            <w:r w:rsidR="00645157">
              <w:rPr>
                <w:rFonts w:eastAsia="Calibri"/>
                <w:sz w:val="24"/>
                <w:szCs w:val="24"/>
              </w:rPr>
              <w:t>» на 2023-2025 годы</w:t>
            </w:r>
          </w:p>
          <w:p w:rsidR="00194E6F" w:rsidRPr="00194E6F" w:rsidRDefault="00194E6F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194E6F" w:rsidRPr="00194E6F" w:rsidRDefault="00194E6F" w:rsidP="002F3623">
            <w:pPr>
              <w:tabs>
                <w:tab w:val="left" w:pos="12049"/>
              </w:tabs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</w:tcBorders>
          </w:tcPr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«Управление комплексного содержания территории ТМР»,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Дегтярев И.А.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2-50-32</w:t>
            </w:r>
          </w:p>
          <w:p w:rsidR="00194E6F" w:rsidRPr="00194E6F" w:rsidRDefault="00194E6F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 w:rsidRPr="00194E6F"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 w:rsidRPr="00194E6F">
              <w:rPr>
                <w:rFonts w:cs="Times New Roman"/>
                <w:bCs/>
                <w:sz w:val="24"/>
                <w:szCs w:val="24"/>
              </w:rPr>
              <w:t>. директора Аладьева Е.Г.</w:t>
            </w:r>
          </w:p>
          <w:p w:rsidR="00194E6F" w:rsidRDefault="00194E6F" w:rsidP="00956BF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94E6F">
              <w:rPr>
                <w:rFonts w:cs="Times New Roman"/>
                <w:bCs/>
                <w:sz w:val="24"/>
                <w:szCs w:val="24"/>
              </w:rPr>
              <w:t>тел. 8 (48533) 2-50-30</w:t>
            </w:r>
          </w:p>
          <w:p w:rsidR="00D66FC0" w:rsidRPr="00194E6F" w:rsidRDefault="00D66FC0" w:rsidP="00956BF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Администрация ТМР</w:t>
            </w:r>
          </w:p>
        </w:tc>
      </w:tr>
      <w:tr w:rsidR="004930D8" w:rsidRPr="00725F8C" w:rsidTr="00194E6F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4930D8" w:rsidRPr="003D3B85" w:rsidRDefault="003D3B85" w:rsidP="00F238AB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D3B85">
              <w:rPr>
                <w:rFonts w:eastAsia="Calibri"/>
                <w:sz w:val="24"/>
                <w:szCs w:val="24"/>
              </w:rPr>
              <w:t>Муниципальная целевая программа «Стимулирование перспективного развития городского поселения Тутаев» на 2023 год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</w:tcBorders>
          </w:tcPr>
          <w:p w:rsidR="004930D8" w:rsidRDefault="003D3B85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. директора Аладьева Е.Г.</w:t>
            </w:r>
          </w:p>
          <w:p w:rsidR="003D3B85" w:rsidRDefault="003D3B85" w:rsidP="003D3B8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тел. 8(48533)2-50-32</w:t>
            </w:r>
          </w:p>
          <w:p w:rsidR="003D3B85" w:rsidRDefault="003D3B85" w:rsidP="003D3B85">
            <w:pPr>
              <w:tabs>
                <w:tab w:val="left" w:pos="12049"/>
              </w:tabs>
              <w:ind w:firstLine="0"/>
              <w:rPr>
                <w:rFonts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</w:t>
            </w:r>
            <w:r w:rsidRPr="003D3B85">
              <w:rPr>
                <w:rFonts w:cs="Times New Roman"/>
                <w:sz w:val="24"/>
                <w:szCs w:val="24"/>
                <w:shd w:val="clear" w:color="auto" w:fill="FAFAFA"/>
              </w:rPr>
              <w:t>аместитель Главы Администрации Тутаевского муниципального района по экономическим вопросам и развитию территорий</w:t>
            </w:r>
            <w:r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 Федорова С.А.</w:t>
            </w:r>
          </w:p>
          <w:p w:rsidR="003D3B85" w:rsidRDefault="003D3B85" w:rsidP="003D3B8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AFAFA"/>
              </w:rPr>
              <w:t>тел. 8(48533)2-04-61</w:t>
            </w:r>
          </w:p>
          <w:p w:rsidR="003D3B85" w:rsidRPr="003D3B85" w:rsidRDefault="003D3B85" w:rsidP="003D3B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38AB" w:rsidRPr="00725F8C" w:rsidTr="000F3800">
        <w:tc>
          <w:tcPr>
            <w:tcW w:w="3593" w:type="dxa"/>
          </w:tcPr>
          <w:p w:rsidR="00F238AB" w:rsidRPr="0018091D" w:rsidRDefault="00F238AB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F238AB" w:rsidRPr="00DC11A9" w:rsidRDefault="00B658D2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658D2">
              <w:rPr>
                <w:rFonts w:cs="Times New Roman"/>
                <w:bCs/>
                <w:sz w:val="24"/>
                <w:szCs w:val="24"/>
              </w:rPr>
              <w:t>http://admtmr.ru/city/strategicheskoe-planirovanie.php</w:t>
            </w:r>
          </w:p>
        </w:tc>
      </w:tr>
    </w:tbl>
    <w:p w:rsidR="004930D8" w:rsidRDefault="004930D8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E7289A">
      <w:pPr>
        <w:tabs>
          <w:tab w:val="left" w:pos="12049"/>
        </w:tabs>
        <w:ind w:left="-142" w:firstLine="0"/>
        <w:jc w:val="center"/>
        <w:rPr>
          <w:rFonts w:cs="Times New Roman"/>
          <w:b/>
          <w:bCs/>
          <w:szCs w:val="28"/>
        </w:rPr>
      </w:pPr>
    </w:p>
    <w:p w:rsidR="00BC7025" w:rsidRPr="00852519" w:rsidRDefault="00BC7025" w:rsidP="004D58BD">
      <w:pPr>
        <w:pStyle w:val="ConsPlusNonformat"/>
        <w:widowControl/>
        <w:numPr>
          <w:ilvl w:val="0"/>
          <w:numId w:val="34"/>
        </w:numPr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52519" w:rsidRPr="006B17CA" w:rsidRDefault="00852519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szCs w:val="28"/>
        </w:rPr>
      </w:pP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Реализация организации благоустройства территории </w:t>
      </w:r>
      <w:r w:rsidR="000636C1">
        <w:rPr>
          <w:rFonts w:cs="Times New Roman"/>
          <w:szCs w:val="28"/>
        </w:rPr>
        <w:t>Тутаевского муниципального района</w:t>
      </w:r>
      <w:r w:rsidRPr="004318E4">
        <w:rPr>
          <w:rFonts w:cs="Times New Roman"/>
          <w:szCs w:val="28"/>
        </w:rPr>
        <w:t xml:space="preserve">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</w:t>
      </w:r>
      <w:r w:rsidR="00445B19">
        <w:rPr>
          <w:rFonts w:cs="Times New Roman"/>
          <w:szCs w:val="28"/>
        </w:rPr>
        <w:t xml:space="preserve">Тутаевского муниципального района </w:t>
      </w:r>
      <w:r w:rsidRPr="004318E4">
        <w:rPr>
          <w:rFonts w:cs="Times New Roman"/>
          <w:szCs w:val="28"/>
        </w:rPr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r w:rsidR="007E7194">
        <w:rPr>
          <w:rFonts w:cs="Times New Roman"/>
          <w:szCs w:val="28"/>
        </w:rPr>
        <w:t>.;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- недостаточное освещение отдельных дворовых и общественных территорий;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  <w:r w:rsidR="00D45ACC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</w:t>
      </w:r>
      <w:r w:rsidRPr="004318E4">
        <w:rPr>
          <w:rFonts w:cs="Times New Roman"/>
          <w:szCs w:val="28"/>
        </w:rPr>
        <w:lastRenderedPageBreak/>
        <w:t xml:space="preserve">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E7289A">
      <w:pPr>
        <w:ind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E7289A">
      <w:pPr>
        <w:ind w:firstLine="0"/>
        <w:rPr>
          <w:color w:val="000000"/>
          <w:szCs w:val="28"/>
        </w:rPr>
      </w:pPr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</w:t>
      </w:r>
      <w:r w:rsidR="00BA0C9A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BA0C9A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78513B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F802FA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2022 году в рамках губернаторского проекта «Наши дворы» выполнены работы по благоустройству 15 дворовых территорий</w:t>
      </w:r>
      <w:r w:rsidR="00F802FA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 xml:space="preserve">;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E7289A">
      <w:pPr>
        <w:ind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проспекта 50-летия Победы, д. 27а (территории ЗАГС)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>омплексное благоустройство Юбилейной площади в г</w:t>
      </w:r>
      <w:r w:rsidR="0048385C" w:rsidRPr="005028CD">
        <w:rPr>
          <w:rFonts w:cs="Times New Roman"/>
          <w:szCs w:val="28"/>
        </w:rPr>
        <w:t>. Т</w:t>
      </w:r>
      <w:r w:rsidR="005028CD" w:rsidRPr="005028CD">
        <w:rPr>
          <w:rFonts w:cs="Times New Roman"/>
          <w:szCs w:val="28"/>
        </w:rPr>
        <w:t>утаев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Default="00D74A4B" w:rsidP="00E7289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3F61A1" w:rsidRPr="00020AAB" w:rsidRDefault="003F61A1" w:rsidP="00BA1882">
      <w:pPr>
        <w:ind w:left="568"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426BBB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708"/>
        <w:gridCol w:w="6327"/>
        <w:gridCol w:w="1470"/>
        <w:gridCol w:w="2685"/>
        <w:gridCol w:w="6"/>
        <w:gridCol w:w="2773"/>
      </w:tblGrid>
      <w:tr w:rsidR="00D1761E" w:rsidTr="000427F2">
        <w:trPr>
          <w:trHeight w:val="331"/>
        </w:trPr>
        <w:tc>
          <w:tcPr>
            <w:tcW w:w="708" w:type="dxa"/>
            <w:vMerge w:val="restart"/>
          </w:tcPr>
          <w:p w:rsidR="00D1761E" w:rsidRP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27" w:type="dxa"/>
            <w:vMerge w:val="restart"/>
          </w:tcPr>
          <w:p w:rsidR="00D1761E" w:rsidRP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61E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0" w:type="dxa"/>
            <w:vMerge w:val="restart"/>
          </w:tcPr>
          <w:p w:rsidR="00D1761E" w:rsidRP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464" w:type="dxa"/>
            <w:gridSpan w:val="3"/>
          </w:tcPr>
          <w:p w:rsidR="00D1761E" w:rsidRPr="00453B73" w:rsidRDefault="00453B73" w:rsidP="00453B73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  <w:p w:rsidR="00D1761E" w:rsidRDefault="00D1761E" w:rsidP="00D1761E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9A" w:rsidTr="000427F2">
        <w:trPr>
          <w:trHeight w:val="311"/>
        </w:trPr>
        <w:tc>
          <w:tcPr>
            <w:tcW w:w="708" w:type="dxa"/>
            <w:vMerge/>
          </w:tcPr>
          <w:p w:rsidR="0051529A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7" w:type="dxa"/>
            <w:vMerge/>
          </w:tcPr>
          <w:p w:rsidR="0051529A" w:rsidRPr="00D1761E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51529A" w:rsidRDefault="0051529A" w:rsidP="00D1761E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:rsidR="0051529A" w:rsidRPr="0051529A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(базовый)</w:t>
            </w:r>
          </w:p>
        </w:tc>
        <w:tc>
          <w:tcPr>
            <w:tcW w:w="2773" w:type="dxa"/>
          </w:tcPr>
          <w:p w:rsidR="0051529A" w:rsidRPr="0051529A" w:rsidRDefault="0051529A" w:rsidP="0051529A">
            <w:pPr>
              <w:pStyle w:val="ConsPlusNonformat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91532" w:rsidRPr="00691532" w:rsidTr="00691532">
        <w:tc>
          <w:tcPr>
            <w:tcW w:w="13969" w:type="dxa"/>
            <w:gridSpan w:val="6"/>
          </w:tcPr>
          <w:p w:rsidR="00691532" w:rsidRPr="008A1996" w:rsidRDefault="008A1996" w:rsidP="008A199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A1996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691532" w:rsidRPr="008A1996">
              <w:rPr>
                <w:rFonts w:ascii="Times New Roman" w:hAnsi="Times New Roman" w:cs="Times New Roman"/>
                <w:b/>
              </w:rPr>
              <w:t xml:space="preserve"> </w:t>
            </w:r>
            <w:r w:rsidRPr="008A1996">
              <w:rPr>
                <w:rFonts w:ascii="Times New Roman" w:hAnsi="Times New Roman" w:cs="Times New Roman"/>
                <w:b/>
              </w:rPr>
              <w:t xml:space="preserve">Реализация мероприятий муниципальной целевой программы «Формирование современной городской среды городского поселения Тутаев» на 2023 год 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Разработка проектно-сметных документаций в рамках мероприятий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18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cs="Times New Roman"/>
                <w:sz w:val="20"/>
                <w:szCs w:val="20"/>
                <w:shd w:val="clear" w:color="auto" w:fill="FFFFFF"/>
              </w:rPr>
              <w:t>Количество причалов и причальной инфраструктуры у городов, расположенных на Волге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B8769E" w:rsidRPr="00B8769E" w:rsidTr="000427F2">
        <w:tc>
          <w:tcPr>
            <w:tcW w:w="708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27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470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73" w:type="dxa"/>
          </w:tcPr>
          <w:p w:rsidR="00B8769E" w:rsidRPr="00B8769E" w:rsidRDefault="00B8769E" w:rsidP="00B8769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8769E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</w:tr>
      <w:tr w:rsidR="002338EB" w:rsidRPr="00691532" w:rsidTr="002338EB">
        <w:tc>
          <w:tcPr>
            <w:tcW w:w="13969" w:type="dxa"/>
            <w:gridSpan w:val="6"/>
          </w:tcPr>
          <w:p w:rsidR="002338EB" w:rsidRPr="008A1996" w:rsidRDefault="008A1996" w:rsidP="008A199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A1996">
              <w:rPr>
                <w:rFonts w:ascii="Times New Roman" w:hAnsi="Times New Roman" w:cs="Times New Roman"/>
                <w:b/>
              </w:rPr>
              <w:t>Задача 2</w:t>
            </w:r>
            <w:r w:rsidR="004D58BD" w:rsidRPr="008A1996">
              <w:rPr>
                <w:rFonts w:ascii="Times New Roman" w:hAnsi="Times New Roman" w:cs="Times New Roman"/>
                <w:b/>
              </w:rPr>
              <w:t xml:space="preserve"> </w:t>
            </w:r>
            <w:r w:rsidR="003D5EB2" w:rsidRPr="008A1996">
              <w:rPr>
                <w:rFonts w:ascii="Times New Roman" w:hAnsi="Times New Roman" w:cs="Times New Roman"/>
                <w:b/>
              </w:rPr>
              <w:t xml:space="preserve"> </w:t>
            </w:r>
            <w:r w:rsidRPr="008A1996">
              <w:rPr>
                <w:rFonts w:ascii="Times New Roman" w:hAnsi="Times New Roman" w:cs="Times New Roman"/>
                <w:b/>
              </w:rPr>
              <w:t xml:space="preserve">Реализация муниципальной целевой программы «Развитие дорожного хозяйства в городском поселении Тутаев» на 2023 год </w:t>
            </w:r>
          </w:p>
        </w:tc>
      </w:tr>
      <w:tr w:rsidR="000427F2" w:rsidRPr="00AA1786" w:rsidTr="000427F2">
        <w:tc>
          <w:tcPr>
            <w:tcW w:w="708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1</w:t>
            </w:r>
          </w:p>
        </w:tc>
        <w:tc>
          <w:tcPr>
            <w:tcW w:w="6327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Количество замененных дорожных знаков</w:t>
            </w:r>
          </w:p>
        </w:tc>
        <w:tc>
          <w:tcPr>
            <w:tcW w:w="1470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40</w:t>
            </w:r>
          </w:p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40</w:t>
            </w:r>
          </w:p>
          <w:p w:rsidR="000427F2" w:rsidRPr="00AA1786" w:rsidRDefault="000427F2" w:rsidP="000427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1786" w:rsidRPr="00AA1786" w:rsidTr="000427F2">
        <w:tc>
          <w:tcPr>
            <w:tcW w:w="708" w:type="dxa"/>
          </w:tcPr>
          <w:p w:rsidR="00AA1786" w:rsidRPr="00AA1786" w:rsidRDefault="00FB6EFA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7" w:type="dxa"/>
          </w:tcPr>
          <w:p w:rsidR="00AA1786" w:rsidRPr="00AA1786" w:rsidRDefault="00AA1786" w:rsidP="00AA178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AA1786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в границах городского поселения Тутаев</w:t>
            </w:r>
          </w:p>
        </w:tc>
        <w:tc>
          <w:tcPr>
            <w:tcW w:w="1470" w:type="dxa"/>
          </w:tcPr>
          <w:p w:rsidR="00AA1786" w:rsidRPr="00AA1786" w:rsidRDefault="00AA1786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A1786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2685" w:type="dxa"/>
          </w:tcPr>
          <w:p w:rsidR="00AA1786" w:rsidRPr="00AA1786" w:rsidRDefault="006E2AFA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779" w:type="dxa"/>
            <w:gridSpan w:val="2"/>
          </w:tcPr>
          <w:p w:rsidR="00AA1786" w:rsidRPr="00AA1786" w:rsidRDefault="00AC36F0" w:rsidP="00AA1786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A1786" w:rsidRPr="00AA1786" w:rsidTr="000427F2">
        <w:tc>
          <w:tcPr>
            <w:tcW w:w="708" w:type="dxa"/>
          </w:tcPr>
          <w:p w:rsidR="00AA1786" w:rsidRPr="00AA1786" w:rsidRDefault="00FB6EFA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27" w:type="dxa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Протяженность отремонтированных автомобильных дорог и тротуаров городского поселения Тутаев</w:t>
            </w:r>
          </w:p>
        </w:tc>
        <w:tc>
          <w:tcPr>
            <w:tcW w:w="1470" w:type="dxa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A1786">
              <w:rPr>
                <w:sz w:val="20"/>
                <w:szCs w:val="20"/>
              </w:rPr>
              <w:t>км</w:t>
            </w:r>
          </w:p>
        </w:tc>
        <w:tc>
          <w:tcPr>
            <w:tcW w:w="2691" w:type="dxa"/>
            <w:gridSpan w:val="2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A1786">
              <w:rPr>
                <w:sz w:val="20"/>
                <w:szCs w:val="20"/>
              </w:rPr>
              <w:t>1,1</w:t>
            </w:r>
          </w:p>
        </w:tc>
        <w:tc>
          <w:tcPr>
            <w:tcW w:w="2773" w:type="dxa"/>
          </w:tcPr>
          <w:p w:rsidR="00AA1786" w:rsidRPr="00AA1786" w:rsidRDefault="00AA1786" w:rsidP="00AA178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A1786">
              <w:rPr>
                <w:sz w:val="20"/>
                <w:szCs w:val="20"/>
              </w:rPr>
              <w:t>5,9</w:t>
            </w:r>
          </w:p>
        </w:tc>
      </w:tr>
      <w:tr w:rsidR="006E4B0A" w:rsidRPr="00691532" w:rsidTr="001D5CCC">
        <w:tc>
          <w:tcPr>
            <w:tcW w:w="13969" w:type="dxa"/>
            <w:gridSpan w:val="6"/>
          </w:tcPr>
          <w:p w:rsidR="006E4B0A" w:rsidRPr="008A1996" w:rsidRDefault="006E4B0A" w:rsidP="008A1996">
            <w:pPr>
              <w:pStyle w:val="ConsPlusNonformat"/>
              <w:widowControl/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A1996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8A1996" w:rsidRPr="008A1996">
              <w:rPr>
                <w:rFonts w:ascii="Times New Roman" w:hAnsi="Times New Roman" w:cs="Times New Roman"/>
                <w:b/>
              </w:rPr>
              <w:t>3. Реализация муниципальной целевой программы «Стимулирование перспективного развития городского поселения Тутаев» на 2023 год</w:t>
            </w:r>
          </w:p>
        </w:tc>
      </w:tr>
      <w:tr w:rsidR="006E4B0A" w:rsidRPr="00691532" w:rsidTr="000427F2">
        <w:tc>
          <w:tcPr>
            <w:tcW w:w="708" w:type="dxa"/>
          </w:tcPr>
          <w:p w:rsidR="006E4B0A" w:rsidRDefault="006E4B0A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:rsidR="006E4B0A" w:rsidRPr="003D5EB2" w:rsidRDefault="006F5D4E" w:rsidP="00235B50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D5EB2">
              <w:rPr>
                <w:sz w:val="20"/>
                <w:szCs w:val="20"/>
              </w:rPr>
              <w:t xml:space="preserve">Количество разработанных проектно-сметных документаций на ремонт </w:t>
            </w:r>
            <w:r w:rsidR="00533A82">
              <w:rPr>
                <w:sz w:val="20"/>
                <w:szCs w:val="20"/>
              </w:rPr>
              <w:t>дороги в индустриальный парк</w:t>
            </w:r>
          </w:p>
        </w:tc>
        <w:tc>
          <w:tcPr>
            <w:tcW w:w="1470" w:type="dxa"/>
          </w:tcPr>
          <w:p w:rsidR="006E4B0A" w:rsidRDefault="00E73374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691" w:type="dxa"/>
            <w:gridSpan w:val="2"/>
          </w:tcPr>
          <w:p w:rsidR="006E4B0A" w:rsidRDefault="00144DA4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3" w:type="dxa"/>
          </w:tcPr>
          <w:p w:rsidR="006E4B0A" w:rsidRDefault="006F5D4E" w:rsidP="003D5EB2">
            <w:pPr>
              <w:pStyle w:val="ConsPlusNonformat"/>
              <w:widowControl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761E" w:rsidRPr="00691532" w:rsidRDefault="00D1761E" w:rsidP="00D1761E">
      <w:pPr>
        <w:pStyle w:val="ConsPlusNonformat"/>
        <w:widowControl/>
        <w:tabs>
          <w:tab w:val="left" w:pos="1134"/>
        </w:tabs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D1761E" w:rsidRDefault="00D1761E" w:rsidP="00D1761E">
      <w:pPr>
        <w:pStyle w:val="ConsPlusNonformat"/>
        <w:widowControl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61E" w:rsidRDefault="00D1761E" w:rsidP="003C425C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4E01" w:rsidRDefault="00E84E01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B6EFA" w:rsidRDefault="00FB6EFA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E84E01" w:rsidRDefault="00E84E01" w:rsidP="003A1440">
      <w:pPr>
        <w:tabs>
          <w:tab w:val="left" w:pos="12049"/>
        </w:tabs>
        <w:ind w:firstLine="0"/>
        <w:rPr>
          <w:rFonts w:eastAsia="Times New Roman" w:cs="Times New Roman"/>
          <w:szCs w:val="28"/>
          <w:lang w:eastAsia="ru-RU"/>
        </w:rPr>
      </w:pPr>
    </w:p>
    <w:p w:rsidR="00F9076D" w:rsidRPr="003A1440" w:rsidRDefault="003A1440" w:rsidP="003A1440">
      <w:pPr>
        <w:tabs>
          <w:tab w:val="left" w:pos="12049"/>
        </w:tabs>
        <w:ind w:firstLine="0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3.</w:t>
      </w:r>
      <w:r w:rsidR="003C425C" w:rsidRPr="003C425C">
        <w:rPr>
          <w:rFonts w:cs="Times New Roman"/>
          <w:szCs w:val="28"/>
        </w:rPr>
        <w:t>Русурсное обеспечение муниципальной программы</w:t>
      </w:r>
    </w:p>
    <w:p w:rsidR="00F9076D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DC7103" w:rsidRPr="00F91A7F" w:rsidTr="00BA26F3">
        <w:trPr>
          <w:trHeight w:val="648"/>
        </w:trPr>
        <w:tc>
          <w:tcPr>
            <w:tcW w:w="8222" w:type="dxa"/>
            <w:vMerge w:val="restart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DC7103" w:rsidRPr="00F91A7F" w:rsidRDefault="00DC7103" w:rsidP="00BA26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245" w:type="dxa"/>
            <w:gridSpan w:val="3"/>
          </w:tcPr>
          <w:p w:rsidR="00DC7103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DC7103" w:rsidRPr="00F91A7F" w:rsidTr="00BA26F3">
        <w:tc>
          <w:tcPr>
            <w:tcW w:w="8222" w:type="dxa"/>
            <w:vMerge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C7103" w:rsidRPr="00F91A7F" w:rsidRDefault="008753D2" w:rsidP="008753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DC7103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DC7103" w:rsidRPr="00F91A7F" w:rsidRDefault="008753D2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DC7103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C7103" w:rsidRPr="00F91A7F" w:rsidRDefault="008753D2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DC7103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C7103" w:rsidRPr="00F91A7F" w:rsidRDefault="00DC7103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556" w:rsidRPr="00F91A7F" w:rsidTr="00BA26F3">
        <w:trPr>
          <w:trHeight w:val="20"/>
        </w:trPr>
        <w:tc>
          <w:tcPr>
            <w:tcW w:w="15452" w:type="dxa"/>
            <w:gridSpan w:val="5"/>
          </w:tcPr>
          <w:p w:rsidR="004D7556" w:rsidRPr="00F91A7F" w:rsidRDefault="004D7556" w:rsidP="001177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«Формирование современной городской среды </w:t>
            </w:r>
            <w:r w:rsidR="0011773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Тутаев»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</w:tr>
      <w:tr w:rsidR="00D53CA1" w:rsidRPr="00F91A7F" w:rsidTr="00BA26F3">
        <w:tc>
          <w:tcPr>
            <w:tcW w:w="8222" w:type="dxa"/>
          </w:tcPr>
          <w:p w:rsidR="00D53CA1" w:rsidRPr="00BA26F3" w:rsidRDefault="00D53CA1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18 217 500,00</w:t>
            </w:r>
          </w:p>
        </w:tc>
        <w:tc>
          <w:tcPr>
            <w:tcW w:w="170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18 217 500,00</w:t>
            </w:r>
          </w:p>
        </w:tc>
        <w:tc>
          <w:tcPr>
            <w:tcW w:w="1842" w:type="dxa"/>
          </w:tcPr>
          <w:p w:rsidR="00D53CA1" w:rsidRPr="00F91A7F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53CA1" w:rsidRPr="00F91A7F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A1" w:rsidRPr="00731E5A" w:rsidTr="00BA26F3">
        <w:tc>
          <w:tcPr>
            <w:tcW w:w="8222" w:type="dxa"/>
          </w:tcPr>
          <w:p w:rsidR="00D53CA1" w:rsidRPr="00BA26F3" w:rsidRDefault="00D53CA1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CA1" w:rsidRPr="00731E5A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A1" w:rsidRPr="00F91A7F" w:rsidTr="00BA26F3">
        <w:tc>
          <w:tcPr>
            <w:tcW w:w="8222" w:type="dxa"/>
          </w:tcPr>
          <w:p w:rsidR="00D53CA1" w:rsidRPr="00BA26F3" w:rsidRDefault="00D53CA1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16 812 880,00</w:t>
            </w:r>
          </w:p>
        </w:tc>
        <w:tc>
          <w:tcPr>
            <w:tcW w:w="170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16 812 880,00</w:t>
            </w:r>
          </w:p>
        </w:tc>
        <w:tc>
          <w:tcPr>
            <w:tcW w:w="184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CA1" w:rsidRPr="00F91A7F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A1" w:rsidRPr="00F91A7F" w:rsidTr="00BA26F3">
        <w:tc>
          <w:tcPr>
            <w:tcW w:w="8222" w:type="dxa"/>
          </w:tcPr>
          <w:p w:rsidR="00D53CA1" w:rsidRPr="00BA26F3" w:rsidRDefault="00D53CA1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70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A1">
              <w:rPr>
                <w:rFonts w:ascii="Times New Roman" w:hAnsi="Times New Roman" w:cs="Times New Roman"/>
                <w:sz w:val="22"/>
                <w:szCs w:val="22"/>
              </w:rPr>
              <w:t>106 009 114,00</w:t>
            </w:r>
          </w:p>
        </w:tc>
        <w:tc>
          <w:tcPr>
            <w:tcW w:w="184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CA1" w:rsidRPr="00F91A7F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A1" w:rsidRPr="00F91A7F" w:rsidTr="00BA26F3">
        <w:tc>
          <w:tcPr>
            <w:tcW w:w="8222" w:type="dxa"/>
          </w:tcPr>
          <w:p w:rsidR="00D53CA1" w:rsidRPr="00BA26F3" w:rsidRDefault="00D53CA1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141 039 494,00</w:t>
            </w:r>
          </w:p>
        </w:tc>
        <w:tc>
          <w:tcPr>
            <w:tcW w:w="170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141 039 494,00</w:t>
            </w:r>
          </w:p>
        </w:tc>
        <w:tc>
          <w:tcPr>
            <w:tcW w:w="184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CA1" w:rsidRPr="00F91A7F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A1" w:rsidRPr="00F91A7F" w:rsidTr="00BA26F3">
        <w:tc>
          <w:tcPr>
            <w:tcW w:w="8222" w:type="dxa"/>
          </w:tcPr>
          <w:p w:rsidR="00D53CA1" w:rsidRPr="00BA26F3" w:rsidRDefault="00D53CA1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CA1" w:rsidRPr="00F91A7F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A1" w:rsidRPr="00DB2410" w:rsidTr="00BA26F3">
        <w:tc>
          <w:tcPr>
            <w:tcW w:w="8222" w:type="dxa"/>
            <w:tcBorders>
              <w:bottom w:val="single" w:sz="4" w:space="0" w:color="000000"/>
            </w:tcBorders>
          </w:tcPr>
          <w:p w:rsidR="00D53CA1" w:rsidRPr="00BA26F3" w:rsidRDefault="00D53CA1" w:rsidP="00BA26F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6F3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53CA1" w:rsidRPr="00D53CA1" w:rsidRDefault="00D53CA1" w:rsidP="00D82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141 039 494,00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141 039 494,00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53CA1" w:rsidRPr="00D53CA1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53CA1" w:rsidRPr="00DB2410" w:rsidRDefault="00D53CA1" w:rsidP="00BA26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A26F3" w:rsidRPr="00F91A7F" w:rsidTr="00BA26F3">
        <w:tc>
          <w:tcPr>
            <w:tcW w:w="15452" w:type="dxa"/>
            <w:gridSpan w:val="5"/>
          </w:tcPr>
          <w:p w:rsidR="00BA26F3" w:rsidRPr="00F91A7F" w:rsidRDefault="00BA26F3" w:rsidP="001177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дорожного хозяйства</w:t>
            </w:r>
            <w:r w:rsidR="001177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2023-2025 годы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120 875 530,00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28 985 000,00</w:t>
            </w:r>
          </w:p>
        </w:tc>
        <w:tc>
          <w:tcPr>
            <w:tcW w:w="1842" w:type="dxa"/>
          </w:tcPr>
          <w:p w:rsidR="00DC7103" w:rsidRPr="001905F6" w:rsidRDefault="00E46555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45 890 530,00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46 000 000,00</w:t>
            </w:r>
          </w:p>
        </w:tc>
      </w:tr>
      <w:tr w:rsidR="00DC7103" w:rsidRPr="00731E5A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73 103 418,00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15 699 000,00</w:t>
            </w:r>
          </w:p>
        </w:tc>
        <w:tc>
          <w:tcPr>
            <w:tcW w:w="1842" w:type="dxa"/>
          </w:tcPr>
          <w:p w:rsidR="00DC7103" w:rsidRPr="001905F6" w:rsidRDefault="00E46555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11311">
              <w:rPr>
                <w:rFonts w:ascii="Times New Roman" w:hAnsi="Times New Roman" w:cs="Times New Roman"/>
                <w:sz w:val="22"/>
                <w:szCs w:val="22"/>
              </w:rPr>
              <w:t> 372 544,00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30 031 874,00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207 525 102,00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73 327 376,00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87 098 863,00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47 098 863,00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A26F3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5160B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итого по бюджету М</w:t>
            </w:r>
            <w:r w:rsidR="00DC7103" w:rsidRPr="00BA26F3">
              <w:rPr>
                <w:rFonts w:cs="Times New Roman"/>
                <w:bCs/>
                <w:sz w:val="24"/>
                <w:szCs w:val="24"/>
              </w:rPr>
              <w:t>ЦП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401 504 050,00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118 011 376,00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123 130 737,00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BA26F3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A26F3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1905F6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1905F6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1905F6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  <w:tcBorders>
              <w:bottom w:val="single" w:sz="4" w:space="0" w:color="000000"/>
            </w:tcBorders>
          </w:tcPr>
          <w:p w:rsidR="00DC7103" w:rsidRPr="00BA26F3" w:rsidRDefault="005160B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итого по М</w:t>
            </w:r>
            <w:r w:rsidR="00DC7103" w:rsidRPr="00BA26F3">
              <w:rPr>
                <w:rFonts w:cs="Times New Roman"/>
                <w:bCs/>
                <w:i/>
                <w:sz w:val="24"/>
                <w:szCs w:val="24"/>
              </w:rPr>
              <w:t>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C7103" w:rsidRPr="003A61EC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401 504 050,00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C7103" w:rsidRPr="003A61EC" w:rsidRDefault="001905F6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118 011 376,00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C7103" w:rsidRPr="003A61EC" w:rsidRDefault="00111311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160 361 937,00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C7103" w:rsidRPr="003A61EC" w:rsidRDefault="00146C7A" w:rsidP="001905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61EC">
              <w:rPr>
                <w:rFonts w:ascii="Times New Roman" w:hAnsi="Times New Roman" w:cs="Times New Roman"/>
                <w:i/>
                <w:sz w:val="22"/>
                <w:szCs w:val="22"/>
              </w:rPr>
              <w:t>123 130 737,00</w:t>
            </w:r>
          </w:p>
        </w:tc>
      </w:tr>
      <w:tr w:rsidR="00F905FA" w:rsidRPr="00F91A7F" w:rsidTr="0099595F">
        <w:tc>
          <w:tcPr>
            <w:tcW w:w="15452" w:type="dxa"/>
            <w:gridSpan w:val="5"/>
          </w:tcPr>
          <w:p w:rsidR="00F905FA" w:rsidRPr="00F91A7F" w:rsidRDefault="00F905FA" w:rsidP="00BA26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«Стимулирование перспективного развития</w:t>
            </w:r>
            <w:r w:rsidR="00C955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Тутаев» на 2023 год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99595F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9595F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316 000,00</w:t>
            </w:r>
          </w:p>
        </w:tc>
        <w:tc>
          <w:tcPr>
            <w:tcW w:w="170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316 000,00</w:t>
            </w:r>
          </w:p>
        </w:tc>
        <w:tc>
          <w:tcPr>
            <w:tcW w:w="184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731E5A" w:rsidTr="00BA26F3">
        <w:tc>
          <w:tcPr>
            <w:tcW w:w="8222" w:type="dxa"/>
          </w:tcPr>
          <w:p w:rsidR="00DC7103" w:rsidRPr="0099595F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9595F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99595F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9595F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99595F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9595F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99595F" w:rsidRDefault="00DC7103" w:rsidP="00D91FE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9595F">
              <w:rPr>
                <w:rFonts w:cs="Times New Roman"/>
                <w:bCs/>
                <w:sz w:val="24"/>
                <w:szCs w:val="24"/>
              </w:rPr>
              <w:t xml:space="preserve">итого по бюджету </w:t>
            </w:r>
            <w:r w:rsidR="00D91FE3">
              <w:rPr>
                <w:rFonts w:cs="Times New Roman"/>
                <w:bCs/>
                <w:sz w:val="24"/>
                <w:szCs w:val="24"/>
              </w:rPr>
              <w:t>МЦП</w:t>
            </w:r>
          </w:p>
        </w:tc>
        <w:tc>
          <w:tcPr>
            <w:tcW w:w="1985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316 000,00</w:t>
            </w:r>
          </w:p>
        </w:tc>
        <w:tc>
          <w:tcPr>
            <w:tcW w:w="170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316 000,00</w:t>
            </w:r>
          </w:p>
        </w:tc>
        <w:tc>
          <w:tcPr>
            <w:tcW w:w="184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</w:tcPr>
          <w:p w:rsidR="00DC7103" w:rsidRPr="0099595F" w:rsidRDefault="00DC7103" w:rsidP="00BA26F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99595F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C7103" w:rsidRPr="003A61EC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C7103" w:rsidRPr="00F91A7F" w:rsidTr="00BA26F3">
        <w:tc>
          <w:tcPr>
            <w:tcW w:w="8222" w:type="dxa"/>
            <w:tcBorders>
              <w:bottom w:val="single" w:sz="4" w:space="0" w:color="000000"/>
            </w:tcBorders>
          </w:tcPr>
          <w:p w:rsidR="00DC7103" w:rsidRPr="0099595F" w:rsidRDefault="00DC7103" w:rsidP="00EF287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99595F">
              <w:rPr>
                <w:rFonts w:cs="Times New Roman"/>
                <w:bCs/>
                <w:i/>
                <w:sz w:val="24"/>
                <w:szCs w:val="24"/>
              </w:rPr>
              <w:t xml:space="preserve">итого по </w:t>
            </w:r>
            <w:r w:rsidR="00EF2871">
              <w:rPr>
                <w:rFonts w:cs="Times New Roman"/>
                <w:bCs/>
                <w:i/>
                <w:sz w:val="24"/>
                <w:szCs w:val="24"/>
              </w:rPr>
              <w:t>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C7103" w:rsidRPr="00EF2871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2871">
              <w:rPr>
                <w:rFonts w:ascii="Times New Roman" w:hAnsi="Times New Roman" w:cs="Times New Roman"/>
                <w:i/>
                <w:sz w:val="22"/>
                <w:szCs w:val="22"/>
              </w:rPr>
              <w:t>316 000,00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C7103" w:rsidRPr="00EF2871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2871">
              <w:rPr>
                <w:rFonts w:ascii="Times New Roman" w:hAnsi="Times New Roman" w:cs="Times New Roman"/>
                <w:i/>
                <w:sz w:val="22"/>
                <w:szCs w:val="22"/>
              </w:rPr>
              <w:t>316 000,00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C7103" w:rsidRPr="00EF2871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28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C7103" w:rsidRPr="00EF2871" w:rsidRDefault="003A61EC" w:rsidP="003A61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28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</w:tbl>
    <w:p w:rsidR="00C33E1C" w:rsidRDefault="00C33E1C" w:rsidP="00DC7103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spacing w:after="200" w:line="276" w:lineRule="auto"/>
        <w:jc w:val="left"/>
        <w:sectPr w:rsidR="00C33E1C" w:rsidSect="00DC7103">
          <w:pgSz w:w="16838" w:h="11906" w:orient="landscape"/>
          <w:pgMar w:top="1701" w:right="1134" w:bottom="851" w:left="1134" w:header="708" w:footer="708" w:gutter="0"/>
          <w:cols w:space="708"/>
          <w:docGrid w:linePitch="381"/>
        </w:sectPr>
      </w:pPr>
    </w:p>
    <w:p w:rsidR="00A93C23" w:rsidRPr="008513F1" w:rsidRDefault="008513F1" w:rsidP="00DC7103">
      <w:pPr>
        <w:suppressAutoHyphens/>
        <w:autoSpaceDE w:val="0"/>
        <w:autoSpaceDN w:val="0"/>
        <w:adjustRightInd w:val="0"/>
        <w:spacing w:after="200" w:line="276" w:lineRule="auto"/>
        <w:ind w:firstLine="0"/>
        <w:rPr>
          <w:rFonts w:eastAsia="Calibri"/>
          <w:color w:val="000000"/>
        </w:rPr>
      </w:pPr>
      <w:r>
        <w:lastRenderedPageBreak/>
        <w:t>4.</w:t>
      </w:r>
      <w:r w:rsidR="00A93C23">
        <w:t>Механизм реализации программы и ее ожидаемые конечные результаты</w:t>
      </w:r>
    </w:p>
    <w:p w:rsidR="00A93C23" w:rsidRDefault="00A93C23" w:rsidP="00A93C2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муниципальной программы </w:t>
      </w:r>
      <w:r w:rsidR="005C5B1A">
        <w:rPr>
          <w:rFonts w:ascii="Times New Roman CYR" w:eastAsia="Calibri" w:hAnsi="Times New Roman CYR" w:cs="Times New Roman CYR"/>
          <w:color w:val="000000"/>
        </w:rPr>
        <w:t xml:space="preserve">Тутаевского муниципального района </w:t>
      </w:r>
      <w:r>
        <w:rPr>
          <w:rFonts w:ascii="Times New Roman CYR" w:eastAsia="Calibri" w:hAnsi="Times New Roman CYR" w:cs="Times New Roman CYR"/>
          <w:color w:val="000000"/>
        </w:rPr>
        <w:t xml:space="preserve">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93C23">
      <w:pPr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A93C23" w:rsidRPr="00873E7A" w:rsidRDefault="00A93C23" w:rsidP="002F5E71">
      <w:pPr>
        <w:ind w:left="708"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2F5E71">
        <w:rPr>
          <w:color w:val="000000"/>
          <w:u w:val="single"/>
        </w:rPr>
        <w:t xml:space="preserve"> </w:t>
      </w:r>
      <w:r w:rsidRPr="00873E7A">
        <w:rPr>
          <w:color w:val="000000"/>
          <w:u w:val="single"/>
        </w:rPr>
        <w:t>минимального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93C23">
      <w:pPr>
        <w:ind w:left="708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>Доля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A93C23" w:rsidRPr="002A0110" w:rsidRDefault="00A93C23" w:rsidP="00A93C23">
      <w:pPr>
        <w:ind w:firstLine="708"/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</w:t>
      </w:r>
      <w:proofErr w:type="spellEnd"/>
      <w:r w:rsidR="005C5B1A">
        <w:rPr>
          <w:color w:val="000000"/>
        </w:rPr>
        <w:t xml:space="preserve"> </w:t>
      </w:r>
      <w:r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  <w:r w:rsidRPr="002A0110">
        <w:lastRenderedPageBreak/>
        <w:t>Повторное участие дворовых территорий в муниципальной программе не предусмотрено.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A93C23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A93C23" w:rsidRPr="00976AB2" w:rsidRDefault="00A93C23" w:rsidP="00A93C23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A93C23" w:rsidRDefault="00A93C23" w:rsidP="00A93C23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 w:rsidR="005C5B1A"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A93C23" w:rsidRDefault="00A93C23" w:rsidP="00B22CFD">
      <w:pPr>
        <w:spacing w:after="200" w:line="276" w:lineRule="auto"/>
        <w:ind w:firstLine="708"/>
        <w:jc w:val="left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740001">
      <w:pPr>
        <w:pStyle w:val="af1"/>
        <w:tabs>
          <w:tab w:val="clear" w:pos="4677"/>
        </w:tabs>
        <w:ind w:firstLine="0"/>
        <w:jc w:val="both"/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761" w:rsidRDefault="00426BBB" w:rsidP="00740001">
      <w:pPr>
        <w:spacing w:before="240"/>
        <w:ind w:left="-1276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13</w:t>
      </w:r>
    </w:p>
    <w:p w:rsidR="00865115" w:rsidRDefault="00B344A2" w:rsidP="00B344A2">
      <w:pPr>
        <w:spacing w:before="240"/>
        <w:ind w:firstLine="0"/>
        <w:jc w:val="center"/>
        <w:rPr>
          <w:rFonts w:cs="Times New Roman"/>
          <w:szCs w:val="28"/>
        </w:rPr>
      </w:pPr>
      <w:r w:rsidRPr="00CB4356">
        <w:rPr>
          <w:rFonts w:cs="Times New Roman"/>
          <w:szCs w:val="28"/>
        </w:rPr>
        <w:t>5. Перечень основных мероприятий (подпрограмм) муниципальной программы.</w:t>
      </w:r>
    </w:p>
    <w:p w:rsidR="00426BBB" w:rsidRDefault="00426BBB" w:rsidP="00B344A2">
      <w:pPr>
        <w:spacing w:before="240"/>
        <w:ind w:firstLine="0"/>
        <w:jc w:val="center"/>
        <w:rPr>
          <w:rFonts w:cs="Times New Roman"/>
          <w:szCs w:val="28"/>
        </w:rPr>
      </w:pPr>
      <w:bookmarkStart w:id="0" w:name="_GoBack"/>
      <w:bookmarkEnd w:id="0"/>
    </w:p>
    <w:tbl>
      <w:tblPr>
        <w:tblStyle w:val="af"/>
        <w:tblW w:w="14709" w:type="dxa"/>
        <w:tblInd w:w="-2184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740001" w:rsidTr="00740001">
        <w:tc>
          <w:tcPr>
            <w:tcW w:w="4503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Наименование подпрограммы (МЦП, ВЦП)</w:t>
            </w:r>
          </w:p>
        </w:tc>
        <w:tc>
          <w:tcPr>
            <w:tcW w:w="2409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Срок реализации подпрограммы</w:t>
            </w:r>
          </w:p>
        </w:tc>
        <w:tc>
          <w:tcPr>
            <w:tcW w:w="2552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 xml:space="preserve">Ответственный исполнитель, контактные данные (ФИО, телефон, </w:t>
            </w:r>
            <w:r w:rsidRPr="00426BBB">
              <w:rPr>
                <w:sz w:val="22"/>
                <w:lang w:val="en-US"/>
              </w:rPr>
              <w:t>e</w:t>
            </w:r>
            <w:r w:rsidRPr="00426BBB">
              <w:rPr>
                <w:sz w:val="22"/>
              </w:rPr>
              <w:t>-</w:t>
            </w:r>
            <w:r w:rsidRPr="00426BBB">
              <w:rPr>
                <w:sz w:val="22"/>
                <w:lang w:val="en-US"/>
              </w:rPr>
              <w:t>mail</w:t>
            </w:r>
            <w:r w:rsidRPr="00426BBB">
              <w:rPr>
                <w:sz w:val="22"/>
              </w:rPr>
              <w:t>)</w:t>
            </w:r>
          </w:p>
        </w:tc>
        <w:tc>
          <w:tcPr>
            <w:tcW w:w="2977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rFonts w:cs="Times New Roman"/>
                <w:sz w:val="22"/>
              </w:rPr>
              <w:t xml:space="preserve">Электронный адрес размещения  подпрограммы </w:t>
            </w:r>
            <w:r w:rsidRPr="00426BBB">
              <w:rPr>
                <w:sz w:val="22"/>
                <w:lang w:eastAsia="ru-RU"/>
              </w:rPr>
              <w:t>в сети «Интернет»</w:t>
            </w:r>
          </w:p>
        </w:tc>
      </w:tr>
      <w:tr w:rsidR="00740001" w:rsidTr="00740001">
        <w:tc>
          <w:tcPr>
            <w:tcW w:w="4503" w:type="dxa"/>
          </w:tcPr>
          <w:p w:rsidR="00740001" w:rsidRPr="00426BBB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rFonts w:cs="Times New Roman"/>
                <w:sz w:val="22"/>
              </w:rPr>
              <w:t>Муниципальная целевая программа «Формирование современной городской среды городского поселения Тутаев» на 2023 год</w:t>
            </w:r>
          </w:p>
        </w:tc>
        <w:tc>
          <w:tcPr>
            <w:tcW w:w="2409" w:type="dxa"/>
          </w:tcPr>
          <w:p w:rsidR="00740001" w:rsidRPr="00426BBB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2023 год</w:t>
            </w:r>
          </w:p>
        </w:tc>
        <w:tc>
          <w:tcPr>
            <w:tcW w:w="2552" w:type="dxa"/>
          </w:tcPr>
          <w:p w:rsidR="00740001" w:rsidRPr="00426BBB" w:rsidRDefault="0069679D" w:rsidP="006967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 xml:space="preserve">МКУ «ЦКО» ТМР </w:t>
            </w:r>
            <w:proofErr w:type="spellStart"/>
            <w:r w:rsidRPr="00426BBB">
              <w:rPr>
                <w:sz w:val="22"/>
              </w:rPr>
              <w:t>и.о.директора</w:t>
            </w:r>
            <w:proofErr w:type="spellEnd"/>
            <w:r w:rsidRPr="00426BBB">
              <w:rPr>
                <w:sz w:val="22"/>
              </w:rPr>
              <w:t xml:space="preserve"> Аладьева Е.Г.</w:t>
            </w:r>
          </w:p>
          <w:p w:rsidR="0069679D" w:rsidRPr="00426BBB" w:rsidRDefault="0069679D" w:rsidP="0069679D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тел. 8(48533)2-50-30</w:t>
            </w:r>
          </w:p>
        </w:tc>
        <w:tc>
          <w:tcPr>
            <w:tcW w:w="2977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740001" w:rsidRPr="00426BBB" w:rsidRDefault="000E6A8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https://admtmr.ru/</w:t>
            </w:r>
          </w:p>
        </w:tc>
      </w:tr>
      <w:tr w:rsidR="00740001" w:rsidTr="00740001">
        <w:tc>
          <w:tcPr>
            <w:tcW w:w="4503" w:type="dxa"/>
          </w:tcPr>
          <w:p w:rsidR="00740001" w:rsidRPr="00426BBB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rFonts w:cs="Times New Roman"/>
                <w:sz w:val="22"/>
              </w:rPr>
              <w:t>Муниципальная целевая программа «Развитие дорожного хозяйства городского поселения Тутаев» на 2023-2025 годы</w:t>
            </w:r>
          </w:p>
        </w:tc>
        <w:tc>
          <w:tcPr>
            <w:tcW w:w="2409" w:type="dxa"/>
          </w:tcPr>
          <w:p w:rsidR="00740001" w:rsidRPr="00426BBB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2023-2025 годы</w:t>
            </w:r>
          </w:p>
        </w:tc>
        <w:tc>
          <w:tcPr>
            <w:tcW w:w="2552" w:type="dxa"/>
          </w:tcPr>
          <w:p w:rsidR="00740001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 xml:space="preserve">МКУ «ЦКО» ТМР </w:t>
            </w:r>
            <w:proofErr w:type="spellStart"/>
            <w:r w:rsidRPr="00426BBB">
              <w:rPr>
                <w:sz w:val="22"/>
              </w:rPr>
              <w:t>и.о.директора</w:t>
            </w:r>
            <w:proofErr w:type="spellEnd"/>
            <w:r w:rsidRPr="00426BBB">
              <w:rPr>
                <w:sz w:val="22"/>
              </w:rPr>
              <w:t xml:space="preserve"> Аладьева Е.Г.</w:t>
            </w:r>
          </w:p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тел. 8(48533)2-50-30</w:t>
            </w:r>
          </w:p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 xml:space="preserve">МКУ «УКСТ ТМР» </w:t>
            </w:r>
            <w:proofErr w:type="spellStart"/>
            <w:r w:rsidRPr="00426BBB">
              <w:rPr>
                <w:sz w:val="22"/>
              </w:rPr>
              <w:t>и.о.директора</w:t>
            </w:r>
            <w:proofErr w:type="spellEnd"/>
            <w:r w:rsidRPr="00426BBB">
              <w:rPr>
                <w:sz w:val="22"/>
              </w:rPr>
              <w:t xml:space="preserve"> Дегтярев И.А</w:t>
            </w:r>
          </w:p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тел. 8(48533)2-50-32</w:t>
            </w:r>
          </w:p>
        </w:tc>
        <w:tc>
          <w:tcPr>
            <w:tcW w:w="2977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740001" w:rsidRPr="00426BBB" w:rsidRDefault="000E6A8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https://admtmr.ru/</w:t>
            </w:r>
          </w:p>
        </w:tc>
      </w:tr>
      <w:tr w:rsidR="00740001" w:rsidTr="00740001">
        <w:tc>
          <w:tcPr>
            <w:tcW w:w="4503" w:type="dxa"/>
          </w:tcPr>
          <w:p w:rsidR="00740001" w:rsidRPr="00426BBB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Муниципальная целевая программа «Стимулирование перспективного развития городского поселения Тутаев» на 2023 год</w:t>
            </w:r>
          </w:p>
        </w:tc>
        <w:tc>
          <w:tcPr>
            <w:tcW w:w="2409" w:type="dxa"/>
          </w:tcPr>
          <w:p w:rsidR="00740001" w:rsidRPr="00426BBB" w:rsidRDefault="00865115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2023 год</w:t>
            </w:r>
          </w:p>
        </w:tc>
        <w:tc>
          <w:tcPr>
            <w:tcW w:w="2552" w:type="dxa"/>
          </w:tcPr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 xml:space="preserve">МКУ «ЦКО» ТМР </w:t>
            </w:r>
            <w:proofErr w:type="spellStart"/>
            <w:r w:rsidRPr="00426BBB">
              <w:rPr>
                <w:sz w:val="22"/>
              </w:rPr>
              <w:t>и.о.директора</w:t>
            </w:r>
            <w:proofErr w:type="spellEnd"/>
            <w:r w:rsidRPr="00426BBB">
              <w:rPr>
                <w:sz w:val="22"/>
              </w:rPr>
              <w:t xml:space="preserve"> Аладьева Е.Г. </w:t>
            </w:r>
          </w:p>
          <w:p w:rsidR="00740001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тел. 8(48533)2-50-30</w:t>
            </w:r>
          </w:p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proofErr w:type="spellStart"/>
            <w:r w:rsidRPr="00426BBB">
              <w:rPr>
                <w:sz w:val="22"/>
              </w:rPr>
              <w:t>Зам.главы</w:t>
            </w:r>
            <w:proofErr w:type="spellEnd"/>
            <w:r w:rsidRPr="00426BBB">
              <w:rPr>
                <w:sz w:val="22"/>
              </w:rPr>
              <w:t xml:space="preserve"> Администрации Тутаевского муниципального района по экономическим вопросам и развитию территорий </w:t>
            </w:r>
          </w:p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Федорова С.А</w:t>
            </w:r>
          </w:p>
          <w:p w:rsidR="0069679D" w:rsidRPr="00426BBB" w:rsidRDefault="0069679D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тел. 8(48533)2-04-61</w:t>
            </w:r>
          </w:p>
        </w:tc>
        <w:tc>
          <w:tcPr>
            <w:tcW w:w="2977" w:type="dxa"/>
          </w:tcPr>
          <w:p w:rsidR="00740001" w:rsidRPr="00426BBB" w:rsidRDefault="0074000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268" w:type="dxa"/>
          </w:tcPr>
          <w:p w:rsidR="00740001" w:rsidRPr="00426BBB" w:rsidRDefault="000E6A81" w:rsidP="00BA26F3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426BBB">
              <w:rPr>
                <w:sz w:val="22"/>
              </w:rPr>
              <w:t>https://admtmr.ru/</w:t>
            </w:r>
          </w:p>
        </w:tc>
      </w:tr>
    </w:tbl>
    <w:p w:rsidR="00740001" w:rsidRDefault="00740001" w:rsidP="00865115">
      <w:pPr>
        <w:pStyle w:val="af1"/>
        <w:tabs>
          <w:tab w:val="clear" w:pos="4677"/>
        </w:tabs>
        <w:ind w:firstLine="0"/>
        <w:rPr>
          <w:rFonts w:cs="Times New Roman"/>
          <w:sz w:val="24"/>
          <w:szCs w:val="24"/>
        </w:rPr>
      </w:pPr>
    </w:p>
    <w:sectPr w:rsidR="00740001" w:rsidSect="00E13D67">
      <w:headerReference w:type="even" r:id="rId17"/>
      <w:headerReference w:type="first" r:id="rId18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53" w:rsidRDefault="00FB3453">
      <w:r>
        <w:separator/>
      </w:r>
    </w:p>
  </w:endnote>
  <w:endnote w:type="continuationSeparator" w:id="0">
    <w:p w:rsidR="00FB3453" w:rsidRDefault="00F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99595F" w:rsidRDefault="00FB3453">
        <w:pPr>
          <w:pStyle w:val="af3"/>
          <w:jc w:val="center"/>
        </w:pPr>
      </w:p>
    </w:sdtContent>
  </w:sdt>
  <w:p w:rsidR="0099595F" w:rsidRDefault="009959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53" w:rsidRDefault="00FB3453">
      <w:r>
        <w:separator/>
      </w:r>
    </w:p>
  </w:footnote>
  <w:footnote w:type="continuationSeparator" w:id="0">
    <w:p w:rsidR="00FB3453" w:rsidRDefault="00FB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99595F" w:rsidRDefault="00FB345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595F" w:rsidRDefault="0099595F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99595F" w:rsidRDefault="00FB345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595F" w:rsidRPr="000F270F" w:rsidRDefault="0099595F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99595F" w:rsidRDefault="0099595F" w:rsidP="00471460">
        <w:pPr>
          <w:pStyle w:val="af1"/>
        </w:pPr>
        <w:r>
          <w:t>4</w:t>
        </w:r>
      </w:p>
    </w:sdtContent>
  </w:sdt>
  <w:p w:rsidR="0099595F" w:rsidRPr="00703CF7" w:rsidRDefault="0099595F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5F" w:rsidRDefault="0099595F" w:rsidP="00471460">
    <w:pPr>
      <w:pStyle w:val="af1"/>
    </w:pPr>
    <w:r>
      <w:t>2</w:t>
    </w:r>
  </w:p>
  <w:p w:rsidR="0099595F" w:rsidRDefault="0099595F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5F" w:rsidRPr="00BB2581" w:rsidRDefault="0099595F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77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7AA"/>
    <w:rsid w:val="00022DEA"/>
    <w:rsid w:val="00023130"/>
    <w:rsid w:val="00023664"/>
    <w:rsid w:val="000237C0"/>
    <w:rsid w:val="000246CB"/>
    <w:rsid w:val="000258EA"/>
    <w:rsid w:val="00025908"/>
    <w:rsid w:val="00025D64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1EC1"/>
    <w:rsid w:val="000427F2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750A"/>
    <w:rsid w:val="000704F6"/>
    <w:rsid w:val="000707CE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96E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6D67"/>
    <w:rsid w:val="000B7140"/>
    <w:rsid w:val="000B72A7"/>
    <w:rsid w:val="000B76B9"/>
    <w:rsid w:val="000B7A42"/>
    <w:rsid w:val="000C0394"/>
    <w:rsid w:val="000C0915"/>
    <w:rsid w:val="000C298F"/>
    <w:rsid w:val="000C2C0E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6A81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415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311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733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3A06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DA4"/>
    <w:rsid w:val="00144EE0"/>
    <w:rsid w:val="00144EE3"/>
    <w:rsid w:val="00145A74"/>
    <w:rsid w:val="00145B90"/>
    <w:rsid w:val="001461A8"/>
    <w:rsid w:val="00146395"/>
    <w:rsid w:val="001465DF"/>
    <w:rsid w:val="00146C7A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696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6D0F"/>
    <w:rsid w:val="001677B3"/>
    <w:rsid w:val="00167EE7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4C6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9022E"/>
    <w:rsid w:val="00190467"/>
    <w:rsid w:val="00190557"/>
    <w:rsid w:val="001905F6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5E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5CCC"/>
    <w:rsid w:val="001D6DE7"/>
    <w:rsid w:val="001D773C"/>
    <w:rsid w:val="001D7A28"/>
    <w:rsid w:val="001D7BDD"/>
    <w:rsid w:val="001D7DA2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5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889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523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DC8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67BB"/>
    <w:rsid w:val="00306FE4"/>
    <w:rsid w:val="0030771D"/>
    <w:rsid w:val="00307817"/>
    <w:rsid w:val="00307D5A"/>
    <w:rsid w:val="003106A1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725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390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6FC"/>
    <w:rsid w:val="00391481"/>
    <w:rsid w:val="00392406"/>
    <w:rsid w:val="00392761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651"/>
    <w:rsid w:val="003A4AFF"/>
    <w:rsid w:val="003A4F09"/>
    <w:rsid w:val="003A5C7D"/>
    <w:rsid w:val="003A5D02"/>
    <w:rsid w:val="003A61EC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25C"/>
    <w:rsid w:val="003C4E88"/>
    <w:rsid w:val="003C4F80"/>
    <w:rsid w:val="003C5444"/>
    <w:rsid w:val="003C5795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B85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90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BBB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0D8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DAE"/>
    <w:rsid w:val="004A6386"/>
    <w:rsid w:val="004A6812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C3E"/>
    <w:rsid w:val="004B4E89"/>
    <w:rsid w:val="004B4F29"/>
    <w:rsid w:val="004B5135"/>
    <w:rsid w:val="004B546A"/>
    <w:rsid w:val="004B5602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8BD"/>
    <w:rsid w:val="004D5B62"/>
    <w:rsid w:val="004D6D40"/>
    <w:rsid w:val="004D73F5"/>
    <w:rsid w:val="004D743E"/>
    <w:rsid w:val="004D7556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81"/>
    <w:rsid w:val="005011A0"/>
    <w:rsid w:val="005015D6"/>
    <w:rsid w:val="0050164D"/>
    <w:rsid w:val="005018A0"/>
    <w:rsid w:val="00502766"/>
    <w:rsid w:val="005028CD"/>
    <w:rsid w:val="00502B71"/>
    <w:rsid w:val="00502D1E"/>
    <w:rsid w:val="00503518"/>
    <w:rsid w:val="0050508D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31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0B3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383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A82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2F0B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2F62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3DC5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68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157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A1A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532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79D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6EB4"/>
    <w:rsid w:val="006A79A0"/>
    <w:rsid w:val="006A7A45"/>
    <w:rsid w:val="006A7CDE"/>
    <w:rsid w:val="006A7D96"/>
    <w:rsid w:val="006A7FD3"/>
    <w:rsid w:val="006B0B5D"/>
    <w:rsid w:val="006B126B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668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AFA"/>
    <w:rsid w:val="006E2FE2"/>
    <w:rsid w:val="006E422D"/>
    <w:rsid w:val="006E48AA"/>
    <w:rsid w:val="006E48C5"/>
    <w:rsid w:val="006E4A6C"/>
    <w:rsid w:val="006E4B0A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967"/>
    <w:rsid w:val="006F1D33"/>
    <w:rsid w:val="006F40BE"/>
    <w:rsid w:val="006F46FD"/>
    <w:rsid w:val="006F4E41"/>
    <w:rsid w:val="006F5692"/>
    <w:rsid w:val="006F5D4E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755"/>
    <w:rsid w:val="0071696B"/>
    <w:rsid w:val="00716C0B"/>
    <w:rsid w:val="00716C5C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02E"/>
    <w:rsid w:val="00722160"/>
    <w:rsid w:val="0072218B"/>
    <w:rsid w:val="00722421"/>
    <w:rsid w:val="0072288A"/>
    <w:rsid w:val="00722BED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0E9F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001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89B"/>
    <w:rsid w:val="00743B08"/>
    <w:rsid w:val="007446C5"/>
    <w:rsid w:val="0074525A"/>
    <w:rsid w:val="00745A85"/>
    <w:rsid w:val="007460A8"/>
    <w:rsid w:val="00746681"/>
    <w:rsid w:val="00746F2F"/>
    <w:rsid w:val="007474A1"/>
    <w:rsid w:val="0075052E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4C1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5755D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C7D6B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1418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21D2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09D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69F"/>
    <w:rsid w:val="0084779A"/>
    <w:rsid w:val="00847982"/>
    <w:rsid w:val="00847A9A"/>
    <w:rsid w:val="00847D98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115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3D2"/>
    <w:rsid w:val="0087598E"/>
    <w:rsid w:val="00875A62"/>
    <w:rsid w:val="00876227"/>
    <w:rsid w:val="00876854"/>
    <w:rsid w:val="00876BF6"/>
    <w:rsid w:val="00877428"/>
    <w:rsid w:val="00880D8B"/>
    <w:rsid w:val="00880F0A"/>
    <w:rsid w:val="0088135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1996"/>
    <w:rsid w:val="008A1CDA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A7BB8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39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DF3"/>
    <w:rsid w:val="008F1E24"/>
    <w:rsid w:val="008F1E6A"/>
    <w:rsid w:val="008F211C"/>
    <w:rsid w:val="008F2161"/>
    <w:rsid w:val="008F36EC"/>
    <w:rsid w:val="008F38DA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6F7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16E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BF8"/>
    <w:rsid w:val="00956CFD"/>
    <w:rsid w:val="00960B54"/>
    <w:rsid w:val="009617E6"/>
    <w:rsid w:val="00962088"/>
    <w:rsid w:val="009623F4"/>
    <w:rsid w:val="009630D2"/>
    <w:rsid w:val="00963F88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AFF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595F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1D66"/>
    <w:rsid w:val="009B2625"/>
    <w:rsid w:val="009B2DCC"/>
    <w:rsid w:val="009B44F1"/>
    <w:rsid w:val="009B488E"/>
    <w:rsid w:val="009B498C"/>
    <w:rsid w:val="009B4BD4"/>
    <w:rsid w:val="009B522A"/>
    <w:rsid w:val="009B68E3"/>
    <w:rsid w:val="009B6B49"/>
    <w:rsid w:val="009B70CD"/>
    <w:rsid w:val="009B7505"/>
    <w:rsid w:val="009B75AC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9AE"/>
    <w:rsid w:val="009E31E2"/>
    <w:rsid w:val="009E44D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48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57EE4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57"/>
    <w:rsid w:val="00A95D04"/>
    <w:rsid w:val="00A96306"/>
    <w:rsid w:val="00A9691A"/>
    <w:rsid w:val="00A97A38"/>
    <w:rsid w:val="00AA0427"/>
    <w:rsid w:val="00AA129D"/>
    <w:rsid w:val="00AA1524"/>
    <w:rsid w:val="00AA1786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36F0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3DE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E5B"/>
    <w:rsid w:val="00B344A2"/>
    <w:rsid w:val="00B34C77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8D2"/>
    <w:rsid w:val="00B65CAF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69E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1E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6F3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2E1B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C40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07F8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59C"/>
    <w:rsid w:val="00C25ABE"/>
    <w:rsid w:val="00C25D26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223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CA4"/>
    <w:rsid w:val="00C70F90"/>
    <w:rsid w:val="00C71925"/>
    <w:rsid w:val="00C71974"/>
    <w:rsid w:val="00C7198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5506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1A3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918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2E1"/>
    <w:rsid w:val="00D20E07"/>
    <w:rsid w:val="00D2113A"/>
    <w:rsid w:val="00D21581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5A6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CA1"/>
    <w:rsid w:val="00D53FD9"/>
    <w:rsid w:val="00D54AF4"/>
    <w:rsid w:val="00D551E5"/>
    <w:rsid w:val="00D55666"/>
    <w:rsid w:val="00D55757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6FC0"/>
    <w:rsid w:val="00D675E2"/>
    <w:rsid w:val="00D67D38"/>
    <w:rsid w:val="00D67DB5"/>
    <w:rsid w:val="00D67F24"/>
    <w:rsid w:val="00D7027E"/>
    <w:rsid w:val="00D7061F"/>
    <w:rsid w:val="00D707F1"/>
    <w:rsid w:val="00D70E43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5CDD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1FE3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A5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103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40F5"/>
    <w:rsid w:val="00DF442A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5A27"/>
    <w:rsid w:val="00E462FD"/>
    <w:rsid w:val="00E46555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374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E01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101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2871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9E5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8AB"/>
    <w:rsid w:val="00F24B17"/>
    <w:rsid w:val="00F25886"/>
    <w:rsid w:val="00F25A25"/>
    <w:rsid w:val="00F26557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62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0438"/>
    <w:rsid w:val="00F6145D"/>
    <w:rsid w:val="00F61A66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697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5FA"/>
    <w:rsid w:val="00F9076D"/>
    <w:rsid w:val="00F9086E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A7C9A"/>
    <w:rsid w:val="00FB0909"/>
    <w:rsid w:val="00FB0A86"/>
    <w:rsid w:val="00FB1869"/>
    <w:rsid w:val="00FB1AFE"/>
    <w:rsid w:val="00FB27A0"/>
    <w:rsid w:val="00FB2A91"/>
    <w:rsid w:val="00FB2B28"/>
    <w:rsid w:val="00FB33F2"/>
    <w:rsid w:val="00FB3453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6EFA"/>
    <w:rsid w:val="00FB716E"/>
    <w:rsid w:val="00FB7192"/>
    <w:rsid w:val="00FB7CEC"/>
    <w:rsid w:val="00FB7F5B"/>
    <w:rsid w:val="00FB7F9E"/>
    <w:rsid w:val="00FC0023"/>
    <w:rsid w:val="00FC0547"/>
    <w:rsid w:val="00FC1568"/>
    <w:rsid w:val="00FC1572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5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01AA5-03A2-440C-B05E-3F8EB96D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107</cp:revision>
  <cp:lastPrinted>2023-04-05T08:05:00Z</cp:lastPrinted>
  <dcterms:created xsi:type="dcterms:W3CDTF">2023-02-28T07:38:00Z</dcterms:created>
  <dcterms:modified xsi:type="dcterms:W3CDTF">2023-04-05T08:05:00Z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