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923" w:rsidRDefault="001D7923" w:rsidP="00A075FF">
      <w:pPr>
        <w:jc w:val="right"/>
        <w:rPr>
          <w:color w:val="000000"/>
        </w:rPr>
      </w:pPr>
    </w:p>
    <w:p w:rsidR="001D7923" w:rsidRDefault="001D7923" w:rsidP="00C876CA">
      <w:pPr>
        <w:ind w:right="84"/>
        <w:jc w:val="right"/>
        <w:rPr>
          <w:color w:val="000000"/>
        </w:rPr>
      </w:pPr>
      <w:r>
        <w:rPr>
          <w:color w:val="000000"/>
        </w:rPr>
        <w:t>Утверждено</w:t>
      </w:r>
      <w:r w:rsidR="00C876CA">
        <w:rPr>
          <w:color w:val="000000"/>
        </w:rPr>
        <w:t xml:space="preserve"> </w:t>
      </w:r>
    </w:p>
    <w:p w:rsidR="001D7923" w:rsidRPr="001D7923" w:rsidRDefault="001D7923" w:rsidP="00C876CA">
      <w:pPr>
        <w:ind w:right="84"/>
        <w:jc w:val="right"/>
        <w:rPr>
          <w:color w:val="000000"/>
        </w:rPr>
      </w:pPr>
      <w:r>
        <w:rPr>
          <w:color w:val="000000"/>
        </w:rPr>
        <w:t xml:space="preserve"> постановлением</w:t>
      </w:r>
      <w:r w:rsidR="00A075FF" w:rsidRPr="005B458A">
        <w:rPr>
          <w:color w:val="000000"/>
        </w:rPr>
        <w:t xml:space="preserve"> </w:t>
      </w:r>
      <w:r w:rsidR="00A075FF" w:rsidRPr="005B458A">
        <w:t>Администрации</w:t>
      </w:r>
    </w:p>
    <w:p w:rsidR="00A075FF" w:rsidRPr="005B458A" w:rsidRDefault="00A075FF" w:rsidP="00C876CA">
      <w:pPr>
        <w:ind w:right="84"/>
        <w:jc w:val="right"/>
        <w:rPr>
          <w:color w:val="000000"/>
        </w:rPr>
      </w:pPr>
      <w:r w:rsidRPr="005B458A">
        <w:t xml:space="preserve"> Тутаевского муниципального района</w:t>
      </w:r>
      <w:r w:rsidRPr="005B458A">
        <w:rPr>
          <w:color w:val="000000"/>
        </w:rPr>
        <w:t xml:space="preserve"> </w:t>
      </w:r>
    </w:p>
    <w:p w:rsidR="00A075FF" w:rsidRPr="003E59AC" w:rsidRDefault="003E59AC" w:rsidP="00C876CA">
      <w:pPr>
        <w:ind w:right="84"/>
        <w:jc w:val="right"/>
        <w:rPr>
          <w:color w:val="000000"/>
          <w:u w:val="single"/>
        </w:rPr>
      </w:pPr>
      <w:r>
        <w:rPr>
          <w:color w:val="000000"/>
        </w:rPr>
        <w:t xml:space="preserve">от  </w:t>
      </w:r>
      <w:r>
        <w:rPr>
          <w:color w:val="000000"/>
          <w:u w:val="single"/>
        </w:rPr>
        <w:t xml:space="preserve">06.04.2022 </w:t>
      </w:r>
      <w:r w:rsidR="00A075FF" w:rsidRPr="005B458A">
        <w:rPr>
          <w:color w:val="000000"/>
        </w:rPr>
        <w:t xml:space="preserve"> №</w:t>
      </w:r>
      <w:r>
        <w:rPr>
          <w:color w:val="000000"/>
        </w:rPr>
        <w:t xml:space="preserve">  </w:t>
      </w:r>
      <w:r>
        <w:rPr>
          <w:color w:val="000000"/>
          <w:u w:val="single"/>
        </w:rPr>
        <w:t xml:space="preserve">272-п  </w:t>
      </w:r>
    </w:p>
    <w:p w:rsidR="00F66329" w:rsidRPr="00F66329" w:rsidRDefault="00F66329" w:rsidP="00F66329">
      <w:pPr>
        <w:spacing w:after="160" w:line="259" w:lineRule="auto"/>
        <w:ind w:right="282" w:firstLine="708"/>
        <w:jc w:val="right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52"/>
          <w:szCs w:val="52"/>
          <w:u w:val="single"/>
          <w:lang w:eastAsia="en-US"/>
        </w:rPr>
      </w:pPr>
      <w:r w:rsidRPr="00F66329">
        <w:rPr>
          <w:rFonts w:eastAsia="Calibri"/>
          <w:b/>
          <w:sz w:val="52"/>
          <w:szCs w:val="52"/>
          <w:u w:val="single"/>
          <w:lang w:eastAsia="en-US"/>
        </w:rPr>
        <w:t>Проект межевания территории</w:t>
      </w: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52"/>
          <w:szCs w:val="52"/>
          <w:lang w:eastAsia="en-US"/>
        </w:rPr>
      </w:pPr>
    </w:p>
    <w:p w:rsidR="00244DAF" w:rsidRDefault="00F66329" w:rsidP="00F66329">
      <w:pPr>
        <w:spacing w:after="160" w:line="259" w:lineRule="auto"/>
        <w:jc w:val="center"/>
        <w:rPr>
          <w:rFonts w:eastAsia="Calibri"/>
          <w:b/>
          <w:sz w:val="52"/>
          <w:szCs w:val="52"/>
          <w:lang w:eastAsia="en-US"/>
        </w:rPr>
      </w:pPr>
      <w:r w:rsidRPr="00F66329">
        <w:rPr>
          <w:rFonts w:eastAsia="Calibri"/>
          <w:b/>
          <w:sz w:val="52"/>
          <w:szCs w:val="52"/>
          <w:lang w:eastAsia="en-US"/>
        </w:rPr>
        <w:t>Земельных участков, расположенных</w:t>
      </w:r>
    </w:p>
    <w:p w:rsidR="00244DAF" w:rsidRDefault="00F66329" w:rsidP="00F66329">
      <w:pPr>
        <w:spacing w:after="160" w:line="259" w:lineRule="auto"/>
        <w:jc w:val="center"/>
        <w:rPr>
          <w:rFonts w:eastAsia="Calibri"/>
          <w:b/>
          <w:sz w:val="52"/>
          <w:szCs w:val="52"/>
          <w:lang w:eastAsia="en-US"/>
        </w:rPr>
      </w:pPr>
      <w:r w:rsidRPr="00F66329">
        <w:rPr>
          <w:rFonts w:eastAsia="Calibri"/>
          <w:b/>
          <w:sz w:val="52"/>
          <w:szCs w:val="52"/>
          <w:lang w:eastAsia="en-US"/>
        </w:rPr>
        <w:t xml:space="preserve"> по адресу: Ярославская область,</w:t>
      </w:r>
    </w:p>
    <w:p w:rsidR="00244DAF" w:rsidRDefault="00F66329" w:rsidP="00F66329">
      <w:pPr>
        <w:spacing w:after="160" w:line="259" w:lineRule="auto"/>
        <w:jc w:val="center"/>
        <w:rPr>
          <w:rFonts w:eastAsia="Calibri"/>
          <w:b/>
          <w:sz w:val="52"/>
          <w:szCs w:val="52"/>
          <w:lang w:eastAsia="en-US"/>
        </w:rPr>
      </w:pPr>
      <w:r w:rsidRPr="00F66329">
        <w:rPr>
          <w:rFonts w:eastAsia="Calibri"/>
          <w:b/>
          <w:sz w:val="52"/>
          <w:szCs w:val="52"/>
          <w:lang w:eastAsia="en-US"/>
        </w:rPr>
        <w:t xml:space="preserve"> город Тутаев, улица Овражная 2 – я,</w:t>
      </w: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52"/>
          <w:szCs w:val="52"/>
          <w:lang w:eastAsia="en-US"/>
        </w:rPr>
      </w:pPr>
      <w:r w:rsidRPr="00F66329">
        <w:rPr>
          <w:rFonts w:eastAsia="Calibri"/>
          <w:b/>
          <w:sz w:val="52"/>
          <w:szCs w:val="52"/>
          <w:lang w:eastAsia="en-US"/>
        </w:rPr>
        <w:t xml:space="preserve"> рядом с домом 28 – а</w:t>
      </w: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52"/>
          <w:szCs w:val="52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F66329">
        <w:rPr>
          <w:rFonts w:eastAsia="Calibri"/>
          <w:sz w:val="28"/>
          <w:szCs w:val="28"/>
          <w:lang w:eastAsia="en-US"/>
        </w:rPr>
        <w:t>2022 год</w:t>
      </w: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sz w:val="28"/>
          <w:szCs w:val="28"/>
          <w:lang w:eastAsia="en-US"/>
        </w:rPr>
        <w:sectPr w:rsidR="00F66329" w:rsidRPr="00F66329" w:rsidSect="004A3192">
          <w:headerReference w:type="even" r:id="rId8"/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F66329" w:rsidRPr="00F66329" w:rsidRDefault="00F66329" w:rsidP="00F6632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56"/>
          <w:szCs w:val="56"/>
          <w:lang w:eastAsia="en-US"/>
        </w:rPr>
      </w:pPr>
      <w:r w:rsidRPr="00F66329">
        <w:rPr>
          <w:rFonts w:eastAsia="Calibri"/>
          <w:b/>
          <w:sz w:val="56"/>
          <w:szCs w:val="56"/>
          <w:lang w:eastAsia="en-US"/>
        </w:rPr>
        <w:t xml:space="preserve">Основная часть </w:t>
      </w: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numPr>
          <w:ilvl w:val="0"/>
          <w:numId w:val="22"/>
        </w:numPr>
        <w:spacing w:after="160" w:line="259" w:lineRule="auto"/>
        <w:contextualSpacing/>
        <w:jc w:val="center"/>
        <w:rPr>
          <w:rFonts w:eastAsia="Calibri"/>
          <w:b/>
          <w:sz w:val="52"/>
          <w:szCs w:val="52"/>
          <w:lang w:eastAsia="en-US"/>
        </w:rPr>
      </w:pPr>
      <w:r w:rsidRPr="00F66329">
        <w:rPr>
          <w:rFonts w:eastAsia="Calibri"/>
          <w:b/>
          <w:sz w:val="52"/>
          <w:szCs w:val="52"/>
          <w:lang w:eastAsia="en-US"/>
        </w:rPr>
        <w:t>Графическая часть</w:t>
      </w: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tabs>
          <w:tab w:val="left" w:pos="1095"/>
        </w:tabs>
        <w:spacing w:after="160" w:line="259" w:lineRule="auto"/>
        <w:rPr>
          <w:rFonts w:eastAsia="Calibri"/>
          <w:lang w:eastAsia="en-US"/>
        </w:rPr>
        <w:sectPr w:rsidR="00F66329" w:rsidRPr="00F66329" w:rsidSect="004A3192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F66329">
        <w:rPr>
          <w:rFonts w:eastAsia="Calibri"/>
          <w:lang w:eastAsia="en-US"/>
        </w:rPr>
        <w:tab/>
      </w:r>
    </w:p>
    <w:p w:rsidR="00F66329" w:rsidRPr="00F66329" w:rsidRDefault="00F66329" w:rsidP="00F66329">
      <w:pPr>
        <w:jc w:val="center"/>
        <w:rPr>
          <w:rFonts w:eastAsia="Calibri"/>
          <w:b/>
          <w:iCs/>
          <w:color w:val="000000"/>
          <w:lang w:eastAsia="en-US"/>
        </w:rPr>
      </w:pPr>
      <w:r w:rsidRPr="00F66329">
        <w:rPr>
          <w:rFonts w:eastAsia="Calibri"/>
          <w:b/>
          <w:iCs/>
          <w:color w:val="000000"/>
          <w:lang w:eastAsia="en-US"/>
        </w:rPr>
        <w:lastRenderedPageBreak/>
        <w:t xml:space="preserve">Схема расположения территории согласно Генеральному плану </w:t>
      </w:r>
    </w:p>
    <w:p w:rsidR="00F66329" w:rsidRPr="00F66329" w:rsidRDefault="00F66329" w:rsidP="00F66329">
      <w:pPr>
        <w:jc w:val="center"/>
        <w:rPr>
          <w:rFonts w:eastAsia="Calibri"/>
          <w:b/>
          <w:lang w:eastAsia="en-US"/>
        </w:rPr>
      </w:pPr>
      <w:r w:rsidRPr="00F66329">
        <w:rPr>
          <w:rFonts w:eastAsia="Calibri"/>
          <w:b/>
          <w:iCs/>
          <w:color w:val="000000"/>
          <w:lang w:eastAsia="en-US"/>
        </w:rPr>
        <w:t>городского поселения Тутаев Тутаевского муниципального района Ярославской области</w:t>
      </w:r>
    </w:p>
    <w:p w:rsidR="00F66329" w:rsidRPr="00F66329" w:rsidRDefault="003C6B7A" w:rsidP="00F66329">
      <w:pPr>
        <w:spacing w:after="160" w:line="259" w:lineRule="auto"/>
        <w:rPr>
          <w:rFonts w:eastAsia="Calibri"/>
          <w:lang w:eastAsia="en-US"/>
        </w:rPr>
      </w:pPr>
      <w:r w:rsidRPr="00F66329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3999230</wp:posOffset>
            </wp:positionV>
            <wp:extent cx="2755900" cy="5320030"/>
            <wp:effectExtent l="0" t="0" r="0" b="0"/>
            <wp:wrapThrough wrapText="bothSides">
              <wp:wrapPolygon edited="0">
                <wp:start x="0" y="0"/>
                <wp:lineTo x="0" y="21502"/>
                <wp:lineTo x="21500" y="21502"/>
                <wp:lineTo x="21500" y="0"/>
                <wp:lineTo x="0" y="0"/>
              </wp:wrapPolygon>
            </wp:wrapThrough>
            <wp:docPr id="40" name="Рисунок 40" descr="ГП у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П у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532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BB9" w:rsidRPr="00452BB9">
        <w:rPr>
          <w:rFonts w:ascii="Calibri" w:eastAsia="Calibri" w:hAnsi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9" o:spid="_x0000_s1026" type="#_x0000_t32" style="position:absolute;margin-left:162pt;margin-top:229.85pt;width:93pt;height:237pt;flip:x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">
            <v:stroke endarrow="block"/>
          </v:shape>
        </w:pict>
      </w:r>
      <w:r w:rsidR="00452BB9" w:rsidRPr="00452BB9">
        <w:rPr>
          <w:rFonts w:ascii="Calibri" w:eastAsia="Calibri" w:hAnsi="Calibri"/>
          <w:noProof/>
          <w:sz w:val="22"/>
          <w:szCs w:val="22"/>
        </w:rPr>
        <w:pict>
          <v:oval id="Oval 38" o:spid="_x0000_s1034" style="position:absolute;margin-left:246pt;margin-top:205.85pt;width:25.5pt;height:25.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" filled="f" strokeweight="3pt"/>
        </w:pict>
      </w:r>
      <w:r w:rsidRPr="00F66329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5890895</wp:posOffset>
            </wp:positionV>
            <wp:extent cx="4051935" cy="3428365"/>
            <wp:effectExtent l="0" t="0" r="0" b="0"/>
            <wp:wrapThrough wrapText="bothSides">
              <wp:wrapPolygon edited="0">
                <wp:start x="0" y="0"/>
                <wp:lineTo x="0" y="21484"/>
                <wp:lineTo x="21529" y="21484"/>
                <wp:lineTo x="21529" y="0"/>
                <wp:lineTo x="0" y="0"/>
              </wp:wrapPolygon>
            </wp:wrapThrough>
            <wp:docPr id="37" name="Рисунок 37" descr="Схема на 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хема на Г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36" t="13393" r="14384" b="3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6329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247650</wp:posOffset>
            </wp:positionV>
            <wp:extent cx="6553200" cy="8220075"/>
            <wp:effectExtent l="0" t="0" r="0" b="0"/>
            <wp:wrapThrough wrapText="bothSides">
              <wp:wrapPolygon edited="0">
                <wp:start x="0" y="0"/>
                <wp:lineTo x="0" y="21575"/>
                <wp:lineTo x="21537" y="21575"/>
                <wp:lineTo x="21537" y="0"/>
                <wp:lineTo x="0" y="0"/>
              </wp:wrapPolygon>
            </wp:wrapThrough>
            <wp:docPr id="36" name="Рисунок 36" descr="ГП основная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П основная кар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329" w:rsidRPr="00F66329" w:rsidRDefault="00F66329" w:rsidP="00F66329">
      <w:pPr>
        <w:jc w:val="center"/>
        <w:rPr>
          <w:rFonts w:eastAsia="Calibri"/>
          <w:b/>
          <w:iCs/>
          <w:color w:val="000000"/>
          <w:lang w:eastAsia="en-US"/>
        </w:rPr>
      </w:pPr>
      <w:r w:rsidRPr="00F66329">
        <w:rPr>
          <w:rFonts w:eastAsia="Calibri"/>
          <w:b/>
          <w:iCs/>
          <w:color w:val="000000"/>
          <w:lang w:eastAsia="en-US"/>
        </w:rPr>
        <w:lastRenderedPageBreak/>
        <w:t>Схема расположения территории согласно Правил землепользования и застройки</w:t>
      </w:r>
    </w:p>
    <w:p w:rsidR="00F66329" w:rsidRPr="00F66329" w:rsidRDefault="003C6B7A" w:rsidP="00F66329">
      <w:pPr>
        <w:jc w:val="center"/>
        <w:rPr>
          <w:rFonts w:eastAsia="Calibri"/>
          <w:b/>
          <w:lang w:eastAsia="en-US"/>
        </w:rPr>
      </w:pPr>
      <w:r w:rsidRPr="00F66329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3170555</wp:posOffset>
            </wp:positionV>
            <wp:extent cx="2272030" cy="4981575"/>
            <wp:effectExtent l="0" t="0" r="0" b="0"/>
            <wp:wrapThrough wrapText="bothSides">
              <wp:wrapPolygon edited="0">
                <wp:start x="0" y="0"/>
                <wp:lineTo x="0" y="21559"/>
                <wp:lineTo x="21371" y="21559"/>
                <wp:lineTo x="21371" y="0"/>
                <wp:lineTo x="0" y="0"/>
              </wp:wrapPolygon>
            </wp:wrapThrough>
            <wp:docPr id="45" name="Рисунок 45" descr="ПЗЗ 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ЗЗ 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3" r="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498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BB9" w:rsidRPr="00452BB9">
        <w:rPr>
          <w:rFonts w:ascii="Calibri" w:eastAsia="Calibri" w:hAnsi="Calibri"/>
          <w:noProof/>
          <w:sz w:val="22"/>
          <w:szCs w:val="22"/>
        </w:rPr>
        <w:pict>
          <v:shape id="AutoShape 44" o:spid="_x0000_s1033" type="#_x0000_t32" style="position:absolute;left:0;text-align:left;margin-left:202.5pt;margin-top:232.4pt;width:53.25pt;height:191.25pt;flip:x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">
            <v:stroke endarrow="block"/>
          </v:shape>
        </w:pict>
      </w:r>
      <w:r w:rsidRPr="00F66329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5356860</wp:posOffset>
            </wp:positionV>
            <wp:extent cx="4476750" cy="4238625"/>
            <wp:effectExtent l="0" t="0" r="0" b="0"/>
            <wp:wrapThrough wrapText="bothSides">
              <wp:wrapPolygon edited="0">
                <wp:start x="0" y="0"/>
                <wp:lineTo x="0" y="21551"/>
                <wp:lineTo x="21508" y="21551"/>
                <wp:lineTo x="21508" y="0"/>
                <wp:lineTo x="0" y="0"/>
              </wp:wrapPolygon>
            </wp:wrapThrough>
            <wp:docPr id="43" name="Рисунок 43" descr="Схема на ПЗЗ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хема на ПЗЗ_page-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47" t="4675" r="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BB9" w:rsidRPr="00452BB9">
        <w:rPr>
          <w:rFonts w:eastAsia="Calibri"/>
          <w:b/>
          <w:iCs/>
          <w:noProof/>
          <w:color w:val="000000"/>
        </w:rPr>
        <w:pict>
          <v:oval id="Oval 42" o:spid="_x0000_s1032" style="position:absolute;left:0;text-align:left;margin-left:243.75pt;margin-top:203.15pt;width:29.25pt;height:29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" filled="f" strokeweight="3pt"/>
        </w:pict>
      </w:r>
      <w:r w:rsidR="00F66329" w:rsidRPr="00F66329">
        <w:rPr>
          <w:rFonts w:eastAsia="Calibri"/>
          <w:b/>
          <w:iCs/>
          <w:color w:val="000000"/>
          <w:lang w:eastAsia="en-US"/>
        </w:rPr>
        <w:t>городского поселения Тутаев Тутаевского муниципального района Ярославской области</w:t>
      </w:r>
    </w:p>
    <w:p w:rsidR="00F66329" w:rsidRPr="00F66329" w:rsidRDefault="003C6B7A" w:rsidP="00F66329">
      <w:pPr>
        <w:spacing w:after="160" w:line="259" w:lineRule="auto"/>
        <w:rPr>
          <w:rFonts w:eastAsia="Calibri"/>
          <w:lang w:eastAsia="en-US"/>
        </w:rPr>
      </w:pPr>
      <w:r w:rsidRPr="00F66329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24130</wp:posOffset>
            </wp:positionV>
            <wp:extent cx="6562725" cy="8420100"/>
            <wp:effectExtent l="0" t="0" r="0" b="0"/>
            <wp:wrapThrough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hrough>
            <wp:docPr id="41" name="Рисунок 41" descr="ПЗЗ основная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ЗЗ основная кар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42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6329" w:rsidRPr="00F66329" w:rsidRDefault="00F66329" w:rsidP="00F66329">
      <w:pPr>
        <w:spacing w:after="160" w:line="259" w:lineRule="auto"/>
        <w:rPr>
          <w:rFonts w:eastAsia="Calibri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lang w:eastAsia="en-US"/>
        </w:rPr>
        <w:sectPr w:rsidR="00F66329" w:rsidRPr="00F66329" w:rsidSect="004A3192">
          <w:footerReference w:type="default" r:id="rId15"/>
          <w:pgSz w:w="11906" w:h="16838" w:code="9"/>
          <w:pgMar w:top="851" w:right="340" w:bottom="567" w:left="123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66329" w:rsidRPr="00F66329" w:rsidRDefault="003C6B7A" w:rsidP="00F66329">
      <w:pPr>
        <w:spacing w:after="160" w:line="259" w:lineRule="auto"/>
        <w:rPr>
          <w:rFonts w:eastAsia="Calibri"/>
          <w:lang w:eastAsia="en-US"/>
        </w:rPr>
      </w:pPr>
      <w:r w:rsidRPr="00F66329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227965</wp:posOffset>
            </wp:positionV>
            <wp:extent cx="9370060" cy="6457950"/>
            <wp:effectExtent l="0" t="0" r="0" b="0"/>
            <wp:wrapThrough wrapText="bothSides">
              <wp:wrapPolygon edited="0">
                <wp:start x="0" y="0"/>
                <wp:lineTo x="0" y="21536"/>
                <wp:lineTo x="21562" y="21536"/>
                <wp:lineTo x="21562" y="0"/>
                <wp:lineTo x="0" y="0"/>
              </wp:wrapPolygon>
            </wp:wrapThrough>
            <wp:docPr id="46" name="Рисунок 46" descr="ПМТ ЗУ-ПМ (2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МТ ЗУ-ПМ (2)_page-0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5" t="3964" r="1866" b="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060" cy="645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 w:rsidR="00452BB9" w:rsidRPr="00452BB9">
        <w:rPr>
          <w:rFonts w:ascii="Calibri" w:eastAsia="Calibri" w:hAnsi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31" type="#_x0000_t202" style="position:absolute;margin-left:-150.3pt;margin-top:-80.55pt;width:138pt;height:21.7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pZggIAABA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" stroked="f">
            <v:textbox>
              <w:txbxContent>
                <w:p w:rsidR="00F66329" w:rsidRPr="00E60B3E" w:rsidRDefault="00F66329" w:rsidP="00F66329">
                  <w:r w:rsidRPr="00E60B3E">
                    <w:t>Схема размещения листов</w:t>
                  </w:r>
                </w:p>
              </w:txbxContent>
            </v:textbox>
          </v:shape>
        </w:pict>
      </w:r>
      <w:r w:rsidR="00452BB9" w:rsidRPr="00452BB9">
        <w:rPr>
          <w:rFonts w:ascii="Calibri" w:eastAsia="Calibri" w:hAnsi="Calibri"/>
          <w:noProof/>
          <w:sz w:val="22"/>
          <w:szCs w:val="22"/>
        </w:rPr>
        <w:pict>
          <v:shape id="Text Box 34" o:spid="_x0000_s1027" type="#_x0000_t202" style="position:absolute;margin-left:606.35pt;margin-top:-163.45pt;width:142.5pt;height:24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" stroked="f">
            <v:textbox>
              <w:txbxContent>
                <w:p w:rsidR="00F66329" w:rsidRPr="006423AE" w:rsidRDefault="00F66329" w:rsidP="00F66329">
                  <w:r w:rsidRPr="006423AE">
                    <w:t>Схема размещения листов</w:t>
                  </w:r>
                </w:p>
              </w:txbxContent>
            </v:textbox>
          </v:shape>
        </w:pict>
      </w:r>
    </w:p>
    <w:p w:rsidR="00F66329" w:rsidRPr="00F66329" w:rsidRDefault="00F66329" w:rsidP="00F66329">
      <w:pPr>
        <w:spacing w:after="160" w:line="259" w:lineRule="auto"/>
        <w:rPr>
          <w:rFonts w:eastAsia="Calibri"/>
          <w:lang w:eastAsia="en-US"/>
        </w:rPr>
      </w:pPr>
    </w:p>
    <w:p w:rsidR="00F66329" w:rsidRPr="00F66329" w:rsidRDefault="00F66329" w:rsidP="00F66329">
      <w:pPr>
        <w:spacing w:after="160" w:line="259" w:lineRule="auto"/>
        <w:rPr>
          <w:rFonts w:eastAsia="Calibri"/>
          <w:lang w:eastAsia="en-US"/>
        </w:rPr>
        <w:sectPr w:rsidR="00F66329" w:rsidRPr="00F66329" w:rsidSect="004A3192">
          <w:footerReference w:type="default" r:id="rId17"/>
          <w:pgSz w:w="16838" w:h="11906" w:orient="landscape" w:code="9"/>
          <w:pgMar w:top="426" w:right="425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66329" w:rsidRPr="00F66329" w:rsidRDefault="00452BB9" w:rsidP="00F66329">
      <w:pPr>
        <w:spacing w:after="160" w:line="259" w:lineRule="auto"/>
        <w:rPr>
          <w:rFonts w:eastAsia="Calibri"/>
          <w:lang w:eastAsia="en-US"/>
        </w:rPr>
      </w:pPr>
      <w:r w:rsidRPr="00452BB9">
        <w:rPr>
          <w:rFonts w:ascii="Calibri" w:eastAsia="Calibri" w:hAnsi="Calibri"/>
          <w:noProof/>
          <w:sz w:val="22"/>
          <w:szCs w:val="22"/>
        </w:rPr>
        <w:lastRenderedPageBreak/>
        <w:pict>
          <v:shape id="Text Box 35" o:spid="_x0000_s1028" type="#_x0000_t202" style="position:absolute;margin-left:-387.75pt;margin-top:5.75pt;width:2in;height:22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auhgIAABcFAAAOAAAAZHJzL2Uyb0RvYy54bWysVG1v2yAQ/j5p/wHxPfXL7Ma24lRNu0yT&#10;uhep3Q8ggGM0GxiQ2N20/74DJ2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" stroked="f">
            <v:textbox>
              <w:txbxContent>
                <w:p w:rsidR="00F66329" w:rsidRPr="003C072F" w:rsidRDefault="00F66329" w:rsidP="00F66329">
                  <w:r w:rsidRPr="003C072F">
                    <w:t xml:space="preserve">Схема размещения </w:t>
                  </w:r>
                  <w:r>
                    <w:t>листов</w:t>
                  </w:r>
                </w:p>
              </w:txbxContent>
            </v:textbox>
          </v:shape>
        </w:pict>
      </w:r>
      <w:r>
        <w:rPr>
          <w:rFonts w:eastAsia="Calibri"/>
          <w:noProof/>
        </w:rPr>
        <w:pict>
          <v:rect id="Rectangle 31" o:spid="_x0000_s1030" style="position:absolute;margin-left:568.95pt;margin-top:11pt;width:521.55pt;height:33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" strokecolor="white"/>
        </w:pict>
      </w:r>
    </w:p>
    <w:p w:rsidR="00F66329" w:rsidRPr="00F66329" w:rsidRDefault="00F66329" w:rsidP="00F66329">
      <w:pPr>
        <w:spacing w:after="160" w:line="259" w:lineRule="auto"/>
        <w:jc w:val="right"/>
        <w:rPr>
          <w:rFonts w:eastAsia="Calibri"/>
          <w:lang w:eastAsia="en-US"/>
        </w:rPr>
      </w:pPr>
    </w:p>
    <w:p w:rsidR="00F66329" w:rsidRPr="00F66329" w:rsidRDefault="00F66329" w:rsidP="00F66329">
      <w:pPr>
        <w:tabs>
          <w:tab w:val="left" w:pos="935"/>
        </w:tabs>
        <w:spacing w:after="160" w:line="259" w:lineRule="auto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ab/>
      </w:r>
    </w:p>
    <w:p w:rsidR="00F66329" w:rsidRPr="00F66329" w:rsidRDefault="00452BB9" w:rsidP="00F66329">
      <w:pPr>
        <w:spacing w:after="160" w:line="259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452BB9">
        <w:rPr>
          <w:rFonts w:eastAsia="Calibri"/>
          <w:noProof/>
        </w:rPr>
        <w:pict>
          <v:rect id="Rectangle 32" o:spid="_x0000_s1029" style="position:absolute;left:0;text-align:left;margin-left:1284.6pt;margin-top:6.65pt;width:126.45pt;height:40.0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" strokecolor="white"/>
        </w:pict>
      </w: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numPr>
          <w:ilvl w:val="0"/>
          <w:numId w:val="22"/>
        </w:numPr>
        <w:spacing w:after="160" w:line="259" w:lineRule="auto"/>
        <w:contextualSpacing/>
        <w:jc w:val="center"/>
        <w:rPr>
          <w:rFonts w:eastAsia="Calibri"/>
          <w:b/>
          <w:sz w:val="52"/>
          <w:szCs w:val="52"/>
          <w:lang w:eastAsia="en-US"/>
        </w:rPr>
      </w:pPr>
      <w:r w:rsidRPr="00F66329">
        <w:rPr>
          <w:rFonts w:eastAsia="Calibri"/>
          <w:b/>
          <w:sz w:val="52"/>
          <w:szCs w:val="52"/>
          <w:lang w:eastAsia="en-US"/>
        </w:rPr>
        <w:t>Текстовая часть</w:t>
      </w: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  <w:sectPr w:rsidR="00F66329" w:rsidRPr="00F66329" w:rsidSect="004A3192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66329" w:rsidRPr="00F66329" w:rsidRDefault="00F66329" w:rsidP="00F6632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numPr>
          <w:ilvl w:val="1"/>
          <w:numId w:val="23"/>
        </w:numPr>
        <w:spacing w:after="160" w:line="259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66329">
        <w:rPr>
          <w:rFonts w:eastAsia="Calibri"/>
          <w:b/>
          <w:sz w:val="28"/>
          <w:szCs w:val="28"/>
          <w:lang w:eastAsia="en-US"/>
        </w:rPr>
        <w:t>Общая часть</w:t>
      </w:r>
    </w:p>
    <w:p w:rsidR="00F66329" w:rsidRPr="00F66329" w:rsidRDefault="00F66329" w:rsidP="00F66329">
      <w:pPr>
        <w:spacing w:after="160" w:line="259" w:lineRule="auto"/>
        <w:ind w:left="1095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spacing w:after="160" w:line="259" w:lineRule="auto"/>
        <w:ind w:firstLine="851"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Проект межевания территории</w:t>
      </w:r>
      <w:r w:rsidR="00110EEF">
        <w:rPr>
          <w:rFonts w:eastAsia="Calibri"/>
          <w:lang w:eastAsia="en-US"/>
        </w:rPr>
        <w:t xml:space="preserve"> </w:t>
      </w:r>
      <w:r w:rsidRPr="00F66329">
        <w:rPr>
          <w:rFonts w:eastAsia="Calibri"/>
          <w:lang w:eastAsia="en-US"/>
        </w:rPr>
        <w:t>земельных участков, расположенных по адресу: Ярославская область, город Тутаев, улица Овражная 2 – я, рядом с домом 28 – а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района", Постановлением от 08.02.2022г. № 88-п «О подготовке проекта межевания территории земельных участков, расположенных по адресу: Ярославская область, город Тутаев, улица Овражная 2 – ая, рядом с домом 28 – а».</w:t>
      </w:r>
    </w:p>
    <w:p w:rsidR="00F66329" w:rsidRPr="00F66329" w:rsidRDefault="00F66329" w:rsidP="00F66329">
      <w:pPr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При разработке использовалась следующая нормативно-правовая база:</w:t>
      </w:r>
    </w:p>
    <w:p w:rsidR="00F66329" w:rsidRPr="00F66329" w:rsidRDefault="00F66329" w:rsidP="00F66329">
      <w:pPr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1. "Градостроительный кодекс Российской Федерации" от 29.12.2004г. №190-ФЗ (с изменениями и дополнениями);</w:t>
      </w:r>
    </w:p>
    <w:p w:rsidR="00F66329" w:rsidRPr="00F66329" w:rsidRDefault="00F66329" w:rsidP="00F66329">
      <w:pPr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2. "Земельный кодекс Российской Федерации" от 25.10.2001г. №136-ФЗ (с изменениями и дополнениями);</w:t>
      </w:r>
    </w:p>
    <w:p w:rsidR="00F66329" w:rsidRPr="00F66329" w:rsidRDefault="00F66329" w:rsidP="00F66329">
      <w:pPr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3. Федеральный закон от 24.07.2007г. №221-ФЗ "О государственном кадастре недвижимости" (с изменениями и дополнениями);</w:t>
      </w:r>
    </w:p>
    <w:p w:rsidR="00F66329" w:rsidRPr="00F66329" w:rsidRDefault="00F66329" w:rsidP="00F66329">
      <w:pPr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4. 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года);</w:t>
      </w:r>
    </w:p>
    <w:p w:rsidR="00F66329" w:rsidRPr="00F66329" w:rsidRDefault="00F66329" w:rsidP="00F66329">
      <w:pPr>
        <w:tabs>
          <w:tab w:val="left" w:pos="10206"/>
        </w:tabs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5.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F66329" w:rsidRPr="00F66329" w:rsidRDefault="00F66329" w:rsidP="00F66329">
      <w:pPr>
        <w:tabs>
          <w:tab w:val="left" w:pos="10206"/>
        </w:tabs>
        <w:spacing w:after="160" w:line="259" w:lineRule="auto"/>
        <w:ind w:left="142" w:firstLine="709"/>
        <w:contextualSpacing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6.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F66329" w:rsidRPr="00F66329" w:rsidRDefault="00F66329" w:rsidP="00F66329">
      <w:pPr>
        <w:tabs>
          <w:tab w:val="left" w:pos="10206"/>
        </w:tabs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7.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территории»;</w:t>
      </w:r>
    </w:p>
    <w:p w:rsidR="00F66329" w:rsidRPr="00F66329" w:rsidRDefault="00F66329" w:rsidP="00F66329">
      <w:pPr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8. Свод правил СП 42.13330.2016 «СНиП 2.07.01-89*. Градостроительство. Планировка и застройка городских и сельских поселений" (актуализированная редакция)»;</w:t>
      </w:r>
    </w:p>
    <w:p w:rsidR="00F66329" w:rsidRPr="00F66329" w:rsidRDefault="00F66329" w:rsidP="00F66329">
      <w:pPr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9.Генеральный план городского поселения Тутаев Тутаевского муниципального района Ярославской области, утвержденный Решением Муниципального совета городского поселения Тутаев от 21.05.2008г. №20 (в ред. решения Муниципального Совета городского поселения Тутаев от 17.06.2021 г. №103 «Об утверждении изменений в Генеральный план городского поселения Тутаев Тутаевского муниципального района»);</w:t>
      </w:r>
    </w:p>
    <w:p w:rsidR="00F66329" w:rsidRPr="00F66329" w:rsidRDefault="00F66329" w:rsidP="00F66329">
      <w:pPr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10. Правила землепользования и застройки городского поселения Тутаев Тутаевского муниципального района Ярославской области, утвержденные Решением Муниципального Совета городского поселения Тутаев от 17.06.2021 г. № 102 «Об утверждении Правил землепользования и застройки городского поселения Тутаев Тутаевского муниципального района Ярославской области»;</w:t>
      </w:r>
    </w:p>
    <w:p w:rsidR="00F66329" w:rsidRPr="00F66329" w:rsidRDefault="00F66329" w:rsidP="00F66329">
      <w:pPr>
        <w:spacing w:after="160"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11. Требования государственных стандартов, соответствующих норм, правил и иных документов.</w:t>
      </w:r>
    </w:p>
    <w:p w:rsidR="00F66329" w:rsidRDefault="00F66329" w:rsidP="00F66329">
      <w:pPr>
        <w:spacing w:after="160"/>
        <w:ind w:left="709" w:right="284"/>
        <w:contextualSpacing/>
        <w:jc w:val="center"/>
        <w:rPr>
          <w:rFonts w:eastAsia="Calibri"/>
          <w:b/>
          <w:lang w:eastAsia="en-US"/>
        </w:rPr>
      </w:pPr>
    </w:p>
    <w:p w:rsidR="00110EEF" w:rsidRDefault="00110EEF" w:rsidP="00F66329">
      <w:pPr>
        <w:spacing w:after="160"/>
        <w:ind w:left="709" w:right="284"/>
        <w:contextualSpacing/>
        <w:jc w:val="center"/>
        <w:rPr>
          <w:rFonts w:eastAsia="Calibri"/>
          <w:b/>
          <w:lang w:eastAsia="en-US"/>
        </w:rPr>
      </w:pPr>
    </w:p>
    <w:p w:rsidR="00110EEF" w:rsidRDefault="00110EEF" w:rsidP="00F66329">
      <w:pPr>
        <w:spacing w:after="160"/>
        <w:ind w:left="709" w:right="284"/>
        <w:contextualSpacing/>
        <w:jc w:val="center"/>
        <w:rPr>
          <w:rFonts w:eastAsia="Calibri"/>
          <w:b/>
          <w:lang w:eastAsia="en-US"/>
        </w:rPr>
      </w:pPr>
    </w:p>
    <w:p w:rsidR="00110EEF" w:rsidRPr="00F66329" w:rsidRDefault="00110EEF" w:rsidP="00F66329">
      <w:pPr>
        <w:spacing w:after="160"/>
        <w:ind w:left="709" w:right="284"/>
        <w:contextualSpacing/>
        <w:jc w:val="center"/>
        <w:rPr>
          <w:rFonts w:eastAsia="Calibri"/>
          <w:b/>
          <w:lang w:eastAsia="en-US"/>
        </w:rPr>
      </w:pPr>
    </w:p>
    <w:p w:rsidR="00F66329" w:rsidRPr="00F66329" w:rsidRDefault="00F66329" w:rsidP="00F66329">
      <w:pPr>
        <w:numPr>
          <w:ilvl w:val="2"/>
          <w:numId w:val="23"/>
        </w:numPr>
        <w:spacing w:after="160" w:line="259" w:lineRule="auto"/>
        <w:ind w:right="284"/>
        <w:contextualSpacing/>
        <w:jc w:val="center"/>
        <w:rPr>
          <w:rFonts w:eastAsia="Calibri"/>
          <w:b/>
          <w:lang w:eastAsia="en-US"/>
        </w:rPr>
      </w:pPr>
      <w:r w:rsidRPr="00F66329">
        <w:rPr>
          <w:rFonts w:eastAsia="Calibri"/>
          <w:b/>
          <w:lang w:eastAsia="en-US"/>
        </w:rPr>
        <w:lastRenderedPageBreak/>
        <w:t>Цель разработки проекта межевания</w:t>
      </w:r>
    </w:p>
    <w:p w:rsidR="00F66329" w:rsidRPr="00F66329" w:rsidRDefault="00F66329" w:rsidP="00F66329">
      <w:pPr>
        <w:spacing w:after="160"/>
        <w:ind w:left="1069" w:right="284"/>
        <w:contextualSpacing/>
        <w:rPr>
          <w:rFonts w:eastAsia="Calibri"/>
          <w:b/>
          <w:lang w:eastAsia="en-US"/>
        </w:rPr>
      </w:pPr>
    </w:p>
    <w:p w:rsidR="00F66329" w:rsidRPr="00F66329" w:rsidRDefault="00F66329" w:rsidP="00F66329">
      <w:pPr>
        <w:spacing w:after="160"/>
        <w:ind w:left="709" w:right="284" w:firstLine="142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Главная цель настоящего проекта – подготовка материалов по проекту межевания:</w:t>
      </w:r>
    </w:p>
    <w:p w:rsidR="00F66329" w:rsidRPr="00F66329" w:rsidRDefault="00F66329" w:rsidP="00F66329">
      <w:pPr>
        <w:numPr>
          <w:ilvl w:val="0"/>
          <w:numId w:val="25"/>
        </w:numPr>
        <w:spacing w:after="160" w:line="259" w:lineRule="auto"/>
        <w:ind w:right="284" w:firstLine="851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Установление границ земельных участков в границах проектирования, установленные в границе кадастрового квартала 76:21:020124;</w:t>
      </w:r>
    </w:p>
    <w:p w:rsidR="00F66329" w:rsidRPr="00F66329" w:rsidRDefault="00F66329" w:rsidP="00F66329">
      <w:pPr>
        <w:numPr>
          <w:ilvl w:val="0"/>
          <w:numId w:val="25"/>
        </w:numPr>
        <w:spacing w:after="160" w:line="259" w:lineRule="auto"/>
        <w:ind w:right="284" w:firstLine="851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Формирование земельных участков (76:21:020124: ЗУ1, 76:21:020124: ЗУ2), как объектов государственного учета объектов недвижимости и государственной регистрации прав на них.</w:t>
      </w:r>
    </w:p>
    <w:p w:rsidR="00F66329" w:rsidRPr="00F66329" w:rsidRDefault="00F66329" w:rsidP="00F66329">
      <w:pPr>
        <w:spacing w:after="160"/>
        <w:ind w:right="284" w:firstLine="851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Основными задачами межевания территории являются:</w:t>
      </w:r>
    </w:p>
    <w:p w:rsidR="00F66329" w:rsidRPr="00F66329" w:rsidRDefault="00F66329" w:rsidP="00F66329">
      <w:pPr>
        <w:numPr>
          <w:ilvl w:val="0"/>
          <w:numId w:val="26"/>
        </w:numPr>
        <w:spacing w:after="160" w:line="259" w:lineRule="auto"/>
        <w:ind w:right="284" w:firstLine="851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Формирования границ земельного участка 76:21:020124: ЗУ1 с видом разрешенного использования, в соответствии с утвержденными Правилами землепользования и застройки городского поселения Тутаев Тутаевского муниципального района Ярославской области «Бытовое обслуживание 3.3»;</w:t>
      </w:r>
    </w:p>
    <w:p w:rsidR="00F66329" w:rsidRPr="00F66329" w:rsidRDefault="00F66329" w:rsidP="00F66329">
      <w:pPr>
        <w:numPr>
          <w:ilvl w:val="0"/>
          <w:numId w:val="26"/>
        </w:numPr>
        <w:spacing w:after="160" w:line="259" w:lineRule="auto"/>
        <w:ind w:right="284" w:firstLine="851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Формирования границ земельного участка 76:21:020124: ЗУ2 с видом разрешенного использования, в соответствии с утвержденными Правилами землепользования и застройки городского поселения Тутаев Тутаевского муниципального района Ярославской области «Земельные участки (территории) общего пользования 12.0»;</w:t>
      </w:r>
    </w:p>
    <w:p w:rsidR="00F66329" w:rsidRPr="00F66329" w:rsidRDefault="00F66329" w:rsidP="00F66329">
      <w:pPr>
        <w:numPr>
          <w:ilvl w:val="0"/>
          <w:numId w:val="26"/>
        </w:numPr>
        <w:spacing w:after="160" w:line="259" w:lineRule="auto"/>
        <w:ind w:right="284" w:firstLine="851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Соблюдение общественных, частных интересов и прав, затрагиваемых при формировании земельных участков.</w:t>
      </w:r>
    </w:p>
    <w:p w:rsidR="00F66329" w:rsidRPr="00F66329" w:rsidRDefault="00F66329" w:rsidP="00F66329">
      <w:pPr>
        <w:spacing w:after="160" w:line="259" w:lineRule="auto"/>
        <w:rPr>
          <w:rFonts w:eastAsia="Calibri"/>
          <w:color w:val="FF0000"/>
          <w:lang w:eastAsia="en-US"/>
        </w:rPr>
      </w:pPr>
    </w:p>
    <w:p w:rsidR="00F66329" w:rsidRPr="00F66329" w:rsidRDefault="00F66329" w:rsidP="00F66329">
      <w:pPr>
        <w:numPr>
          <w:ilvl w:val="1"/>
          <w:numId w:val="23"/>
        </w:numPr>
        <w:spacing w:after="160" w:line="259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66329">
        <w:rPr>
          <w:rFonts w:eastAsia="Calibri"/>
          <w:b/>
          <w:sz w:val="28"/>
          <w:szCs w:val="28"/>
          <w:lang w:eastAsia="en-US"/>
        </w:rPr>
        <w:t>Наименование, основные характеристики и</w:t>
      </w:r>
    </w:p>
    <w:p w:rsidR="00F66329" w:rsidRPr="00F66329" w:rsidRDefault="00F66329" w:rsidP="00F66329">
      <w:pPr>
        <w:spacing w:line="259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66329">
        <w:rPr>
          <w:rFonts w:eastAsia="Calibri"/>
          <w:b/>
          <w:sz w:val="28"/>
          <w:szCs w:val="28"/>
          <w:lang w:eastAsia="en-US"/>
        </w:rPr>
        <w:t>назначение планируемого для размещения линейного объекта</w:t>
      </w:r>
    </w:p>
    <w:p w:rsidR="00F66329" w:rsidRPr="00F66329" w:rsidRDefault="00F66329" w:rsidP="00F66329">
      <w:pPr>
        <w:spacing w:line="259" w:lineRule="auto"/>
        <w:ind w:left="142" w:firstLine="709"/>
        <w:contextualSpacing/>
        <w:jc w:val="both"/>
        <w:rPr>
          <w:rFonts w:eastAsia="Calibri"/>
          <w:b/>
          <w:lang w:eastAsia="en-US"/>
        </w:rPr>
      </w:pPr>
    </w:p>
    <w:p w:rsidR="00F66329" w:rsidRPr="00F66329" w:rsidRDefault="00F66329" w:rsidP="00F66329">
      <w:pPr>
        <w:spacing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>Согласно Генеральному плану городского поселения Тутаев Тутаевского муниципального района Ярославской области, утвержденный Решением Муниципального совета городского поселения Тутаев от 21.05.2008г. №20 (в ред. решения Муниципального Совета городского поселения Тутаев от 17.06.2021 г. №103 «Об утверждении изменений в Генеральный план городского поселения Тутаев Тутаевского муниципального района») (далее- Генеральный план городского поселения Тутаев), формируемые земельные участки располагаются в функциональной зоне «Зона застройки малоэтажными жилыми домами (до 4 этажей, включая мансардный)», в границах городского поселения Тутаев Тутаевского муниципального района Ярославской области.</w:t>
      </w:r>
    </w:p>
    <w:p w:rsidR="00F66329" w:rsidRPr="00F66329" w:rsidRDefault="00F66329" w:rsidP="00F66329">
      <w:pPr>
        <w:ind w:left="142" w:right="84" w:firstLine="709"/>
        <w:jc w:val="both"/>
        <w:rPr>
          <w:rFonts w:eastAsia="Calibri"/>
          <w:lang w:eastAsia="ar-SA"/>
        </w:rPr>
      </w:pPr>
      <w:r w:rsidRPr="00F66329">
        <w:t xml:space="preserve">В соответствии с </w:t>
      </w:r>
      <w:r w:rsidRPr="00F66329">
        <w:rPr>
          <w:rFonts w:eastAsia="Calibri"/>
          <w:lang w:eastAsia="en-US"/>
        </w:rPr>
        <w:t>Правилами землепользования и застройки городского поселения Тутаев Тутаевского муниципального района Ярославской области, утвержденные Решением Муниципального Совета городского поселения Тутаев от 17.06.2021 г. № 102 «Об утверждении Правил землепользования и застройки городского поселения Тутаев Тутаевского муниципального района Ярославской области» формируемые земельные участки расположены в территориальной зоне ПЗ «Зона преобразований 2 – 5 – этажной застройки второй половины ХХ – начала ХХ</w:t>
      </w:r>
      <w:r w:rsidRPr="00F66329">
        <w:rPr>
          <w:rFonts w:eastAsia="Calibri"/>
          <w:lang w:val="en-US" w:eastAsia="en-US"/>
        </w:rPr>
        <w:t>I</w:t>
      </w:r>
      <w:r w:rsidRPr="00F66329">
        <w:rPr>
          <w:rFonts w:eastAsia="Calibri"/>
          <w:lang w:eastAsia="en-US"/>
        </w:rPr>
        <w:t xml:space="preserve"> веков»</w:t>
      </w:r>
      <w:r w:rsidRPr="00F66329">
        <w:rPr>
          <w:rFonts w:eastAsia="Calibri"/>
          <w:lang w:eastAsia="ar-SA"/>
        </w:rPr>
        <w:t>.</w:t>
      </w:r>
    </w:p>
    <w:p w:rsidR="00F66329" w:rsidRPr="00F66329" w:rsidRDefault="00F66329" w:rsidP="00F66329">
      <w:pPr>
        <w:ind w:left="142" w:right="84" w:firstLine="709"/>
        <w:jc w:val="both"/>
      </w:pPr>
      <w:r w:rsidRPr="00F66329">
        <w:t xml:space="preserve">Планируемые к формированию земельные участки </w:t>
      </w:r>
      <w:r w:rsidRPr="00F66329">
        <w:rPr>
          <w:rFonts w:eastAsia="Calibri"/>
          <w:lang w:eastAsia="en-US"/>
        </w:rPr>
        <w:t>76:21:020124:ЗУ1, 76:21:020124:ЗУ2 свободны от застройки. Расположены в квартале смешанной застройки, в котором также расположены многоквартирные жилые дома. В соответствии с земельным законодательством о</w:t>
      </w:r>
      <w:r w:rsidRPr="00F66329">
        <w:rPr>
          <w:rFonts w:eastAsia="Calibri"/>
          <w:bCs/>
          <w:lang w:eastAsia="ar-SA"/>
        </w:rPr>
        <w:t>бразование земельных участков осуществляется в соответствии с п. 4 ч. 3 ст.11.3 Земельного кодекса Российской Федерации.</w:t>
      </w:r>
    </w:p>
    <w:p w:rsidR="00F66329" w:rsidRPr="00F66329" w:rsidRDefault="00F66329" w:rsidP="00F66329">
      <w:pPr>
        <w:spacing w:line="259" w:lineRule="auto"/>
        <w:ind w:left="142" w:right="282" w:firstLine="709"/>
        <w:contextualSpacing/>
        <w:jc w:val="both"/>
        <w:rPr>
          <w:rFonts w:eastAsia="Calibri"/>
          <w:shd w:val="clear" w:color="auto" w:fill="FFFFFF"/>
          <w:lang w:eastAsia="en-US"/>
        </w:rPr>
      </w:pPr>
      <w:r w:rsidRPr="00F66329">
        <w:rPr>
          <w:rFonts w:eastAsia="Calibri"/>
          <w:lang w:eastAsia="en-US"/>
        </w:rPr>
        <w:t xml:space="preserve">Межевание территорий осуществляется применительно к территории, расположенной в кадастровом квартале </w:t>
      </w:r>
      <w:r w:rsidRPr="00F66329">
        <w:rPr>
          <w:rFonts w:eastAsia="Calibri"/>
          <w:shd w:val="clear" w:color="auto" w:fill="FFFFFF"/>
          <w:lang w:eastAsia="en-US"/>
        </w:rPr>
        <w:t>76:21:020124.</w:t>
      </w:r>
    </w:p>
    <w:p w:rsidR="00F66329" w:rsidRPr="00F66329" w:rsidRDefault="00F66329" w:rsidP="00F66329">
      <w:pPr>
        <w:spacing w:line="259" w:lineRule="auto"/>
        <w:ind w:left="142" w:right="282" w:firstLine="709"/>
        <w:contextualSpacing/>
        <w:jc w:val="both"/>
        <w:rPr>
          <w:rFonts w:eastAsia="Calibri"/>
          <w:lang w:eastAsia="en-US"/>
        </w:rPr>
      </w:pPr>
    </w:p>
    <w:p w:rsidR="00F66329" w:rsidRPr="00F66329" w:rsidRDefault="00F66329" w:rsidP="00F66329">
      <w:pPr>
        <w:numPr>
          <w:ilvl w:val="1"/>
          <w:numId w:val="23"/>
        </w:numPr>
        <w:spacing w:after="160" w:line="259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66329">
        <w:rPr>
          <w:rFonts w:eastAsia="Calibri"/>
          <w:b/>
          <w:sz w:val="28"/>
          <w:szCs w:val="28"/>
          <w:lang w:eastAsia="en-US"/>
        </w:rPr>
        <w:t>Исходные данные для подготовки проекта межевания</w:t>
      </w:r>
    </w:p>
    <w:p w:rsidR="00F66329" w:rsidRPr="00F66329" w:rsidRDefault="00F66329" w:rsidP="00F66329">
      <w:pPr>
        <w:spacing w:after="160" w:line="259" w:lineRule="auto"/>
        <w:ind w:left="1095"/>
        <w:contextualSpacing/>
        <w:rPr>
          <w:rFonts w:eastAsia="Calibri"/>
          <w:b/>
          <w:lang w:eastAsia="en-US"/>
        </w:rPr>
      </w:pPr>
    </w:p>
    <w:tbl>
      <w:tblPr>
        <w:tblW w:w="10490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/>
      </w:tblPr>
      <w:tblGrid>
        <w:gridCol w:w="851"/>
        <w:gridCol w:w="6237"/>
        <w:gridCol w:w="3402"/>
      </w:tblGrid>
      <w:tr w:rsidR="00F66329" w:rsidRPr="004A3192" w:rsidTr="00244DAF">
        <w:trPr>
          <w:trHeight w:val="467"/>
        </w:trPr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Реквизиты документа</w:t>
            </w:r>
          </w:p>
        </w:tc>
      </w:tr>
      <w:tr w:rsidR="00F66329" w:rsidRPr="004A3192" w:rsidTr="00244DAF">
        <w:trPr>
          <w:trHeight w:val="315"/>
        </w:trPr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3</w:t>
            </w:r>
          </w:p>
        </w:tc>
      </w:tr>
      <w:tr w:rsidR="00F66329" w:rsidRPr="004A3192" w:rsidTr="00244DAF">
        <w:trPr>
          <w:trHeight w:val="467"/>
        </w:trPr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 xml:space="preserve">Правила землепользования и застройки городского поселения Тутаев Тутаевского муниципального района Ярославской области, 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5"/>
              <w:contextualSpacing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утвержден Решением Муниципального Совета городского поселения Тутаев от 17.06.2021 г. № 102 «Об утверждении Правил землепользования и застройки городского поселения Тутаев Тутаевского муниципального района Ярославской области»</w:t>
            </w:r>
          </w:p>
        </w:tc>
      </w:tr>
      <w:tr w:rsidR="00F66329" w:rsidRPr="004A3192" w:rsidTr="00244DAF">
        <w:trPr>
          <w:trHeight w:val="467"/>
        </w:trPr>
        <w:tc>
          <w:tcPr>
            <w:tcW w:w="851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Генеральный план городского поселения Тутаев Тутаевского муниципального района Ярославской области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утвержден Решением Муниципального совета городского поселения Тутаев от 21.05.2008г. №20 (в ред. решения Муниципального Совета городского поселения Тутаев от 17.06.2021 г. №103 «Об утверждении изменений в Генеральный план городского поселения Тутаев Тутаевского муниципального района»);</w:t>
            </w:r>
          </w:p>
        </w:tc>
      </w:tr>
      <w:tr w:rsidR="00F66329" w:rsidRPr="004A3192" w:rsidTr="00244DAF">
        <w:trPr>
          <w:trHeight w:val="467"/>
        </w:trPr>
        <w:tc>
          <w:tcPr>
            <w:tcW w:w="851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rPr>
                <w:rFonts w:eastAsia="Calibri"/>
                <w:color w:val="FF0000"/>
                <w:lang w:eastAsia="en-US"/>
              </w:rPr>
            </w:pPr>
          </w:p>
        </w:tc>
      </w:tr>
    </w:tbl>
    <w:p w:rsidR="00F66329" w:rsidRPr="00F66329" w:rsidRDefault="00F66329" w:rsidP="00F66329">
      <w:pPr>
        <w:spacing w:after="160" w:line="259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:rsidR="00F66329" w:rsidRPr="00F66329" w:rsidRDefault="00F66329" w:rsidP="00F66329">
      <w:pPr>
        <w:numPr>
          <w:ilvl w:val="1"/>
          <w:numId w:val="21"/>
        </w:numPr>
        <w:spacing w:after="160" w:line="259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66329">
        <w:rPr>
          <w:rFonts w:eastAsia="Calibri"/>
          <w:b/>
          <w:sz w:val="28"/>
          <w:szCs w:val="28"/>
          <w:lang w:eastAsia="en-US"/>
        </w:rPr>
        <w:t>Сведения об образуемых земельных участках и их частях</w:t>
      </w:r>
    </w:p>
    <w:p w:rsidR="00F66329" w:rsidRPr="00F66329" w:rsidRDefault="00F66329" w:rsidP="00F66329">
      <w:pPr>
        <w:spacing w:after="160" w:line="259" w:lineRule="auto"/>
        <w:ind w:left="735"/>
        <w:contextualSpacing/>
        <w:rPr>
          <w:rFonts w:eastAsia="Calibri"/>
          <w:b/>
          <w:lang w:eastAsia="en-US"/>
        </w:rPr>
      </w:pPr>
    </w:p>
    <w:tbl>
      <w:tblPr>
        <w:tblW w:w="10518" w:type="dxa"/>
        <w:jc w:val="center"/>
        <w:tblInd w:w="8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F66329" w:rsidRPr="004A3192" w:rsidTr="00244DAF">
        <w:trPr>
          <w:trHeight w:val="291"/>
          <w:jc w:val="center"/>
        </w:trPr>
        <w:tc>
          <w:tcPr>
            <w:tcW w:w="10518" w:type="dxa"/>
            <w:gridSpan w:val="8"/>
            <w:shd w:val="clear" w:color="auto" w:fill="auto"/>
          </w:tcPr>
          <w:p w:rsidR="00F66329" w:rsidRPr="004A3192" w:rsidRDefault="00F66329" w:rsidP="004A3192">
            <w:pPr>
              <w:numPr>
                <w:ilvl w:val="0"/>
                <w:numId w:val="24"/>
              </w:numPr>
              <w:contextualSpacing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Список образуемых земельных участков:</w:t>
            </w:r>
          </w:p>
        </w:tc>
      </w:tr>
      <w:tr w:rsidR="00F66329" w:rsidRPr="004A3192" w:rsidTr="00244DAF">
        <w:trPr>
          <w:trHeight w:val="446"/>
          <w:jc w:val="center"/>
        </w:trPr>
        <w:tc>
          <w:tcPr>
            <w:tcW w:w="488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Номер земельного участка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Номер сущ. кадастрового квартала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Сведения о правах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Категория земель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Место-положение земельного участка</w:t>
            </w:r>
          </w:p>
        </w:tc>
      </w:tr>
      <w:tr w:rsidR="00F66329" w:rsidRPr="004A3192" w:rsidTr="00244DAF">
        <w:trPr>
          <w:trHeight w:val="302"/>
          <w:jc w:val="center"/>
        </w:trPr>
        <w:tc>
          <w:tcPr>
            <w:tcW w:w="488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32" w:type="dxa"/>
            <w:shd w:val="clear" w:color="auto" w:fill="auto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</w:tr>
      <w:tr w:rsidR="00F66329" w:rsidRPr="004A3192" w:rsidTr="00244DAF">
        <w:trPr>
          <w:trHeight w:val="446"/>
          <w:jc w:val="center"/>
        </w:trPr>
        <w:tc>
          <w:tcPr>
            <w:tcW w:w="488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76:21:020124: ЗУ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76:21:020124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2016,68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329" w:rsidRPr="004A3192" w:rsidRDefault="00F66329" w:rsidP="004A3192">
            <w:pPr>
              <w:ind w:left="-101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Сведения отсутствуют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F66329" w:rsidRPr="004A3192" w:rsidRDefault="00F66329" w:rsidP="004A3192">
            <w:pPr>
              <w:ind w:left="-108" w:right="-108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Земли населённых пунктов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Бытовое обслуживание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F66329" w:rsidRPr="004A3192" w:rsidRDefault="00F66329" w:rsidP="004A3192">
            <w:pPr>
              <w:ind w:left="-113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Ярославская область, город Тутаев</w:t>
            </w:r>
          </w:p>
        </w:tc>
      </w:tr>
      <w:tr w:rsidR="00F66329" w:rsidRPr="004A3192" w:rsidTr="00244DAF">
        <w:trPr>
          <w:trHeight w:val="446"/>
          <w:jc w:val="center"/>
        </w:trPr>
        <w:tc>
          <w:tcPr>
            <w:tcW w:w="488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76:21: 020124</w:t>
            </w:r>
          </w:p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:ЗУ2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76:15:02024</w:t>
            </w:r>
          </w:p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2131,2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329" w:rsidRPr="004A3192" w:rsidRDefault="00F66329" w:rsidP="004A3192">
            <w:pPr>
              <w:ind w:left="-101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Сведения отсутствуют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Земли населённых пунктов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66329">
              <w:rPr>
                <w:rFonts w:eastAsia="Calibri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F66329" w:rsidRPr="004A3192" w:rsidRDefault="00F66329" w:rsidP="004A3192">
            <w:pPr>
              <w:ind w:left="-113"/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A3192">
              <w:rPr>
                <w:rFonts w:eastAsia="Calibri"/>
                <w:sz w:val="20"/>
                <w:szCs w:val="20"/>
                <w:lang w:eastAsia="en-US"/>
              </w:rPr>
              <w:t>Ярославская область, город Ттуаев</w:t>
            </w:r>
          </w:p>
        </w:tc>
      </w:tr>
    </w:tbl>
    <w:p w:rsidR="00F66329" w:rsidRPr="00F66329" w:rsidRDefault="00F66329" w:rsidP="00F66329">
      <w:pPr>
        <w:spacing w:after="160" w:line="259" w:lineRule="auto"/>
        <w:ind w:left="142" w:right="84" w:firstLine="360"/>
        <w:contextualSpacing/>
        <w:jc w:val="both"/>
        <w:rPr>
          <w:rFonts w:eastAsia="Calibri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142" w:right="84" w:firstLine="360"/>
        <w:contextualSpacing/>
        <w:jc w:val="both"/>
        <w:rPr>
          <w:rFonts w:eastAsia="Calibri"/>
          <w:lang w:eastAsia="en-US"/>
        </w:rPr>
      </w:pPr>
      <w:r w:rsidRPr="00F66329">
        <w:rPr>
          <w:rFonts w:eastAsia="Calibri"/>
          <w:b/>
          <w:lang w:eastAsia="en-US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Pr="00F66329">
        <w:rPr>
          <w:rFonts w:eastAsia="Calibri"/>
          <w:lang w:eastAsia="en-US"/>
        </w:rPr>
        <w:t xml:space="preserve">Данным проектом межевания территории, образуемые земельные участки, которые будут отнесены к территориям общего пользования или имуществу общего пользования, в том числе в </w:t>
      </w:r>
      <w:r w:rsidRPr="00F66329">
        <w:rPr>
          <w:rFonts w:eastAsia="Calibri"/>
          <w:lang w:eastAsia="en-US"/>
        </w:rPr>
        <w:lastRenderedPageBreak/>
        <w:t>отношении которых предполагаются резервирование и (или) изъятие для государственных или муниципальных нужд не предусмотрено.</w:t>
      </w:r>
    </w:p>
    <w:p w:rsidR="00F66329" w:rsidRPr="00F66329" w:rsidRDefault="00F66329" w:rsidP="00F66329">
      <w:pPr>
        <w:spacing w:after="160" w:line="259" w:lineRule="auto"/>
        <w:ind w:left="142" w:right="84" w:firstLine="360"/>
        <w:contextualSpacing/>
        <w:jc w:val="both"/>
        <w:rPr>
          <w:rFonts w:eastAsia="Calibri"/>
          <w:color w:val="FF0000"/>
          <w:lang w:eastAsia="en-US"/>
        </w:rPr>
      </w:pPr>
    </w:p>
    <w:p w:rsidR="00F66329" w:rsidRPr="00F66329" w:rsidRDefault="00F66329" w:rsidP="00F66329">
      <w:pPr>
        <w:spacing w:after="160" w:line="259" w:lineRule="auto"/>
        <w:ind w:left="142" w:right="84" w:firstLine="360"/>
        <w:contextualSpacing/>
        <w:jc w:val="both"/>
        <w:rPr>
          <w:rFonts w:eastAsia="Calibri"/>
          <w:b/>
          <w:lang w:eastAsia="en-US"/>
        </w:rPr>
      </w:pPr>
      <w:r w:rsidRPr="00F66329">
        <w:rPr>
          <w:rFonts w:eastAsia="Calibri"/>
          <w:b/>
          <w:lang w:eastAsia="en-US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F66329">
        <w:rPr>
          <w:rFonts w:eastAsia="Calibri"/>
          <w:lang w:eastAsia="en-US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66329" w:rsidRPr="00F66329" w:rsidRDefault="00F66329" w:rsidP="00F66329">
      <w:pPr>
        <w:spacing w:after="160" w:line="259" w:lineRule="auto"/>
        <w:contextualSpacing/>
        <w:jc w:val="center"/>
        <w:rPr>
          <w:rFonts w:eastAsia="Calibri"/>
          <w:sz w:val="20"/>
          <w:szCs w:val="20"/>
          <w:lang w:eastAsia="en-US"/>
        </w:rPr>
      </w:pPr>
    </w:p>
    <w:p w:rsidR="00F66329" w:rsidRPr="00F66329" w:rsidRDefault="00F66329" w:rsidP="00F66329">
      <w:pPr>
        <w:numPr>
          <w:ilvl w:val="1"/>
          <w:numId w:val="21"/>
        </w:numPr>
        <w:spacing w:after="160" w:line="259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66329">
        <w:rPr>
          <w:rFonts w:eastAsia="Calibri"/>
          <w:b/>
          <w:sz w:val="28"/>
          <w:szCs w:val="28"/>
          <w:lang w:eastAsia="en-US"/>
        </w:rPr>
        <w:t>Координаты поворотных точек границ</w:t>
      </w:r>
    </w:p>
    <w:p w:rsidR="00F66329" w:rsidRPr="00F66329" w:rsidRDefault="00F66329" w:rsidP="00F66329">
      <w:pPr>
        <w:spacing w:after="160" w:line="259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66329">
        <w:rPr>
          <w:rFonts w:eastAsia="Calibri"/>
          <w:b/>
          <w:sz w:val="28"/>
          <w:szCs w:val="28"/>
          <w:lang w:eastAsia="en-US"/>
        </w:rPr>
        <w:t>образуемых земельных участков</w:t>
      </w:r>
    </w:p>
    <w:p w:rsidR="00F66329" w:rsidRPr="00F66329" w:rsidRDefault="00F66329" w:rsidP="00F66329">
      <w:pPr>
        <w:spacing w:after="160" w:line="259" w:lineRule="auto"/>
        <w:ind w:left="720"/>
        <w:contextualSpacing/>
        <w:jc w:val="center"/>
        <w:rPr>
          <w:rFonts w:eastAsia="Calibri"/>
          <w:b/>
          <w:lang w:eastAsia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3"/>
        <w:gridCol w:w="3267"/>
        <w:gridCol w:w="3503"/>
      </w:tblGrid>
      <w:tr w:rsidR="00F66329" w:rsidRPr="004A3192" w:rsidTr="00244DAF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№ точки</w:t>
            </w:r>
          </w:p>
        </w:tc>
        <w:tc>
          <w:tcPr>
            <w:tcW w:w="6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Координаты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35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val="en-US" w:eastAsia="en-US"/>
              </w:rPr>
              <w:t>Y</w:t>
            </w:r>
          </w:p>
        </w:tc>
      </w:tr>
      <w:tr w:rsidR="00F66329" w:rsidRPr="004A3192" w:rsidTr="00244DAF">
        <w:trPr>
          <w:trHeight w:val="321"/>
        </w:trPr>
        <w:tc>
          <w:tcPr>
            <w:tcW w:w="99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Участок №1 с к.н. 76:21:0201240:ЗУ1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404161.17</w:t>
            </w:r>
          </w:p>
        </w:tc>
        <w:tc>
          <w:tcPr>
            <w:tcW w:w="35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1308742.25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404192.92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1308770.10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404165.11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1308806.23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404130.28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1308776.61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404161.17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1308742.25</w:t>
            </w:r>
          </w:p>
        </w:tc>
      </w:tr>
      <w:tr w:rsidR="00F66329" w:rsidRPr="004A3192" w:rsidTr="00244DAF">
        <w:trPr>
          <w:trHeight w:val="334"/>
        </w:trPr>
        <w:tc>
          <w:tcPr>
            <w:tcW w:w="99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Участок №2 с к.н. 76:21:020124:ЗУ2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ind w:left="321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404130.01</w:t>
            </w:r>
          </w:p>
        </w:tc>
        <w:tc>
          <w:tcPr>
            <w:tcW w:w="35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1308774.22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н2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404131.31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1308775.39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н3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404130.28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1308776.61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н4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404165.11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1308806.23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н5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404178.38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1308789.33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404185.54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1308779.71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н7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404189.02</w:t>
            </w:r>
          </w:p>
        </w:tc>
        <w:tc>
          <w:tcPr>
            <w:tcW w:w="3503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1308775.17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н8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404192.94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1308770.06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н9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404226.27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1308726.61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н10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404258.72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1308684.38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н11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404267.58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1308690.60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н12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404242.28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1308720.96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н13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404220.56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1308750.21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н14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404205.96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1308765.60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н15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404200.70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1308770.51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404196.38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1308776.76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н17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404193.50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1308778.49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н18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404160.56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1308823.20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404144.40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1308842.69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н20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404145.26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1308850.69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н21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404148.92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1308853.86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н22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404144.18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1308864.43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н23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404127.07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1308852.86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lastRenderedPageBreak/>
              <w:t>н24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404162.12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1308810.36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н25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404122.74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1308777.66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н26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404127.44</w:t>
            </w:r>
          </w:p>
        </w:tc>
        <w:tc>
          <w:tcPr>
            <w:tcW w:w="350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1308771.90</w:t>
            </w:r>
          </w:p>
        </w:tc>
      </w:tr>
      <w:tr w:rsidR="00F66329" w:rsidRPr="004A3192" w:rsidTr="00244DAF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6329" w:rsidRPr="004A3192" w:rsidRDefault="00F66329" w:rsidP="004A3192">
            <w:pPr>
              <w:ind w:left="360"/>
              <w:jc w:val="center"/>
              <w:rPr>
                <w:rFonts w:eastAsia="Calibri"/>
                <w:lang w:eastAsia="en-US"/>
              </w:rPr>
            </w:pPr>
            <w:r w:rsidRPr="004A3192">
              <w:rPr>
                <w:rFonts w:eastAsia="Calibri"/>
                <w:lang w:eastAsia="en-US"/>
              </w:rPr>
              <w:t>н1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404130.01</w:t>
            </w:r>
          </w:p>
        </w:tc>
        <w:tc>
          <w:tcPr>
            <w:tcW w:w="35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66329" w:rsidRPr="004A3192" w:rsidRDefault="00F66329" w:rsidP="004A3192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4A3192">
              <w:rPr>
                <w:rFonts w:eastAsia="Calibri"/>
                <w:color w:val="000000"/>
                <w:lang w:eastAsia="en-US"/>
              </w:rPr>
              <w:t>1308774.22</w:t>
            </w:r>
          </w:p>
        </w:tc>
      </w:tr>
    </w:tbl>
    <w:p w:rsidR="00F66329" w:rsidRPr="00F66329" w:rsidRDefault="00F66329" w:rsidP="00F66329">
      <w:pPr>
        <w:ind w:left="142" w:right="85" w:firstLine="708"/>
        <w:jc w:val="both"/>
        <w:rPr>
          <w:b/>
        </w:rPr>
      </w:pPr>
    </w:p>
    <w:p w:rsidR="00F66329" w:rsidRPr="00F66329" w:rsidRDefault="00F66329" w:rsidP="00F66329">
      <w:pPr>
        <w:ind w:left="142" w:right="85" w:firstLine="708"/>
        <w:jc w:val="both"/>
      </w:pPr>
      <w:r w:rsidRPr="00F66329">
        <w:rPr>
          <w:b/>
        </w:rPr>
        <w:t xml:space="preserve">Местоположение существующих объектов капитального строительства: </w:t>
      </w:r>
      <w:r w:rsidRPr="00F66329">
        <w:t>объекты капитального строительства на формируемых земельных участках отсутствуют.</w:t>
      </w:r>
    </w:p>
    <w:p w:rsidR="00F66329" w:rsidRPr="00F66329" w:rsidRDefault="00F66329" w:rsidP="00F66329">
      <w:pPr>
        <w:ind w:left="142" w:right="85" w:firstLine="708"/>
        <w:jc w:val="both"/>
      </w:pPr>
      <w:r w:rsidRPr="00F66329">
        <w:rPr>
          <w:b/>
        </w:rPr>
        <w:t xml:space="preserve">Границы особо охраняемых природных территорий: </w:t>
      </w:r>
      <w:r w:rsidRPr="00F66329">
        <w:t>на 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F66329" w:rsidRPr="00F66329" w:rsidRDefault="00F66329" w:rsidP="00F66329">
      <w:pPr>
        <w:ind w:left="142" w:right="85" w:firstLine="708"/>
        <w:jc w:val="both"/>
      </w:pPr>
      <w:r w:rsidRPr="00F66329">
        <w:rPr>
          <w:b/>
        </w:rPr>
        <w:t xml:space="preserve">Границы территорий объектов культурного наследия: </w:t>
      </w:r>
      <w:r w:rsidRPr="00F66329">
        <w:t>на территории формируемых земельных участков объектов культурного наследия не выявлено.</w:t>
      </w:r>
    </w:p>
    <w:p w:rsidR="00F66329" w:rsidRPr="00F66329" w:rsidRDefault="00F66329" w:rsidP="00F66329">
      <w:pPr>
        <w:ind w:left="142" w:right="85" w:firstLine="708"/>
        <w:jc w:val="both"/>
        <w:rPr>
          <w:b/>
        </w:rPr>
      </w:pPr>
      <w:r w:rsidRPr="00F66329">
        <w:rPr>
          <w:b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F66329">
        <w:t>границы лесничеств, участковых лесничеств, лесных кварталов, лесотаксационных выделов или частей лесотаксационных выделов на территории формируемых земельных участков не расположено.</w:t>
      </w:r>
    </w:p>
    <w:p w:rsidR="00F66329" w:rsidRPr="00F66329" w:rsidRDefault="00F66329" w:rsidP="00F66329">
      <w:pPr>
        <w:spacing w:after="160" w:line="259" w:lineRule="auto"/>
        <w:ind w:left="1134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F66329" w:rsidRPr="00F66329" w:rsidRDefault="00F66329" w:rsidP="00F66329">
      <w:pPr>
        <w:numPr>
          <w:ilvl w:val="1"/>
          <w:numId w:val="21"/>
        </w:numPr>
        <w:spacing w:after="160" w:line="259" w:lineRule="auto"/>
        <w:ind w:left="709" w:firstLine="284"/>
        <w:contextualSpacing/>
        <w:rPr>
          <w:rFonts w:eastAsia="Calibri"/>
          <w:b/>
          <w:sz w:val="28"/>
          <w:szCs w:val="28"/>
          <w:lang w:eastAsia="en-US"/>
        </w:rPr>
      </w:pPr>
      <w:r w:rsidRPr="00F66329">
        <w:rPr>
          <w:rFonts w:eastAsia="Calibri"/>
          <w:b/>
          <w:sz w:val="28"/>
          <w:szCs w:val="28"/>
          <w:lang w:eastAsia="en-US"/>
        </w:rPr>
        <w:t xml:space="preserve">Заключение </w:t>
      </w:r>
      <w:r w:rsidRPr="00F66329">
        <w:rPr>
          <w:rFonts w:eastAsia="Calibri"/>
          <w:b/>
          <w:bCs/>
          <w:sz w:val="28"/>
          <w:szCs w:val="28"/>
          <w:lang w:eastAsia="en-US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F66329" w:rsidRPr="00F66329" w:rsidRDefault="00F66329" w:rsidP="00F66329">
      <w:pPr>
        <w:spacing w:after="160" w:line="259" w:lineRule="auto"/>
        <w:ind w:left="142" w:right="282"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ab/>
        <w:t>Документация по межеванию территории выполнена на основании правил землепользования и застройки, генерального плана городского поселения,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F66329" w:rsidRPr="00F66329" w:rsidRDefault="00F66329" w:rsidP="00B356FB">
      <w:pPr>
        <w:tabs>
          <w:tab w:val="left" w:pos="9072"/>
        </w:tabs>
        <w:spacing w:after="160" w:line="259" w:lineRule="auto"/>
        <w:ind w:left="142" w:right="282"/>
        <w:jc w:val="both"/>
        <w:rPr>
          <w:rFonts w:eastAsia="Calibri"/>
          <w:lang w:eastAsia="en-US"/>
        </w:rPr>
      </w:pPr>
      <w:r w:rsidRPr="00F66329">
        <w:rPr>
          <w:rFonts w:eastAsia="Calibri"/>
          <w:lang w:eastAsia="en-US"/>
        </w:rPr>
        <w:tab/>
        <w:t>На территории образуемых земельных участков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частей лесотаксационх выделов.</w:t>
      </w:r>
    </w:p>
    <w:p w:rsidR="00773B56" w:rsidRDefault="00773B56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F66329" w:rsidRDefault="00F66329" w:rsidP="008B2E6E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414269" w:rsidRDefault="00414269" w:rsidP="00773B56"/>
    <w:sectPr w:rsidR="00414269" w:rsidSect="002666EE">
      <w:pgSz w:w="11906" w:h="16838"/>
      <w:pgMar w:top="284" w:right="1418" w:bottom="709" w:left="113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F6C" w:rsidRDefault="00601F6C">
      <w:r>
        <w:separator/>
      </w:r>
    </w:p>
  </w:endnote>
  <w:endnote w:type="continuationSeparator" w:id="1">
    <w:p w:rsidR="00601F6C" w:rsidRDefault="00601F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329" w:rsidRDefault="00F66329" w:rsidP="004A3192">
    <w:pPr>
      <w:pStyle w:val="a7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329" w:rsidRDefault="00F66329" w:rsidP="004A3192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F6C" w:rsidRDefault="00601F6C">
      <w:r>
        <w:separator/>
      </w:r>
    </w:p>
  </w:footnote>
  <w:footnote w:type="continuationSeparator" w:id="1">
    <w:p w:rsidR="00601F6C" w:rsidRDefault="00601F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AA" w:rsidRDefault="00452BB9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10BA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441CE"/>
    <w:multiLevelType w:val="hybridMultilevel"/>
    <w:tmpl w:val="5CACA4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1A282533"/>
    <w:multiLevelType w:val="hybridMultilevel"/>
    <w:tmpl w:val="F0F80CDA"/>
    <w:lvl w:ilvl="0" w:tplc="6AB05A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16170"/>
    <w:multiLevelType w:val="hybridMultilevel"/>
    <w:tmpl w:val="01822870"/>
    <w:lvl w:ilvl="0" w:tplc="9626B1EC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5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304B95"/>
    <w:multiLevelType w:val="hybridMultilevel"/>
    <w:tmpl w:val="D39E0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>
    <w:nsid w:val="38D86FB9"/>
    <w:multiLevelType w:val="hybridMultilevel"/>
    <w:tmpl w:val="4D9246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B0268E0"/>
    <w:multiLevelType w:val="hybridMultilevel"/>
    <w:tmpl w:val="79C6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A72A8"/>
    <w:multiLevelType w:val="hybridMultilevel"/>
    <w:tmpl w:val="3744B108"/>
    <w:lvl w:ilvl="0" w:tplc="0EA8869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494523C9"/>
    <w:multiLevelType w:val="hybridMultilevel"/>
    <w:tmpl w:val="48E4C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A522BC"/>
    <w:multiLevelType w:val="multilevel"/>
    <w:tmpl w:val="1A7EC596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55C3520C"/>
    <w:multiLevelType w:val="hybridMultilevel"/>
    <w:tmpl w:val="82C8B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19">
    <w:nsid w:val="59B37963"/>
    <w:multiLevelType w:val="hybridMultilevel"/>
    <w:tmpl w:val="91608944"/>
    <w:lvl w:ilvl="0" w:tplc="648CA8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B5713"/>
    <w:multiLevelType w:val="hybridMultilevel"/>
    <w:tmpl w:val="3744B108"/>
    <w:lvl w:ilvl="0" w:tplc="0EA8869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68391DEA"/>
    <w:multiLevelType w:val="hybridMultilevel"/>
    <w:tmpl w:val="23363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4">
    <w:nsid w:val="6F6B3793"/>
    <w:multiLevelType w:val="hybridMultilevel"/>
    <w:tmpl w:val="DF6E159A"/>
    <w:lvl w:ilvl="0" w:tplc="8116AD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FF810C7"/>
    <w:multiLevelType w:val="hybridMultilevel"/>
    <w:tmpl w:val="71E27562"/>
    <w:lvl w:ilvl="0" w:tplc="975636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5"/>
  </w:num>
  <w:num w:numId="2">
    <w:abstractNumId w:val="18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13"/>
  </w:num>
  <w:num w:numId="8">
    <w:abstractNumId w:val="20"/>
  </w:num>
  <w:num w:numId="9">
    <w:abstractNumId w:val="2"/>
  </w:num>
  <w:num w:numId="10">
    <w:abstractNumId w:val="22"/>
  </w:num>
  <w:num w:numId="11">
    <w:abstractNumId w:val="12"/>
  </w:num>
  <w:num w:numId="12">
    <w:abstractNumId w:val="16"/>
  </w:num>
  <w:num w:numId="13">
    <w:abstractNumId w:val="19"/>
  </w:num>
  <w:num w:numId="14">
    <w:abstractNumId w:val="7"/>
  </w:num>
  <w:num w:numId="15">
    <w:abstractNumId w:val="14"/>
  </w:num>
  <w:num w:numId="16">
    <w:abstractNumId w:val="11"/>
  </w:num>
  <w:num w:numId="17">
    <w:abstractNumId w:val="21"/>
  </w:num>
  <w:num w:numId="18">
    <w:abstractNumId w:val="15"/>
  </w:num>
  <w:num w:numId="19">
    <w:abstractNumId w:val="1"/>
  </w:num>
  <w:num w:numId="20">
    <w:abstractNumId w:val="25"/>
  </w:num>
  <w:num w:numId="21">
    <w:abstractNumId w:val="8"/>
  </w:num>
  <w:num w:numId="22">
    <w:abstractNumId w:val="23"/>
  </w:num>
  <w:num w:numId="23">
    <w:abstractNumId w:val="9"/>
  </w:num>
  <w:num w:numId="24">
    <w:abstractNumId w:val="17"/>
  </w:num>
  <w:num w:numId="25">
    <w:abstractNumId w:val="10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E5688B"/>
    <w:rsid w:val="000036C1"/>
    <w:rsid w:val="000110D5"/>
    <w:rsid w:val="000121AC"/>
    <w:rsid w:val="00014A0C"/>
    <w:rsid w:val="00015C92"/>
    <w:rsid w:val="0002204D"/>
    <w:rsid w:val="00022181"/>
    <w:rsid w:val="00024FCF"/>
    <w:rsid w:val="00033621"/>
    <w:rsid w:val="00035F1C"/>
    <w:rsid w:val="0003704A"/>
    <w:rsid w:val="00046CB5"/>
    <w:rsid w:val="000515E7"/>
    <w:rsid w:val="00057CF8"/>
    <w:rsid w:val="00057D78"/>
    <w:rsid w:val="00062177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31B"/>
    <w:rsid w:val="00093C6B"/>
    <w:rsid w:val="000A3F51"/>
    <w:rsid w:val="000B0200"/>
    <w:rsid w:val="000C07C0"/>
    <w:rsid w:val="000C49B4"/>
    <w:rsid w:val="000C6291"/>
    <w:rsid w:val="000D1456"/>
    <w:rsid w:val="000D1D59"/>
    <w:rsid w:val="000D63FD"/>
    <w:rsid w:val="000D6EF3"/>
    <w:rsid w:val="000E3969"/>
    <w:rsid w:val="000F0373"/>
    <w:rsid w:val="001051A5"/>
    <w:rsid w:val="00105A20"/>
    <w:rsid w:val="00105A35"/>
    <w:rsid w:val="00105A7F"/>
    <w:rsid w:val="0010659A"/>
    <w:rsid w:val="00110EEF"/>
    <w:rsid w:val="00115509"/>
    <w:rsid w:val="00126CAF"/>
    <w:rsid w:val="00130ECC"/>
    <w:rsid w:val="0013648B"/>
    <w:rsid w:val="00142801"/>
    <w:rsid w:val="001428F6"/>
    <w:rsid w:val="00143FD7"/>
    <w:rsid w:val="0014437E"/>
    <w:rsid w:val="00144FA8"/>
    <w:rsid w:val="00146B86"/>
    <w:rsid w:val="001475BF"/>
    <w:rsid w:val="00147D8F"/>
    <w:rsid w:val="0015038F"/>
    <w:rsid w:val="00152C2C"/>
    <w:rsid w:val="00153E3F"/>
    <w:rsid w:val="001560F4"/>
    <w:rsid w:val="001620B9"/>
    <w:rsid w:val="00163023"/>
    <w:rsid w:val="001640CB"/>
    <w:rsid w:val="0017430E"/>
    <w:rsid w:val="0017450C"/>
    <w:rsid w:val="00174770"/>
    <w:rsid w:val="001762F8"/>
    <w:rsid w:val="001838E7"/>
    <w:rsid w:val="00193FAD"/>
    <w:rsid w:val="001A0A33"/>
    <w:rsid w:val="001A2E60"/>
    <w:rsid w:val="001A7A7D"/>
    <w:rsid w:val="001B06B7"/>
    <w:rsid w:val="001B388B"/>
    <w:rsid w:val="001C0856"/>
    <w:rsid w:val="001C152B"/>
    <w:rsid w:val="001C2750"/>
    <w:rsid w:val="001C2DD1"/>
    <w:rsid w:val="001D154A"/>
    <w:rsid w:val="001D4D71"/>
    <w:rsid w:val="001D655A"/>
    <w:rsid w:val="001D7923"/>
    <w:rsid w:val="001E02E5"/>
    <w:rsid w:val="001E0D7B"/>
    <w:rsid w:val="001E6EEF"/>
    <w:rsid w:val="001F212C"/>
    <w:rsid w:val="002051A1"/>
    <w:rsid w:val="002120B0"/>
    <w:rsid w:val="0022795B"/>
    <w:rsid w:val="002314BA"/>
    <w:rsid w:val="00244DAF"/>
    <w:rsid w:val="00250351"/>
    <w:rsid w:val="002514A3"/>
    <w:rsid w:val="00253EAE"/>
    <w:rsid w:val="0026268A"/>
    <w:rsid w:val="002666EE"/>
    <w:rsid w:val="002677E2"/>
    <w:rsid w:val="0027041D"/>
    <w:rsid w:val="00274A57"/>
    <w:rsid w:val="0027614A"/>
    <w:rsid w:val="0027782A"/>
    <w:rsid w:val="00280355"/>
    <w:rsid w:val="002804B7"/>
    <w:rsid w:val="002813EB"/>
    <w:rsid w:val="002861AC"/>
    <w:rsid w:val="00296A7C"/>
    <w:rsid w:val="002A0ADA"/>
    <w:rsid w:val="002A1EF7"/>
    <w:rsid w:val="002A2645"/>
    <w:rsid w:val="002A3218"/>
    <w:rsid w:val="002A59E6"/>
    <w:rsid w:val="002A5B17"/>
    <w:rsid w:val="002A7003"/>
    <w:rsid w:val="002B1C18"/>
    <w:rsid w:val="002B1D60"/>
    <w:rsid w:val="002B2B52"/>
    <w:rsid w:val="002B3F66"/>
    <w:rsid w:val="002B6510"/>
    <w:rsid w:val="002C06B8"/>
    <w:rsid w:val="002C68D8"/>
    <w:rsid w:val="002D2006"/>
    <w:rsid w:val="002D3F0B"/>
    <w:rsid w:val="002D3F9B"/>
    <w:rsid w:val="002D47EA"/>
    <w:rsid w:val="002E1113"/>
    <w:rsid w:val="002E2477"/>
    <w:rsid w:val="002F1D39"/>
    <w:rsid w:val="003004BD"/>
    <w:rsid w:val="00301E42"/>
    <w:rsid w:val="00303131"/>
    <w:rsid w:val="003115F4"/>
    <w:rsid w:val="00314851"/>
    <w:rsid w:val="00324440"/>
    <w:rsid w:val="0033150A"/>
    <w:rsid w:val="003328D1"/>
    <w:rsid w:val="00332B0B"/>
    <w:rsid w:val="00341F6A"/>
    <w:rsid w:val="003454AD"/>
    <w:rsid w:val="00345522"/>
    <w:rsid w:val="003462DC"/>
    <w:rsid w:val="00352169"/>
    <w:rsid w:val="00360C2B"/>
    <w:rsid w:val="003635FD"/>
    <w:rsid w:val="00365CB4"/>
    <w:rsid w:val="00367004"/>
    <w:rsid w:val="00372951"/>
    <w:rsid w:val="0037419D"/>
    <w:rsid w:val="00376BE4"/>
    <w:rsid w:val="00377D72"/>
    <w:rsid w:val="00380274"/>
    <w:rsid w:val="00380C89"/>
    <w:rsid w:val="003822E1"/>
    <w:rsid w:val="003824AC"/>
    <w:rsid w:val="00384A4F"/>
    <w:rsid w:val="00386948"/>
    <w:rsid w:val="00387AF5"/>
    <w:rsid w:val="0039553D"/>
    <w:rsid w:val="003A1456"/>
    <w:rsid w:val="003A3647"/>
    <w:rsid w:val="003A7EE2"/>
    <w:rsid w:val="003B40E7"/>
    <w:rsid w:val="003B4D37"/>
    <w:rsid w:val="003B5AF9"/>
    <w:rsid w:val="003C2B1B"/>
    <w:rsid w:val="003C6B7A"/>
    <w:rsid w:val="003D0421"/>
    <w:rsid w:val="003D43FD"/>
    <w:rsid w:val="003D49DE"/>
    <w:rsid w:val="003E1014"/>
    <w:rsid w:val="003E59AC"/>
    <w:rsid w:val="003E71F9"/>
    <w:rsid w:val="003F2B42"/>
    <w:rsid w:val="003F3EE8"/>
    <w:rsid w:val="003F4342"/>
    <w:rsid w:val="003F49AE"/>
    <w:rsid w:val="004131C7"/>
    <w:rsid w:val="00414269"/>
    <w:rsid w:val="00415D64"/>
    <w:rsid w:val="00417D98"/>
    <w:rsid w:val="004219DF"/>
    <w:rsid w:val="00425637"/>
    <w:rsid w:val="0043111E"/>
    <w:rsid w:val="00431AC6"/>
    <w:rsid w:val="00432266"/>
    <w:rsid w:val="00432F38"/>
    <w:rsid w:val="00432FD4"/>
    <w:rsid w:val="00433C0F"/>
    <w:rsid w:val="004340F8"/>
    <w:rsid w:val="00434897"/>
    <w:rsid w:val="004351A9"/>
    <w:rsid w:val="00440B26"/>
    <w:rsid w:val="00442C7A"/>
    <w:rsid w:val="00452BB9"/>
    <w:rsid w:val="00456982"/>
    <w:rsid w:val="004632B2"/>
    <w:rsid w:val="0046494E"/>
    <w:rsid w:val="00482398"/>
    <w:rsid w:val="00482DFC"/>
    <w:rsid w:val="0048392E"/>
    <w:rsid w:val="0049009D"/>
    <w:rsid w:val="00491AA7"/>
    <w:rsid w:val="00496500"/>
    <w:rsid w:val="004A04BE"/>
    <w:rsid w:val="004A23FE"/>
    <w:rsid w:val="004A3192"/>
    <w:rsid w:val="004B1C18"/>
    <w:rsid w:val="004B55CD"/>
    <w:rsid w:val="004B5F63"/>
    <w:rsid w:val="004B79BD"/>
    <w:rsid w:val="004C4289"/>
    <w:rsid w:val="004D10C0"/>
    <w:rsid w:val="004D39B2"/>
    <w:rsid w:val="004E07CE"/>
    <w:rsid w:val="004E135A"/>
    <w:rsid w:val="004E20DE"/>
    <w:rsid w:val="004E2444"/>
    <w:rsid w:val="004E2619"/>
    <w:rsid w:val="004E6E83"/>
    <w:rsid w:val="004F30E3"/>
    <w:rsid w:val="004F4C7C"/>
    <w:rsid w:val="004F54D0"/>
    <w:rsid w:val="004F5CB3"/>
    <w:rsid w:val="00503A18"/>
    <w:rsid w:val="005069FA"/>
    <w:rsid w:val="005155D6"/>
    <w:rsid w:val="00516E40"/>
    <w:rsid w:val="005202E3"/>
    <w:rsid w:val="00521366"/>
    <w:rsid w:val="0052285F"/>
    <w:rsid w:val="00522C0E"/>
    <w:rsid w:val="00527687"/>
    <w:rsid w:val="00527F76"/>
    <w:rsid w:val="00531EE7"/>
    <w:rsid w:val="00532A48"/>
    <w:rsid w:val="00535AFB"/>
    <w:rsid w:val="0054057E"/>
    <w:rsid w:val="00542101"/>
    <w:rsid w:val="0054216C"/>
    <w:rsid w:val="00546F00"/>
    <w:rsid w:val="00550EFD"/>
    <w:rsid w:val="00552732"/>
    <w:rsid w:val="005674FB"/>
    <w:rsid w:val="00571907"/>
    <w:rsid w:val="00571C0D"/>
    <w:rsid w:val="00572230"/>
    <w:rsid w:val="005740A6"/>
    <w:rsid w:val="00574CC9"/>
    <w:rsid w:val="00586EF1"/>
    <w:rsid w:val="00590722"/>
    <w:rsid w:val="005912F3"/>
    <w:rsid w:val="00596A5D"/>
    <w:rsid w:val="00597676"/>
    <w:rsid w:val="005A2C0B"/>
    <w:rsid w:val="005A33D1"/>
    <w:rsid w:val="005A4BBE"/>
    <w:rsid w:val="005A5BB0"/>
    <w:rsid w:val="005A5DBB"/>
    <w:rsid w:val="005C38C4"/>
    <w:rsid w:val="005C41E3"/>
    <w:rsid w:val="005C4372"/>
    <w:rsid w:val="005C5A3A"/>
    <w:rsid w:val="005C6D4C"/>
    <w:rsid w:val="005D6EC9"/>
    <w:rsid w:val="005D797B"/>
    <w:rsid w:val="005E257F"/>
    <w:rsid w:val="005F0925"/>
    <w:rsid w:val="005F18A9"/>
    <w:rsid w:val="005F3CDD"/>
    <w:rsid w:val="005F554E"/>
    <w:rsid w:val="005F61C0"/>
    <w:rsid w:val="006009A3"/>
    <w:rsid w:val="00601F6C"/>
    <w:rsid w:val="00605B5A"/>
    <w:rsid w:val="00605E2E"/>
    <w:rsid w:val="006104A5"/>
    <w:rsid w:val="00610C00"/>
    <w:rsid w:val="00611618"/>
    <w:rsid w:val="0061413C"/>
    <w:rsid w:val="00614B11"/>
    <w:rsid w:val="00615292"/>
    <w:rsid w:val="006172EE"/>
    <w:rsid w:val="00620F87"/>
    <w:rsid w:val="00624842"/>
    <w:rsid w:val="00630C52"/>
    <w:rsid w:val="006329EE"/>
    <w:rsid w:val="00641642"/>
    <w:rsid w:val="00642056"/>
    <w:rsid w:val="00643B8C"/>
    <w:rsid w:val="006455EA"/>
    <w:rsid w:val="006466EA"/>
    <w:rsid w:val="00652C58"/>
    <w:rsid w:val="00652CC0"/>
    <w:rsid w:val="006605DA"/>
    <w:rsid w:val="00665D09"/>
    <w:rsid w:val="00671158"/>
    <w:rsid w:val="00677490"/>
    <w:rsid w:val="0069113D"/>
    <w:rsid w:val="006A3080"/>
    <w:rsid w:val="006A5188"/>
    <w:rsid w:val="006B0EC7"/>
    <w:rsid w:val="006C1609"/>
    <w:rsid w:val="006C7ABE"/>
    <w:rsid w:val="006D0ED3"/>
    <w:rsid w:val="006D1483"/>
    <w:rsid w:val="006D1C99"/>
    <w:rsid w:val="006D3885"/>
    <w:rsid w:val="006D6375"/>
    <w:rsid w:val="006E0B6C"/>
    <w:rsid w:val="006E0BA2"/>
    <w:rsid w:val="006E11A6"/>
    <w:rsid w:val="006E2C7A"/>
    <w:rsid w:val="006E4C39"/>
    <w:rsid w:val="006E4F3D"/>
    <w:rsid w:val="006E5090"/>
    <w:rsid w:val="006F30FE"/>
    <w:rsid w:val="006F4EE5"/>
    <w:rsid w:val="006F51ED"/>
    <w:rsid w:val="007002BF"/>
    <w:rsid w:val="007010CF"/>
    <w:rsid w:val="0070498F"/>
    <w:rsid w:val="007050DF"/>
    <w:rsid w:val="007147E4"/>
    <w:rsid w:val="007212F1"/>
    <w:rsid w:val="00725164"/>
    <w:rsid w:val="00731293"/>
    <w:rsid w:val="00732641"/>
    <w:rsid w:val="0073272A"/>
    <w:rsid w:val="00734B2D"/>
    <w:rsid w:val="00735DCA"/>
    <w:rsid w:val="00752254"/>
    <w:rsid w:val="00756854"/>
    <w:rsid w:val="00762A22"/>
    <w:rsid w:val="0076701B"/>
    <w:rsid w:val="007726FB"/>
    <w:rsid w:val="00773B56"/>
    <w:rsid w:val="007740C7"/>
    <w:rsid w:val="0077561C"/>
    <w:rsid w:val="0077743E"/>
    <w:rsid w:val="00777D0B"/>
    <w:rsid w:val="00783C6F"/>
    <w:rsid w:val="00783D74"/>
    <w:rsid w:val="0078733D"/>
    <w:rsid w:val="0079116C"/>
    <w:rsid w:val="00793DB3"/>
    <w:rsid w:val="007969AC"/>
    <w:rsid w:val="007A1B79"/>
    <w:rsid w:val="007A2B79"/>
    <w:rsid w:val="007A7592"/>
    <w:rsid w:val="007B1CCC"/>
    <w:rsid w:val="007B3102"/>
    <w:rsid w:val="007C0B07"/>
    <w:rsid w:val="007C7CED"/>
    <w:rsid w:val="007D4B42"/>
    <w:rsid w:val="007D63D0"/>
    <w:rsid w:val="007D7908"/>
    <w:rsid w:val="007E363F"/>
    <w:rsid w:val="007F41DA"/>
    <w:rsid w:val="007F5DE9"/>
    <w:rsid w:val="00800C11"/>
    <w:rsid w:val="0080281B"/>
    <w:rsid w:val="008107C5"/>
    <w:rsid w:val="00812D4E"/>
    <w:rsid w:val="00820497"/>
    <w:rsid w:val="00820E8B"/>
    <w:rsid w:val="008213D5"/>
    <w:rsid w:val="00821E46"/>
    <w:rsid w:val="00824B7C"/>
    <w:rsid w:val="00826B29"/>
    <w:rsid w:val="00827B30"/>
    <w:rsid w:val="00827BF6"/>
    <w:rsid w:val="0083717D"/>
    <w:rsid w:val="00840C76"/>
    <w:rsid w:val="00843D64"/>
    <w:rsid w:val="00844218"/>
    <w:rsid w:val="008559F4"/>
    <w:rsid w:val="0085667C"/>
    <w:rsid w:val="00857EAE"/>
    <w:rsid w:val="00857FD1"/>
    <w:rsid w:val="008635DD"/>
    <w:rsid w:val="00864FD2"/>
    <w:rsid w:val="00870CFE"/>
    <w:rsid w:val="00870DD7"/>
    <w:rsid w:val="00874E5A"/>
    <w:rsid w:val="008808AF"/>
    <w:rsid w:val="008855A9"/>
    <w:rsid w:val="008904B8"/>
    <w:rsid w:val="0089256E"/>
    <w:rsid w:val="008A3AD6"/>
    <w:rsid w:val="008B109D"/>
    <w:rsid w:val="008B2E6E"/>
    <w:rsid w:val="008B44E8"/>
    <w:rsid w:val="008B557F"/>
    <w:rsid w:val="008B798C"/>
    <w:rsid w:val="008C0BF8"/>
    <w:rsid w:val="008C3447"/>
    <w:rsid w:val="008D0178"/>
    <w:rsid w:val="008D102F"/>
    <w:rsid w:val="008D1051"/>
    <w:rsid w:val="008D57A7"/>
    <w:rsid w:val="008D6C22"/>
    <w:rsid w:val="008E3DD7"/>
    <w:rsid w:val="008E506D"/>
    <w:rsid w:val="008F1D82"/>
    <w:rsid w:val="008F3C82"/>
    <w:rsid w:val="008F5983"/>
    <w:rsid w:val="008F6EE1"/>
    <w:rsid w:val="00902DFD"/>
    <w:rsid w:val="0091618D"/>
    <w:rsid w:val="009175CB"/>
    <w:rsid w:val="0092116E"/>
    <w:rsid w:val="00925DBD"/>
    <w:rsid w:val="00926814"/>
    <w:rsid w:val="00927B0A"/>
    <w:rsid w:val="0094562F"/>
    <w:rsid w:val="00951158"/>
    <w:rsid w:val="009523D4"/>
    <w:rsid w:val="00954874"/>
    <w:rsid w:val="0095613B"/>
    <w:rsid w:val="00965769"/>
    <w:rsid w:val="00965FB8"/>
    <w:rsid w:val="00966BCD"/>
    <w:rsid w:val="00973C19"/>
    <w:rsid w:val="009750CB"/>
    <w:rsid w:val="0099012F"/>
    <w:rsid w:val="009909E6"/>
    <w:rsid w:val="00994CB7"/>
    <w:rsid w:val="009C231E"/>
    <w:rsid w:val="009E3A80"/>
    <w:rsid w:val="009E577B"/>
    <w:rsid w:val="009F5B34"/>
    <w:rsid w:val="00A039B0"/>
    <w:rsid w:val="00A075FF"/>
    <w:rsid w:val="00A10BAA"/>
    <w:rsid w:val="00A163ED"/>
    <w:rsid w:val="00A17685"/>
    <w:rsid w:val="00A17B04"/>
    <w:rsid w:val="00A17BDE"/>
    <w:rsid w:val="00A223C3"/>
    <w:rsid w:val="00A2514E"/>
    <w:rsid w:val="00A253F0"/>
    <w:rsid w:val="00A34393"/>
    <w:rsid w:val="00A447CD"/>
    <w:rsid w:val="00A54470"/>
    <w:rsid w:val="00A64D73"/>
    <w:rsid w:val="00A81042"/>
    <w:rsid w:val="00A87C45"/>
    <w:rsid w:val="00A92CF0"/>
    <w:rsid w:val="00A95158"/>
    <w:rsid w:val="00A961AC"/>
    <w:rsid w:val="00A96D50"/>
    <w:rsid w:val="00AA2655"/>
    <w:rsid w:val="00AA2F90"/>
    <w:rsid w:val="00AA5D6E"/>
    <w:rsid w:val="00AB6DB7"/>
    <w:rsid w:val="00AC014B"/>
    <w:rsid w:val="00AC3665"/>
    <w:rsid w:val="00AC3E18"/>
    <w:rsid w:val="00AD563C"/>
    <w:rsid w:val="00AD701C"/>
    <w:rsid w:val="00AE77BF"/>
    <w:rsid w:val="00AF176B"/>
    <w:rsid w:val="00AF646E"/>
    <w:rsid w:val="00B1000B"/>
    <w:rsid w:val="00B20D6A"/>
    <w:rsid w:val="00B213D5"/>
    <w:rsid w:val="00B238D0"/>
    <w:rsid w:val="00B26B05"/>
    <w:rsid w:val="00B3213C"/>
    <w:rsid w:val="00B356FB"/>
    <w:rsid w:val="00B3582A"/>
    <w:rsid w:val="00B41757"/>
    <w:rsid w:val="00B43613"/>
    <w:rsid w:val="00B43A73"/>
    <w:rsid w:val="00B43F89"/>
    <w:rsid w:val="00B52317"/>
    <w:rsid w:val="00B54F60"/>
    <w:rsid w:val="00B56119"/>
    <w:rsid w:val="00B61D42"/>
    <w:rsid w:val="00B6323E"/>
    <w:rsid w:val="00B71A44"/>
    <w:rsid w:val="00B731A6"/>
    <w:rsid w:val="00B7578D"/>
    <w:rsid w:val="00B809AD"/>
    <w:rsid w:val="00B81396"/>
    <w:rsid w:val="00B84C72"/>
    <w:rsid w:val="00B84CF9"/>
    <w:rsid w:val="00B86141"/>
    <w:rsid w:val="00B90D63"/>
    <w:rsid w:val="00B91453"/>
    <w:rsid w:val="00BA644B"/>
    <w:rsid w:val="00BB4D83"/>
    <w:rsid w:val="00BC008D"/>
    <w:rsid w:val="00BC4682"/>
    <w:rsid w:val="00BC6845"/>
    <w:rsid w:val="00BD72F7"/>
    <w:rsid w:val="00BE095C"/>
    <w:rsid w:val="00BE0B21"/>
    <w:rsid w:val="00BE49D1"/>
    <w:rsid w:val="00BE6BFD"/>
    <w:rsid w:val="00BF01BD"/>
    <w:rsid w:val="00BF025B"/>
    <w:rsid w:val="00BF7578"/>
    <w:rsid w:val="00C00ABE"/>
    <w:rsid w:val="00C03F59"/>
    <w:rsid w:val="00C04857"/>
    <w:rsid w:val="00C10748"/>
    <w:rsid w:val="00C11AEA"/>
    <w:rsid w:val="00C15976"/>
    <w:rsid w:val="00C20B19"/>
    <w:rsid w:val="00C22063"/>
    <w:rsid w:val="00C24389"/>
    <w:rsid w:val="00C2631F"/>
    <w:rsid w:val="00C26B4C"/>
    <w:rsid w:val="00C31F18"/>
    <w:rsid w:val="00C3216C"/>
    <w:rsid w:val="00C32FEF"/>
    <w:rsid w:val="00C364D6"/>
    <w:rsid w:val="00C42EE3"/>
    <w:rsid w:val="00C46CFD"/>
    <w:rsid w:val="00C50477"/>
    <w:rsid w:val="00C51087"/>
    <w:rsid w:val="00C5665B"/>
    <w:rsid w:val="00C602B6"/>
    <w:rsid w:val="00C73A9B"/>
    <w:rsid w:val="00C8239A"/>
    <w:rsid w:val="00C82F3F"/>
    <w:rsid w:val="00C876CA"/>
    <w:rsid w:val="00C93D63"/>
    <w:rsid w:val="00C95783"/>
    <w:rsid w:val="00CA13C7"/>
    <w:rsid w:val="00CA2881"/>
    <w:rsid w:val="00CA331F"/>
    <w:rsid w:val="00CA63C1"/>
    <w:rsid w:val="00CA6FD9"/>
    <w:rsid w:val="00CB311D"/>
    <w:rsid w:val="00CB7058"/>
    <w:rsid w:val="00CC5A72"/>
    <w:rsid w:val="00CD0748"/>
    <w:rsid w:val="00CE0622"/>
    <w:rsid w:val="00CE13E4"/>
    <w:rsid w:val="00CE1E03"/>
    <w:rsid w:val="00CE4E62"/>
    <w:rsid w:val="00CE5849"/>
    <w:rsid w:val="00CE7182"/>
    <w:rsid w:val="00CE7F3F"/>
    <w:rsid w:val="00CF443F"/>
    <w:rsid w:val="00CF4C1C"/>
    <w:rsid w:val="00D015B2"/>
    <w:rsid w:val="00D02499"/>
    <w:rsid w:val="00D105BD"/>
    <w:rsid w:val="00D11974"/>
    <w:rsid w:val="00D13211"/>
    <w:rsid w:val="00D133AC"/>
    <w:rsid w:val="00D13632"/>
    <w:rsid w:val="00D13874"/>
    <w:rsid w:val="00D15293"/>
    <w:rsid w:val="00D16330"/>
    <w:rsid w:val="00D165E6"/>
    <w:rsid w:val="00D21E5B"/>
    <w:rsid w:val="00D24D80"/>
    <w:rsid w:val="00D32DAF"/>
    <w:rsid w:val="00D35FE1"/>
    <w:rsid w:val="00D36B01"/>
    <w:rsid w:val="00D42837"/>
    <w:rsid w:val="00D4596B"/>
    <w:rsid w:val="00D47B63"/>
    <w:rsid w:val="00D51C5A"/>
    <w:rsid w:val="00D652B6"/>
    <w:rsid w:val="00D66AE2"/>
    <w:rsid w:val="00D70389"/>
    <w:rsid w:val="00D714AB"/>
    <w:rsid w:val="00D72E1A"/>
    <w:rsid w:val="00D75059"/>
    <w:rsid w:val="00D76A4B"/>
    <w:rsid w:val="00D77403"/>
    <w:rsid w:val="00D775B4"/>
    <w:rsid w:val="00D806D3"/>
    <w:rsid w:val="00D92D1A"/>
    <w:rsid w:val="00D93A31"/>
    <w:rsid w:val="00D96935"/>
    <w:rsid w:val="00D96DFE"/>
    <w:rsid w:val="00DA06D8"/>
    <w:rsid w:val="00DB03BC"/>
    <w:rsid w:val="00DB3A77"/>
    <w:rsid w:val="00DB5621"/>
    <w:rsid w:val="00DB64EB"/>
    <w:rsid w:val="00DB7413"/>
    <w:rsid w:val="00DC5EB3"/>
    <w:rsid w:val="00DC6321"/>
    <w:rsid w:val="00DC78B4"/>
    <w:rsid w:val="00DD2445"/>
    <w:rsid w:val="00DD4F7C"/>
    <w:rsid w:val="00DD503C"/>
    <w:rsid w:val="00DD7054"/>
    <w:rsid w:val="00DE251A"/>
    <w:rsid w:val="00DF1737"/>
    <w:rsid w:val="00DF4A39"/>
    <w:rsid w:val="00E0469F"/>
    <w:rsid w:val="00E1086D"/>
    <w:rsid w:val="00E139A7"/>
    <w:rsid w:val="00E15729"/>
    <w:rsid w:val="00E165A7"/>
    <w:rsid w:val="00E16A25"/>
    <w:rsid w:val="00E20822"/>
    <w:rsid w:val="00E22B6B"/>
    <w:rsid w:val="00E2711F"/>
    <w:rsid w:val="00E30694"/>
    <w:rsid w:val="00E32EFD"/>
    <w:rsid w:val="00E37865"/>
    <w:rsid w:val="00E40AC7"/>
    <w:rsid w:val="00E40BB1"/>
    <w:rsid w:val="00E5688B"/>
    <w:rsid w:val="00E5694A"/>
    <w:rsid w:val="00E63DC2"/>
    <w:rsid w:val="00E66EEF"/>
    <w:rsid w:val="00E75F12"/>
    <w:rsid w:val="00E77489"/>
    <w:rsid w:val="00E90069"/>
    <w:rsid w:val="00E90C2D"/>
    <w:rsid w:val="00E927CF"/>
    <w:rsid w:val="00E94F38"/>
    <w:rsid w:val="00EA589C"/>
    <w:rsid w:val="00EA5911"/>
    <w:rsid w:val="00EA7521"/>
    <w:rsid w:val="00EB6E50"/>
    <w:rsid w:val="00EB78AF"/>
    <w:rsid w:val="00EC188A"/>
    <w:rsid w:val="00EC3552"/>
    <w:rsid w:val="00ED1460"/>
    <w:rsid w:val="00EF2584"/>
    <w:rsid w:val="00EF352C"/>
    <w:rsid w:val="00F04F6D"/>
    <w:rsid w:val="00F05918"/>
    <w:rsid w:val="00F1084E"/>
    <w:rsid w:val="00F15A2B"/>
    <w:rsid w:val="00F1751E"/>
    <w:rsid w:val="00F17E96"/>
    <w:rsid w:val="00F24F2A"/>
    <w:rsid w:val="00F2578A"/>
    <w:rsid w:val="00F350FE"/>
    <w:rsid w:val="00F4718E"/>
    <w:rsid w:val="00F51CE6"/>
    <w:rsid w:val="00F55FC8"/>
    <w:rsid w:val="00F56CE8"/>
    <w:rsid w:val="00F62B6F"/>
    <w:rsid w:val="00F63B25"/>
    <w:rsid w:val="00F66329"/>
    <w:rsid w:val="00F7174A"/>
    <w:rsid w:val="00F730D4"/>
    <w:rsid w:val="00F80B60"/>
    <w:rsid w:val="00F80D66"/>
    <w:rsid w:val="00F8361D"/>
    <w:rsid w:val="00F961DB"/>
    <w:rsid w:val="00F966D0"/>
    <w:rsid w:val="00F979A3"/>
    <w:rsid w:val="00FA39D4"/>
    <w:rsid w:val="00FA6098"/>
    <w:rsid w:val="00FA6903"/>
    <w:rsid w:val="00FA793F"/>
    <w:rsid w:val="00FB154C"/>
    <w:rsid w:val="00FB6DF7"/>
    <w:rsid w:val="00FD176D"/>
    <w:rsid w:val="00FD6B8B"/>
    <w:rsid w:val="00FE0790"/>
    <w:rsid w:val="00FE21A6"/>
    <w:rsid w:val="00FE3A39"/>
    <w:rsid w:val="00FE690A"/>
    <w:rsid w:val="00FF38AD"/>
    <w:rsid w:val="00FF7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  <o:rules v:ext="edit">
        <o:r id="V:Rule3" type="connector" idref="#AutoShape 39"/>
        <o:r id="V:Rule4" type="connector" idref="#AutoShape 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styleId="ae">
    <w:name w:val="Title"/>
    <w:basedOn w:val="a"/>
    <w:link w:val="af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</w:rPr>
  </w:style>
  <w:style w:type="character" w:customStyle="1" w:styleId="af">
    <w:name w:val="Название Знак"/>
    <w:link w:val="ae"/>
    <w:uiPriority w:val="99"/>
    <w:rsid w:val="00BF025B"/>
    <w:rPr>
      <w:rFonts w:eastAsia="Calibri"/>
      <w:caps/>
      <w:sz w:val="28"/>
      <w:szCs w:val="24"/>
    </w:rPr>
  </w:style>
  <w:style w:type="paragraph" w:styleId="af0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customStyle="1" w:styleId="Default">
    <w:name w:val="Default"/>
    <w:rsid w:val="00610C0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List Paragraph"/>
    <w:basedOn w:val="a"/>
    <w:uiPriority w:val="99"/>
    <w:qFormat/>
    <w:rsid w:val="00E306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Абзац списка1"/>
    <w:basedOn w:val="a"/>
    <w:rsid w:val="00773B5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utton-search">
    <w:name w:val="button-search"/>
    <w:basedOn w:val="a0"/>
    <w:rsid w:val="00773B56"/>
  </w:style>
  <w:style w:type="table" w:customStyle="1" w:styleId="12">
    <w:name w:val="Сетка таблицы1"/>
    <w:basedOn w:val="a1"/>
    <w:next w:val="ab"/>
    <w:uiPriority w:val="39"/>
    <w:rsid w:val="00F663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4CC23-8883-41F7-817B-B95BCD7D0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11835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a</dc:creator>
  <cp:lastModifiedBy>User</cp:lastModifiedBy>
  <cp:revision>3</cp:revision>
  <cp:lastPrinted>2020-06-08T08:37:00Z</cp:lastPrinted>
  <dcterms:created xsi:type="dcterms:W3CDTF">2022-04-14T09:03:00Z</dcterms:created>
  <dcterms:modified xsi:type="dcterms:W3CDTF">2022-04-14T09:05:00Z</dcterms:modified>
</cp:coreProperties>
</file>