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0A" w:rsidRDefault="0079710A" w:rsidP="0079710A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Администрация Тутаевского муниципального района </w:t>
      </w:r>
    </w:p>
    <w:p w:rsidR="0079710A" w:rsidRDefault="0079710A" w:rsidP="007971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РАСПОРЯЖЕНИЕ </w:t>
      </w:r>
    </w:p>
    <w:p w:rsidR="0079710A" w:rsidRDefault="0079710A" w:rsidP="0079710A">
      <w:pPr>
        <w:pStyle w:val="Heading"/>
        <w:jc w:val="center"/>
        <w:rPr>
          <w:color w:val="000000"/>
        </w:rPr>
      </w:pPr>
    </w:p>
    <w:p w:rsidR="0079710A" w:rsidRDefault="0079710A" w:rsidP="0079710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13.02.2012  № 04 </w:t>
      </w:r>
    </w:p>
    <w:p w:rsidR="0079710A" w:rsidRDefault="0079710A" w:rsidP="0079710A">
      <w:pPr>
        <w:spacing w:after="0" w:line="240" w:lineRule="auto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 порядке уведомления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представителя нанимателя (работодателя) 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об иной оплачиваемой работе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соответствии с частью 2 статьи 11 Федерального закона от 2 марта 2007 года № 25-ФЗ «О муниципальной службе в Российской Федерации», распоряжением Губернатора Ярославской области от 24.01.2012 № 18-р «О порядке уведомления представителя нанимателя об иной оплачиваемой работе»</w:t>
      </w:r>
    </w:p>
    <w:p w:rsidR="0079710A" w:rsidRDefault="0079710A" w:rsidP="0079710A">
      <w:pPr>
        <w:spacing w:after="0" w:line="240" w:lineRule="auto"/>
        <w:ind w:firstLine="31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1. Утвердить Порядок уведомления представителя нанимателя (работодателя)  об иной оплачиваемой работе (приложение 1).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руководителя аппарата Администрации Тутаевского муниципального района С.А. Степанова.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3. Настоящее распоряжение вступает в силу со дня его подписания.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Временно исполняющий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полномочия Главы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Тутаевского муниципального района                                        Е.В. Прусов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к распоряжению Администрации ТМР 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от 13.02.2012  № 04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Порядок уведомления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представителя нанимателя (работодателя)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об иной оплачиваемой работе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1. Настоящий Порядок регламентирует процедуру уведомления муниципальными служащими, замещающими должности муниципальной службы в Администрации Тутаевского муниципального района и ее структурных подразделениях,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2. Муниципальные служащие в соответствии с частью 2 статьи 11 Федерального закона от 2 марта 2007 года № 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3. Уведомление о намерении выполнять иную оплачиваемую работу (далее уведомление) представляется муниципальным служащим до начала выполнения такой работы.  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4. Уведомление подается на имя представителя нанимателя (работодателя) по форме согласно приложению 1 к данному Порядку и представляется: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- муниципальными служащими, для которых представителем нанимателя является Глава Тутаевского муниципального района,  - должностному лицу общего отдела Администрации Тутаевского муниципального района, в компетенцию которого входят вопросы кадрового учета;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- муниципальными служащими, для которых представителем нанимателя является руководитель структурного подразделения Администрации Тутаевского муниципального района, наделенного правами юридического лица, - сотруднику соответствующего структурного подразделения, в компетенцию которого входят вопросы кадрового учета.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5. В уведомлении в обязательном порядке должна содержаться следующая информация: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5.1. Основание выполнения оплачиваемой работы (трудовой договор, гражданско-правовой договор, иное соглашение) и сведения  об основных обязанностях муниципального служащего при ее выполнении.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5.3. Дата выполнения иной оплачиваемой работы и (или) период, в течение которого планируется ее выполнение.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6. Уведомления регистрируются должностными лицами, указанными в пункте 4  данного Порядка, в журнале регистрации уведомлений об иной оплачиваемой работе, форма которого приведена в приложении 2 к данному Порядку, и направляется представителю нанимателя (работодателю) для рассмотрения.   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Рассмотрение уведомлений указанной комиссией осуществляется в порядке, установленном Администрацией Тутаевского унциального района.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После рассмотрения уведомление приобщается к личному делу муниципального служащего.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7. При выполнении иной оплачиваемой работы муниципальный служащий обязуется соблюдать требования статьи 14 Федерального закона от 2 марта 2007 года № 25-ФЗ «О муниципальной службе в Российской Федерации».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Администрации Тутаевского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муниципального района                                                      С.А. Степанов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к Порядку 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Форма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(наименование представителя нанимателя)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от  ______________________________________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gramStart"/>
      <w:r>
        <w:rPr>
          <w:color w:val="000000"/>
        </w:rPr>
        <w:t xml:space="preserve">(наименование должности, </w:t>
      </w:r>
      <w:proofErr w:type="gramEnd"/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структурного подразделения Администрации Тутаевского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муниципального района)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(фамилия, имя, отчество муниципального служащего)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о намерении выполнять иную оплачиваемую работу 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proofErr w:type="gramStart"/>
      <w:r>
        <w:rPr>
          <w:color w:val="000000"/>
        </w:rPr>
        <w:t xml:space="preserve">(основание осуществления иной оплачиваемой работы; наименование организации </w:t>
      </w:r>
      <w:proofErr w:type="gramEnd"/>
    </w:p>
    <w:p w:rsidR="0079710A" w:rsidRDefault="0079710A" w:rsidP="007971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либо фамилия, имя, отчество физического лица, с которым заключено соглашение </w:t>
      </w:r>
    </w:p>
    <w:p w:rsidR="0079710A" w:rsidRDefault="0079710A" w:rsidP="007971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 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о выполнении иной оплачиваемой работы)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К моим основным обязанностям при выполнении указанной деятельности относятся: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(основные обязанности при выполнении иной оплачиваемой работы)</w:t>
      </w:r>
    </w:p>
    <w:p w:rsidR="0079710A" w:rsidRDefault="0079710A" w:rsidP="007971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Выполнение иной оплачиваемой работы планируется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(дата начала выполнения иной оплачиваемой работы или период ее выполнения)</w:t>
      </w:r>
    </w:p>
    <w:p w:rsidR="0079710A" w:rsidRDefault="0079710A" w:rsidP="0079710A">
      <w:pPr>
        <w:spacing w:after="0" w:line="240" w:lineRule="auto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Выполнение указанной работы не повлечет за собой конфликта интересов. При выполнении  иной оплачиваемой работы обязуюсь соблюдать  требования, предусмотренные статьями 13, 14 Федерального закона от 2 марта 2007 года № 25-ФЗ «О муниципальной службе в Российской Федерации». 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________________                                            __________________________</w:t>
      </w:r>
    </w:p>
    <w:p w:rsidR="0079710A" w:rsidRDefault="0079710A" w:rsidP="0079710A">
      <w:pPr>
        <w:spacing w:after="0" w:line="240" w:lineRule="auto"/>
        <w:ind w:firstLine="765"/>
        <w:jc w:val="both"/>
        <w:rPr>
          <w:color w:val="000000"/>
        </w:rPr>
      </w:pPr>
      <w:r>
        <w:rPr>
          <w:color w:val="000000"/>
        </w:rPr>
        <w:t xml:space="preserve">(дата)                                                                       (подпись муниципального служащего)   </w:t>
      </w: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к Порядку 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Форма</w:t>
      </w:r>
    </w:p>
    <w:p w:rsidR="0079710A" w:rsidRDefault="0079710A" w:rsidP="0079710A">
      <w:pPr>
        <w:spacing w:after="0" w:line="240" w:lineRule="auto"/>
        <w:jc w:val="right"/>
        <w:rPr>
          <w:color w:val="000000"/>
        </w:rPr>
      </w:pP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ЖУРНАЛ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регистрации уведомлений об иной оплачиваемой работе</w:t>
      </w:r>
    </w:p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1965"/>
        <w:gridCol w:w="1935"/>
        <w:gridCol w:w="1890"/>
        <w:gridCol w:w="1905"/>
        <w:gridCol w:w="2070"/>
        <w:gridCol w:w="2505"/>
        <w:gridCol w:w="1935"/>
      </w:tblGrid>
      <w:tr w:rsidR="0079710A">
        <w:trPr>
          <w:hidden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регистрации уведомления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муниципального служащего, представившего уведомление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сотрудника, принявшего уведомление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направления уведомления представителю нанимателя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представителя нанимателя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рассмотрении уведомления комиссией по урегулированию конфликта интересов</w:t>
            </w:r>
          </w:p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(в случае рассмотрения)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ознакомления муниципального служащего с решением комиссии </w:t>
            </w:r>
          </w:p>
        </w:tc>
      </w:tr>
      <w:tr w:rsidR="0079710A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79710A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10A" w:rsidRDefault="0079710A" w:rsidP="007971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79710A" w:rsidRDefault="0079710A" w:rsidP="0079710A">
      <w:pPr>
        <w:spacing w:after="0" w:line="240" w:lineRule="auto"/>
        <w:jc w:val="center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79710A" w:rsidRDefault="0079710A" w:rsidP="0079710A">
      <w:pPr>
        <w:spacing w:after="0" w:line="240" w:lineRule="auto"/>
        <w:ind w:firstLine="225"/>
        <w:jc w:val="both"/>
        <w:rPr>
          <w:color w:val="000000"/>
        </w:rPr>
      </w:pPr>
    </w:p>
    <w:p w:rsidR="00C467C4" w:rsidRDefault="00C467C4" w:rsidP="0079710A">
      <w:pPr>
        <w:spacing w:after="0" w:line="240" w:lineRule="auto"/>
      </w:pPr>
    </w:p>
    <w:sectPr w:rsidR="00C467C4" w:rsidSect="00AF60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0A"/>
    <w:rsid w:val="00143CC9"/>
    <w:rsid w:val="0079710A"/>
    <w:rsid w:val="00C467C4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7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7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smolinas</cp:lastModifiedBy>
  <cp:revision>4</cp:revision>
  <cp:lastPrinted>2018-01-18T05:43:00Z</cp:lastPrinted>
  <dcterms:created xsi:type="dcterms:W3CDTF">2018-01-19T05:32:00Z</dcterms:created>
  <dcterms:modified xsi:type="dcterms:W3CDTF">2018-01-19T05:32:00Z</dcterms:modified>
</cp:coreProperties>
</file>