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Департамент муниципального имущества Администрации Тутаевского муниципального района (далее – уполномоченный орган)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 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  публичного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  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 в   целях  выявления  положений,  </w:t>
      </w:r>
      <w:r w:rsidR="0030167C"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 и</w:t>
      </w:r>
      <w:r w:rsidR="0030167C">
        <w:rPr>
          <w:rFonts w:ascii="Times New Roman" w:hAnsi="Times New Roman" w:cs="Times New Roman"/>
          <w:sz w:val="28"/>
          <w:szCs w:val="28"/>
        </w:rPr>
        <w:t>ли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</w:t>
      </w:r>
      <w:r w:rsidR="0030167C">
        <w:rPr>
          <w:rFonts w:ascii="Times New Roman" w:hAnsi="Times New Roman" w:cs="Times New Roman"/>
          <w:sz w:val="28"/>
          <w:szCs w:val="28"/>
        </w:rPr>
        <w:t>):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DB72F8" w:rsidRDefault="00DB72F8" w:rsidP="00890A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Тутаевского муниципального района от 05.03.2018 №  119-п «Об утверждении Положения о порядке размещения нестационарных торговых объектов на территории городского поселения Тутаев»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067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047" w:type="dxa"/>
          </w:tcPr>
          <w:p w:rsidR="00890AD7" w:rsidRPr="00DB72F8" w:rsidRDefault="00DB72F8" w:rsidP="00431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Тутаевского муниципального района от </w:t>
            </w:r>
            <w:r w:rsidR="00431E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1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31E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31E69">
              <w:rPr>
                <w:rFonts w:ascii="Times New Roman" w:hAnsi="Times New Roman" w:cs="Times New Roman"/>
                <w:sz w:val="28"/>
                <w:szCs w:val="28"/>
              </w:rPr>
              <w:t>354а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>-п о внесении изменений в постановление Администрации</w:t>
            </w:r>
            <w:r w:rsidR="0043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Тутаевского муниципального района от 05.03.2018 №119-п «Об утверждении Положения о порядке размещения нестационарных торговых объектов на территории городского поселения Тутаев»  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313802" w:rsidRPr="004D15A2" w:rsidRDefault="00093A15" w:rsidP="008A5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31E6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58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31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C92307" w:rsidRDefault="00DB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levchuk</w:t>
            </w:r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, замечаний, отзывов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их направления в уполномоченный орган</w:t>
            </w:r>
          </w:p>
        </w:tc>
        <w:tc>
          <w:tcPr>
            <w:tcW w:w="5047" w:type="dxa"/>
          </w:tcPr>
          <w:p w:rsidR="00DB72F8" w:rsidRPr="00DB72F8" w:rsidRDefault="00DB72F8" w:rsidP="00DB72F8">
            <w:pPr>
              <w:spacing w:before="100" w:beforeAutospacing="1" w:after="100" w:afterAutospacing="1"/>
              <w:ind w:left="73"/>
              <w:rPr>
                <w:sz w:val="28"/>
                <w:szCs w:val="28"/>
              </w:rPr>
            </w:pPr>
            <w:r w:rsidRPr="00DB72F8">
              <w:rPr>
                <w:sz w:val="28"/>
                <w:szCs w:val="28"/>
              </w:rPr>
              <w:t>Главный специалист отдела учета и аренды земель ДМИ АТМР</w:t>
            </w:r>
          </w:p>
          <w:p w:rsidR="00313802" w:rsidRPr="004D15A2" w:rsidRDefault="00DB72F8" w:rsidP="00DB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Левчук Екатерина Анатольевна тел. 8-48533-2-00-55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lastRenderedPageBreak/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(рекомендованной) форме:</w:t>
      </w:r>
    </w:p>
    <w:p w:rsidR="00313802" w:rsidRPr="004D15A2" w:rsidRDefault="00875F54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(рекомендованная форма)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105"/>
      </w:tblGrid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      </w:r>
          </w:p>
        </w:tc>
      </w:tr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реквизиты и наименование действующего муниципального НПА:</w:t>
            </w:r>
          </w:p>
        </w:tc>
      </w:tr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по субъекту, предоста</w:t>
            </w:r>
            <w:bookmarkStart w:id="1" w:name="_GoBack"/>
            <w:bookmarkEnd w:id="1"/>
            <w:r w:rsidR="00FA5C27">
              <w:rPr>
                <w:rFonts w:ascii="Times New Roman" w:hAnsi="Times New Roman" w:cs="Times New Roman"/>
                <w:sz w:val="28"/>
                <w:szCs w:val="28"/>
              </w:rPr>
              <w:t>вившего отзыв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FA5C27"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7" w:rsidRPr="004D15A2" w:rsidTr="00B1380B">
        <w:tc>
          <w:tcPr>
            <w:tcW w:w="9356" w:type="dxa"/>
            <w:gridSpan w:val="3"/>
          </w:tcPr>
          <w:p w:rsidR="00FA5C27" w:rsidRPr="004D15A2" w:rsidRDefault="00FA5C27" w:rsidP="00C3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или отсутствии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документе, необоснованно затрудняющих осуществление предпринимательской или инвестиционной деятельности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к 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отзыва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FA5C27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FD" w:rsidRDefault="006D63FD" w:rsidP="008429E2">
      <w:r>
        <w:separator/>
      </w:r>
    </w:p>
  </w:endnote>
  <w:endnote w:type="continuationSeparator" w:id="1">
    <w:p w:rsidR="006D63FD" w:rsidRDefault="006D63FD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FD" w:rsidRDefault="006D63FD" w:rsidP="008429E2">
      <w:r>
        <w:separator/>
      </w:r>
    </w:p>
  </w:footnote>
  <w:footnote w:type="continuationSeparator" w:id="1">
    <w:p w:rsidR="006D63FD" w:rsidRDefault="006D63FD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B35405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8A582A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06D6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8EB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1E69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D63FD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A582A"/>
    <w:rsid w:val="008C41A4"/>
    <w:rsid w:val="008E4DC8"/>
    <w:rsid w:val="009057E7"/>
    <w:rsid w:val="0091582A"/>
    <w:rsid w:val="00952B3F"/>
    <w:rsid w:val="00970615"/>
    <w:rsid w:val="009907F0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405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545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0055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6</cp:revision>
  <cp:lastPrinted>2020-07-06T11:25:00Z</cp:lastPrinted>
  <dcterms:created xsi:type="dcterms:W3CDTF">2021-03-03T08:52:00Z</dcterms:created>
  <dcterms:modified xsi:type="dcterms:W3CDTF">2022-05-27T11:45:00Z</dcterms:modified>
</cp:coreProperties>
</file>