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944CD" w:rsidRPr="008A04B7" w:rsidTr="00567D6F">
        <w:trPr>
          <w:cantSplit/>
        </w:trPr>
        <w:tc>
          <w:tcPr>
            <w:tcW w:w="9360" w:type="dxa"/>
          </w:tcPr>
          <w:p w:rsidR="007944CD" w:rsidRPr="00695538" w:rsidRDefault="007944CD" w:rsidP="00567D6F">
            <w:pPr>
              <w:keepNext/>
              <w:jc w:val="center"/>
              <w:outlineLvl w:val="0"/>
              <w:rPr>
                <w:b/>
                <w:sz w:val="40"/>
              </w:rPr>
            </w:pPr>
            <w:r w:rsidRPr="008A04B7">
              <w:rPr>
                <w:b/>
                <w:noProof/>
                <w:sz w:val="40"/>
              </w:rPr>
              <w:drawing>
                <wp:inline distT="0" distB="0" distL="0" distR="0" wp14:anchorId="2E789034" wp14:editId="6240D8C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4CD" w:rsidRPr="008A04B7" w:rsidRDefault="007944CD" w:rsidP="00567D6F">
            <w:pPr>
              <w:keepNext/>
              <w:jc w:val="center"/>
              <w:outlineLvl w:val="0"/>
              <w:rPr>
                <w:sz w:val="28"/>
              </w:rPr>
            </w:pPr>
            <w:r w:rsidRPr="008A04B7">
              <w:rPr>
                <w:sz w:val="28"/>
              </w:rPr>
              <w:t>Администрация Тутаевского муниципального района</w:t>
            </w:r>
          </w:p>
          <w:p w:rsidR="007944CD" w:rsidRPr="008A04B7" w:rsidRDefault="007944CD" w:rsidP="00567D6F">
            <w:pPr>
              <w:rPr>
                <w:rFonts w:eastAsia="Calibri"/>
              </w:rPr>
            </w:pPr>
          </w:p>
          <w:p w:rsidR="007944CD" w:rsidRPr="008A04B7" w:rsidRDefault="007944CD" w:rsidP="00567D6F">
            <w:pPr>
              <w:keepNext/>
              <w:jc w:val="center"/>
              <w:outlineLvl w:val="0"/>
              <w:rPr>
                <w:b/>
                <w:sz w:val="52"/>
              </w:rPr>
            </w:pPr>
            <w:r>
              <w:rPr>
                <w:b/>
                <w:sz w:val="40"/>
              </w:rPr>
              <w:t>ПОСТАНОВЛЕНИЕ</w:t>
            </w:r>
            <w:r w:rsidRPr="008A04B7">
              <w:rPr>
                <w:b/>
                <w:sz w:val="40"/>
              </w:rPr>
              <w:t xml:space="preserve"> </w:t>
            </w:r>
          </w:p>
          <w:p w:rsidR="007944CD" w:rsidRPr="008A04B7" w:rsidRDefault="007944CD" w:rsidP="00567D6F">
            <w:pPr>
              <w:rPr>
                <w:rFonts w:eastAsia="Calibri"/>
                <w:b/>
              </w:rPr>
            </w:pPr>
          </w:p>
          <w:p w:rsidR="007944CD" w:rsidRPr="008A04B7" w:rsidRDefault="007944CD" w:rsidP="00567D6F">
            <w:pPr>
              <w:rPr>
                <w:rFonts w:eastAsia="Calibri"/>
                <w:b/>
              </w:rPr>
            </w:pPr>
            <w:r w:rsidRPr="008A04B7">
              <w:rPr>
                <w:rFonts w:eastAsia="Calibri"/>
                <w:b/>
              </w:rPr>
              <w:t>от</w:t>
            </w:r>
            <w:r>
              <w:rPr>
                <w:rFonts w:eastAsia="Calibri"/>
                <w:b/>
              </w:rPr>
              <w:t xml:space="preserve"> 20.07.2022 № 551-п </w:t>
            </w:r>
          </w:p>
          <w:p w:rsidR="007944CD" w:rsidRPr="008A04B7" w:rsidRDefault="007944CD" w:rsidP="00567D6F">
            <w:pPr>
              <w:rPr>
                <w:rFonts w:eastAsia="Arial Unicode MS"/>
                <w:b/>
              </w:rPr>
            </w:pPr>
            <w:r w:rsidRPr="008A04B7">
              <w:rPr>
                <w:rFonts w:eastAsia="Arial Unicode MS"/>
                <w:b/>
              </w:rPr>
              <w:t>г. Тутаев</w:t>
            </w:r>
          </w:p>
        </w:tc>
      </w:tr>
    </w:tbl>
    <w:p w:rsidR="007944CD" w:rsidRDefault="007944CD" w:rsidP="007944CD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</w:rPr>
      </w:pPr>
    </w:p>
    <w:p w:rsidR="007944CD" w:rsidRPr="008A04B7" w:rsidRDefault="007944CD" w:rsidP="007944CD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</w:rPr>
      </w:pPr>
      <w:r w:rsidRPr="008A04B7">
        <w:rPr>
          <w:rFonts w:eastAsia="Calibri"/>
        </w:rPr>
        <w:t xml:space="preserve">О внесении изменений в </w:t>
      </w:r>
      <w:r>
        <w:rPr>
          <w:rFonts w:eastAsia="Calibri"/>
        </w:rPr>
        <w:t>постановлении</w:t>
      </w:r>
      <w:r w:rsidRPr="008A04B7">
        <w:rPr>
          <w:rFonts w:eastAsia="Calibri"/>
        </w:rPr>
        <w:t xml:space="preserve"> Администрации ТМР</w:t>
      </w:r>
    </w:p>
    <w:p w:rsidR="007944CD" w:rsidRDefault="007944CD" w:rsidP="007944CD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</w:rPr>
      </w:pPr>
      <w:r w:rsidRPr="008A04B7">
        <w:rPr>
          <w:rFonts w:eastAsia="Calibri"/>
        </w:rPr>
        <w:t xml:space="preserve">№ </w:t>
      </w:r>
      <w:r>
        <w:rPr>
          <w:rFonts w:eastAsia="Calibri"/>
        </w:rPr>
        <w:t>878-п</w:t>
      </w:r>
      <w:r w:rsidRPr="008A04B7">
        <w:rPr>
          <w:rFonts w:eastAsia="Calibri"/>
        </w:rPr>
        <w:t xml:space="preserve"> от </w:t>
      </w:r>
      <w:r>
        <w:rPr>
          <w:rFonts w:eastAsia="Calibri"/>
        </w:rPr>
        <w:t>25</w:t>
      </w:r>
      <w:r w:rsidRPr="008A04B7">
        <w:rPr>
          <w:rFonts w:eastAsia="Calibri"/>
        </w:rPr>
        <w:t>.</w:t>
      </w:r>
      <w:r>
        <w:rPr>
          <w:rFonts w:eastAsia="Calibri"/>
        </w:rPr>
        <w:t>11</w:t>
      </w:r>
      <w:r w:rsidRPr="008A04B7">
        <w:rPr>
          <w:rFonts w:eastAsia="Calibri"/>
        </w:rPr>
        <w:t>.202</w:t>
      </w:r>
      <w:r>
        <w:rPr>
          <w:rFonts w:eastAsia="Calibri"/>
        </w:rPr>
        <w:t>1</w:t>
      </w:r>
      <w:r w:rsidRPr="008A04B7">
        <w:rPr>
          <w:rFonts w:eastAsia="Calibri"/>
        </w:rPr>
        <w:t xml:space="preserve"> «</w:t>
      </w:r>
      <w:r>
        <w:rPr>
          <w:rFonts w:eastAsia="Calibri"/>
        </w:rPr>
        <w:t xml:space="preserve">Об утверждении порядка </w:t>
      </w:r>
    </w:p>
    <w:p w:rsidR="007944CD" w:rsidRDefault="007944CD" w:rsidP="007944CD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</w:rPr>
      </w:pPr>
      <w:r>
        <w:rPr>
          <w:rFonts w:eastAsia="Calibri"/>
        </w:rPr>
        <w:t xml:space="preserve">предоставления в 2022 году субсидий в целях финансового </w:t>
      </w:r>
    </w:p>
    <w:p w:rsidR="007944CD" w:rsidRDefault="007944CD" w:rsidP="007944CD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</w:rPr>
      </w:pPr>
      <w:r>
        <w:rPr>
          <w:rFonts w:eastAsia="Calibri"/>
        </w:rPr>
        <w:t>обеспечения затрат по оказанию услуг банного хозяйства</w:t>
      </w:r>
      <w:r w:rsidRPr="008A04B7">
        <w:rPr>
          <w:rFonts w:eastAsia="Calibri"/>
        </w:rPr>
        <w:t xml:space="preserve">» </w:t>
      </w:r>
    </w:p>
    <w:p w:rsidR="007944CD" w:rsidRDefault="007944CD" w:rsidP="007944CD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</w:rPr>
      </w:pPr>
    </w:p>
    <w:p w:rsidR="007944CD" w:rsidRPr="008A04B7" w:rsidRDefault="007944CD" w:rsidP="007944C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944CD" w:rsidRPr="00F935A4" w:rsidRDefault="007944CD" w:rsidP="007944CD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323232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9C64BF">
        <w:rPr>
          <w:rFonts w:eastAsia="Calibri"/>
          <w:sz w:val="28"/>
          <w:szCs w:val="28"/>
        </w:rPr>
        <w:t xml:space="preserve"> соответствии со ст.78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пунктом 2 части 1 статьи 17 Социального кодекса Ярославской области, Администрация Тутаевского муниципального района</w:t>
      </w:r>
      <w:r>
        <w:rPr>
          <w:rFonts w:eastAsia="Calibri"/>
          <w:sz w:val="28"/>
          <w:szCs w:val="28"/>
        </w:rPr>
        <w:t xml:space="preserve">, </w:t>
      </w:r>
    </w:p>
    <w:p w:rsidR="007944CD" w:rsidRDefault="007944CD" w:rsidP="007944CD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944CD" w:rsidRPr="00D50769" w:rsidRDefault="007944CD" w:rsidP="007944CD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0769">
        <w:rPr>
          <w:sz w:val="28"/>
          <w:szCs w:val="28"/>
        </w:rPr>
        <w:t>ПОСТАНОВЛЯЕТ:</w:t>
      </w:r>
    </w:p>
    <w:p w:rsidR="007944CD" w:rsidRPr="008F1804" w:rsidRDefault="007944CD" w:rsidP="007944CD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944CD" w:rsidRPr="00D0690C" w:rsidRDefault="007944CD" w:rsidP="007944CD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 xml:space="preserve">Внести в постановление </w:t>
      </w:r>
      <w:bookmarkStart w:id="0" w:name="_Hlk99020074"/>
      <w:r w:rsidRPr="00D0690C">
        <w:rPr>
          <w:rFonts w:ascii="Times New Roman" w:hAnsi="Times New Roman"/>
          <w:sz w:val="28"/>
          <w:szCs w:val="28"/>
        </w:rPr>
        <w:t>Администрации ТМР №</w:t>
      </w:r>
      <w:bookmarkEnd w:id="0"/>
      <w:r w:rsidRPr="00D06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878</w:t>
      </w:r>
      <w:r w:rsidRPr="00D0690C"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ascii="Times New Roman" w:hAnsi="Times New Roman"/>
          <w:sz w:val="28"/>
          <w:szCs w:val="28"/>
        </w:rPr>
        <w:t>25</w:t>
      </w:r>
      <w:r w:rsidRPr="00D06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0690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D0690C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в 2022 году субсидий в целях финансового обеспечения затрат по оказанию услуг банного хозяйства» следующие изменения:</w:t>
      </w:r>
    </w:p>
    <w:p w:rsidR="007944CD" w:rsidRDefault="007944CD" w:rsidP="007944CD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 xml:space="preserve">Приложение 1 </w:t>
      </w:r>
      <w:r>
        <w:rPr>
          <w:rFonts w:ascii="Times New Roman" w:hAnsi="Times New Roman"/>
          <w:sz w:val="28"/>
          <w:szCs w:val="28"/>
        </w:rPr>
        <w:t>изложить в редакции Приложения 1 к настоящему Постановлению.</w:t>
      </w:r>
    </w:p>
    <w:p w:rsidR="007944CD" w:rsidRPr="008723AE" w:rsidRDefault="007944CD" w:rsidP="007944CD">
      <w:pPr>
        <w:pStyle w:val="a9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8723AE">
        <w:rPr>
          <w:rFonts w:ascii="Times New Roman" w:hAnsi="Times New Roman"/>
          <w:sz w:val="28"/>
          <w:szCs w:val="28"/>
        </w:rPr>
        <w:t>Приложение 2 изложить в редакции Приложения 2 к настоящему Постановлению.</w:t>
      </w:r>
    </w:p>
    <w:p w:rsidR="007944CD" w:rsidRDefault="007944CD" w:rsidP="007944CD">
      <w:pPr>
        <w:pStyle w:val="a9"/>
        <w:numPr>
          <w:ilvl w:val="0"/>
          <w:numId w:val="2"/>
        </w:numPr>
        <w:ind w:left="0" w:firstLine="448"/>
        <w:jc w:val="both"/>
        <w:rPr>
          <w:rFonts w:ascii="Times New Roman" w:hAnsi="Times New Roman"/>
          <w:sz w:val="28"/>
          <w:szCs w:val="28"/>
        </w:rPr>
      </w:pPr>
      <w:r w:rsidRPr="008723AE">
        <w:rPr>
          <w:rFonts w:ascii="Times New Roman" w:hAnsi="Times New Roman"/>
          <w:sz w:val="28"/>
          <w:szCs w:val="28"/>
        </w:rPr>
        <w:t>Постановление Администрации ТМР от 28.04.2022 №337-п «О внесении изменений в постановление Администрации ТМР № 878-п от 25.11.2021 «Об утверждении порядка предоставления в 2022 году субсидий в целях финансового обеспечения затрат по оказанию услуг банного хозяйства» признать утратившим силу.</w:t>
      </w:r>
    </w:p>
    <w:p w:rsidR="007944CD" w:rsidRDefault="007944CD" w:rsidP="007944CD">
      <w:pPr>
        <w:jc w:val="both"/>
        <w:rPr>
          <w:sz w:val="28"/>
          <w:szCs w:val="28"/>
        </w:rPr>
      </w:pPr>
    </w:p>
    <w:p w:rsidR="007944CD" w:rsidRDefault="007944CD" w:rsidP="007944CD">
      <w:pPr>
        <w:jc w:val="both"/>
        <w:rPr>
          <w:sz w:val="28"/>
          <w:szCs w:val="28"/>
        </w:rPr>
      </w:pPr>
    </w:p>
    <w:p w:rsidR="007944CD" w:rsidRPr="008723AE" w:rsidRDefault="007944CD" w:rsidP="007944CD">
      <w:pPr>
        <w:jc w:val="both"/>
        <w:rPr>
          <w:sz w:val="28"/>
          <w:szCs w:val="28"/>
        </w:rPr>
      </w:pPr>
    </w:p>
    <w:p w:rsidR="007944CD" w:rsidRPr="004F035C" w:rsidRDefault="007944CD" w:rsidP="007944CD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3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35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вопросам жилищно-коммунального хозяйства Шмакова В.Ю.</w:t>
      </w:r>
    </w:p>
    <w:p w:rsidR="007944CD" w:rsidRPr="004754BF" w:rsidRDefault="007944CD" w:rsidP="007944CD">
      <w:pPr>
        <w:overflowPunct w:val="0"/>
        <w:autoSpaceDE w:val="0"/>
        <w:autoSpaceDN w:val="0"/>
        <w:adjustRightInd w:val="0"/>
        <w:ind w:firstLine="44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</w:t>
      </w:r>
      <w:r w:rsidRPr="004754BF">
        <w:rPr>
          <w:rFonts w:eastAsia="Calibri"/>
          <w:sz w:val="28"/>
          <w:szCs w:val="28"/>
        </w:rPr>
        <w:t xml:space="preserve">Опубликовать настоящее постановление в </w:t>
      </w:r>
      <w:proofErr w:type="spellStart"/>
      <w:r w:rsidRPr="004754BF">
        <w:rPr>
          <w:rFonts w:eastAsia="Calibri"/>
          <w:sz w:val="28"/>
          <w:szCs w:val="28"/>
        </w:rPr>
        <w:t>Тутаевской</w:t>
      </w:r>
      <w:proofErr w:type="spellEnd"/>
      <w:r w:rsidRPr="004754BF">
        <w:rPr>
          <w:rFonts w:eastAsia="Calibri"/>
          <w:sz w:val="28"/>
          <w:szCs w:val="28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7944CD" w:rsidRDefault="007944CD" w:rsidP="007944CD">
      <w:pPr>
        <w:overflowPunct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4754BF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944CD" w:rsidRDefault="007944CD" w:rsidP="007944CD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944CD" w:rsidRPr="008F1804" w:rsidRDefault="007944CD" w:rsidP="007944CD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F1804">
        <w:rPr>
          <w:sz w:val="28"/>
          <w:szCs w:val="28"/>
        </w:rPr>
        <w:t>Глава Тутаевского</w:t>
      </w:r>
    </w:p>
    <w:p w:rsidR="007944CD" w:rsidRDefault="007944CD" w:rsidP="007944CD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8F1804">
        <w:rPr>
          <w:sz w:val="28"/>
          <w:szCs w:val="28"/>
        </w:rPr>
        <w:t xml:space="preserve">муниципального района </w:t>
      </w:r>
      <w:r w:rsidRPr="008F1804">
        <w:rPr>
          <w:sz w:val="28"/>
          <w:szCs w:val="28"/>
        </w:rPr>
        <w:tab/>
      </w:r>
      <w:r w:rsidRPr="008F1804">
        <w:rPr>
          <w:sz w:val="28"/>
          <w:szCs w:val="28"/>
        </w:rPr>
        <w:tab/>
      </w:r>
      <w:r w:rsidRPr="008F1804">
        <w:rPr>
          <w:sz w:val="28"/>
          <w:szCs w:val="28"/>
        </w:rPr>
        <w:tab/>
      </w:r>
      <w:r w:rsidRPr="008F1804">
        <w:rPr>
          <w:sz w:val="28"/>
          <w:szCs w:val="28"/>
        </w:rPr>
        <w:tab/>
      </w:r>
      <w:r w:rsidRPr="008F1804">
        <w:rPr>
          <w:sz w:val="28"/>
          <w:szCs w:val="28"/>
        </w:rPr>
        <w:tab/>
        <w:t xml:space="preserve">                Д.Р. Юнусов</w:t>
      </w:r>
    </w:p>
    <w:p w:rsidR="0065000A" w:rsidRPr="00B87168" w:rsidRDefault="0065000A" w:rsidP="00F67558">
      <w:pPr>
        <w:shd w:val="clear" w:color="auto" w:fill="FFFFFF"/>
        <w:spacing w:after="300"/>
        <w:contextualSpacing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7451B" w:rsidRDefault="0037451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</w:p>
    <w:p w:rsidR="003F639B" w:rsidRPr="00B87168" w:rsidRDefault="003F639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  <w:r w:rsidRPr="00B87168">
        <w:rPr>
          <w:color w:val="000000"/>
        </w:rPr>
        <w:lastRenderedPageBreak/>
        <w:t>Приложение</w:t>
      </w:r>
      <w:r w:rsidR="00B47DB6">
        <w:rPr>
          <w:color w:val="000000"/>
        </w:rPr>
        <w:t xml:space="preserve"> 1</w:t>
      </w:r>
    </w:p>
    <w:p w:rsidR="003F639B" w:rsidRPr="00B87168" w:rsidRDefault="003F639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  <w:r w:rsidRPr="00B87168">
        <w:rPr>
          <w:color w:val="000000"/>
        </w:rPr>
        <w:t>к Постановлению Администрации ТМР</w:t>
      </w:r>
    </w:p>
    <w:p w:rsidR="003F639B" w:rsidRPr="00B87168" w:rsidRDefault="003F639B" w:rsidP="003F639B">
      <w:pPr>
        <w:shd w:val="clear" w:color="auto" w:fill="FFFFFF"/>
        <w:spacing w:after="300"/>
        <w:contextualSpacing/>
        <w:jc w:val="right"/>
        <w:rPr>
          <w:color w:val="000000"/>
        </w:rPr>
      </w:pPr>
      <w:r w:rsidRPr="00B87168">
        <w:rPr>
          <w:color w:val="000000"/>
        </w:rPr>
        <w:t xml:space="preserve">от </w:t>
      </w:r>
      <w:r w:rsidR="00B87168">
        <w:rPr>
          <w:color w:val="000000"/>
        </w:rPr>
        <w:t>20</w:t>
      </w:r>
      <w:r w:rsidRPr="00B87168">
        <w:rPr>
          <w:color w:val="000000"/>
        </w:rPr>
        <w:t>.</w:t>
      </w:r>
      <w:r w:rsidR="00B87168">
        <w:rPr>
          <w:color w:val="000000"/>
        </w:rPr>
        <w:t>07</w:t>
      </w:r>
      <w:r w:rsidRPr="00B87168">
        <w:rPr>
          <w:color w:val="000000"/>
        </w:rPr>
        <w:t>.202</w:t>
      </w:r>
      <w:r w:rsidR="00B87168">
        <w:rPr>
          <w:color w:val="000000"/>
        </w:rPr>
        <w:t>2</w:t>
      </w:r>
      <w:r w:rsidRPr="00B87168">
        <w:rPr>
          <w:color w:val="000000"/>
        </w:rPr>
        <w:t xml:space="preserve"> № </w:t>
      </w:r>
      <w:r w:rsidR="00B87168">
        <w:rPr>
          <w:color w:val="000000"/>
        </w:rPr>
        <w:t>551</w:t>
      </w:r>
      <w:r w:rsidRPr="00B87168">
        <w:rPr>
          <w:color w:val="000000"/>
        </w:rPr>
        <w:t>-п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b/>
          <w:bCs/>
          <w:color w:val="000000"/>
        </w:rPr>
        <w:t> </w:t>
      </w:r>
    </w:p>
    <w:p w:rsidR="003F639B" w:rsidRPr="00B87168" w:rsidRDefault="003F639B" w:rsidP="00B47DB6">
      <w:pPr>
        <w:shd w:val="clear" w:color="auto" w:fill="FFFFFF"/>
        <w:jc w:val="center"/>
        <w:rPr>
          <w:color w:val="000000"/>
        </w:rPr>
      </w:pPr>
      <w:r w:rsidRPr="00B87168">
        <w:rPr>
          <w:b/>
          <w:bCs/>
          <w:color w:val="000000"/>
        </w:rPr>
        <w:t>ПОРЯДОК</w:t>
      </w:r>
    </w:p>
    <w:p w:rsidR="003F639B" w:rsidRPr="00B87168" w:rsidRDefault="003F639B" w:rsidP="00B87168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b/>
          <w:bCs/>
          <w:color w:val="000000"/>
        </w:rPr>
        <w:t>предоставления в 2022 году субсидий в целях финансового обеспечения затрат</w:t>
      </w:r>
      <w:r w:rsidRPr="00B87168">
        <w:rPr>
          <w:b/>
          <w:bCs/>
          <w:color w:val="000000"/>
        </w:rPr>
        <w:br/>
        <w:t>по оказанию услуг банного хозяйства</w:t>
      </w:r>
    </w:p>
    <w:p w:rsidR="003F639B" w:rsidRPr="00B87168" w:rsidRDefault="003F639B" w:rsidP="004E7845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b/>
          <w:bCs/>
          <w:color w:val="000000"/>
        </w:rPr>
        <w:t>1. Общие положения</w:t>
      </w:r>
      <w:r w:rsidRPr="00B87168">
        <w:rPr>
          <w:color w:val="000000"/>
        </w:rPr>
        <w:t> </w:t>
      </w:r>
    </w:p>
    <w:p w:rsidR="003F639B" w:rsidRPr="00B87168" w:rsidRDefault="003F639B" w:rsidP="004E784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1.1. </w:t>
      </w:r>
      <w:proofErr w:type="gramStart"/>
      <w:r w:rsidRPr="00B87168">
        <w:rPr>
          <w:color w:val="000000"/>
        </w:rPr>
        <w:t>Порядок предоставления субсидий в целях финансового обеспечения затрат по оказанию услуг банного хозяйства населению в левобережной части городского поселения Тутаев и проведения отбора организаций, физических лиц и индивидуальных предпринимателей, претендующих на данную субсидию в 2022 году (далее - Порядок), разработан в соответствии со статьей 78 Бюджетного кодекса Российской Федерации и постановлением Правительства Российской Федерации от 18 сентября 2020 г. № 1492 «Об</w:t>
      </w:r>
      <w:proofErr w:type="gramEnd"/>
      <w:r w:rsidRPr="00B87168">
        <w:rPr>
          <w:color w:val="000000"/>
        </w:rPr>
        <w:t xml:space="preserve"> </w:t>
      </w:r>
      <w:proofErr w:type="gramStart"/>
      <w:r w:rsidRPr="00B87168">
        <w:rPr>
          <w:color w:val="000000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1.2. Субсидия предоставляется в целях возмещения части затрат (недополученных доходов), возникающих в результате предоставления услуг населению в общих отделениях бань в левобережной части городского поселения Тутаев.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1.3. В настоящем Порядке для целей его использования применяются следующие понятия: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заявление – заявление на предоставление субсидий по форме, утверждаемой Порядком;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получатели субсидий –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услуг, оказывающие банные услуги не выше предельной стоимости, зарегистрированные и осуществляющие деятельность на территории левобережной части городского поселения Тутаев;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банные услуги – услуги, оказываемые получателями субсидий в банных отделениях;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заявка на предоставление субсидии (далее – заявка) – полный комплект документов, указанных в пункте 2. 4.1 раздела 2 Порядка, составленный по описи;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предельная стоимость – предельная сумма затрат по оказанию банных услуг;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отчетный период – отчетный месяц, за который получатели субсидий представляют отчеты об использовании субсидий.</w:t>
      </w:r>
    </w:p>
    <w:p w:rsidR="003F639B" w:rsidRPr="00B87168" w:rsidRDefault="003F639B" w:rsidP="004E784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1.4. Главным распорядителем субсидии является Администрация Тутаевского муниципального района (далее - Администрация ТМР), которая размещает информацию о выделении средств субсидии на едином портале в информационно-</w:t>
      </w:r>
      <w:r w:rsidRPr="00B87168">
        <w:rPr>
          <w:color w:val="000000"/>
        </w:rPr>
        <w:lastRenderedPageBreak/>
        <w:t>телекоммуникационной сети Интернет в порядке, установленным действующим законодательством.  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1.5. Субсидии предоставляются на безвозмездной и безвозвратной основе.</w:t>
      </w:r>
    </w:p>
    <w:p w:rsidR="003F639B" w:rsidRPr="00B87168" w:rsidRDefault="003F639B" w:rsidP="004E784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1.6. Субсидии предоставляются получателям субсидий в пределах средств, предусмотренных Решением о бюджете городского поселения Тутаев на соответствующий финансовый год на плановый период, по статье расходов на цели, указанные в пункте 1.2 настоящего Порядка</w:t>
      </w:r>
      <w:r w:rsidR="0075386F">
        <w:rPr>
          <w:color w:val="000000"/>
        </w:rPr>
        <w:t xml:space="preserve"> </w:t>
      </w:r>
      <w:r w:rsidR="00725560">
        <w:rPr>
          <w:color w:val="000000"/>
        </w:rPr>
        <w:t>и</w:t>
      </w:r>
      <w:r w:rsidRPr="00B87168">
        <w:rPr>
          <w:color w:val="000000"/>
        </w:rPr>
        <w:t xml:space="preserve"> муниципальной программой.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1.7. Субсидии предоставляются по результатам отбора по критериям получателей субсидий (далее – отбор) в 2022 году.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1.8. При определении получателей субсидий учитываются следующие критерии отбора получателей субсидий: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оказание в текущем финансовом году банных услуг не выше предельной </w:t>
      </w:r>
      <w:hyperlink r:id="rId9" w:anchor="Par94" w:history="1">
        <w:r w:rsidRPr="00B87168">
          <w:t>стоимости</w:t>
        </w:r>
      </w:hyperlink>
      <w:r w:rsidRPr="00B87168">
        <w:rPr>
          <w:color w:val="000000"/>
        </w:rPr>
        <w:t>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ведение раздельного учета доходов и расходов от оказания банных услуг</w:t>
      </w:r>
      <w:r w:rsidRPr="00B87168">
        <w:rPr>
          <w:color w:val="000000"/>
        </w:rPr>
        <w:br/>
        <w:t>не выше предельной </w:t>
      </w:r>
      <w:hyperlink r:id="rId10" w:anchor="Par94" w:history="1">
        <w:r w:rsidRPr="00B87168">
          <w:t>стоимости</w:t>
        </w:r>
      </w:hyperlink>
      <w:r w:rsidRPr="00B87168">
        <w:rPr>
          <w:color w:val="000000"/>
        </w:rPr>
        <w:t> и от оказания прочих услуг.</w:t>
      </w:r>
    </w:p>
    <w:p w:rsidR="003F639B" w:rsidRPr="00B87168" w:rsidRDefault="003F639B" w:rsidP="003F639B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b/>
          <w:bCs/>
          <w:color w:val="000000"/>
        </w:rPr>
        <w:t>2. Порядок проведения отбора</w:t>
      </w:r>
      <w:r w:rsidRPr="00B87168">
        <w:rPr>
          <w:color w:val="000000"/>
        </w:rPr>
        <w:t> </w:t>
      </w:r>
    </w:p>
    <w:p w:rsidR="003F639B" w:rsidRPr="00B87168" w:rsidRDefault="003F639B" w:rsidP="003F639B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2.1. Общие положения.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2.1.1. Порядок проведения отбора организаций и индивидуальных предпринимателей, претендующих на право заключения </w:t>
      </w:r>
      <w:proofErr w:type="gramStart"/>
      <w:r w:rsidRPr="00B87168">
        <w:rPr>
          <w:color w:val="000000"/>
        </w:rPr>
        <w:t>договора</w:t>
      </w:r>
      <w:proofErr w:type="gramEnd"/>
      <w:r w:rsidRPr="00B87168">
        <w:rPr>
          <w:color w:val="000000"/>
        </w:rPr>
        <w:t xml:space="preserve"> на предоставление субсидии в целях финансового обеспечения затрат по оказанию услуг банного хозяйства населению в общих отделениях бань в левобережной части городского поселения Тутаев в 2022 году определяет способ отбора в форме конкурса, устанавливает требования к участникам отбора, требования к документам и подаче заявки, процедуре и срокам проведения отбора, а также критерии, используемые при рассмотрении, оценке и сопоставления документов и материалов участников отбора.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2.1.2. Срок проведения отбора (даты и времени начала (окончания) подачи (приема) предложений (заявок) участников отбора) составляет не менее 30 календарных дней, следующих за днем размещения извещения о проведении отбора, а также информации о проведения нескольких этапов отбора с указанием сроков (порядка) их проведения (при необходимости).</w:t>
      </w:r>
    </w:p>
    <w:p w:rsidR="003F639B" w:rsidRPr="00B87168" w:rsidRDefault="003F639B" w:rsidP="003F639B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2.2. Извещение о проведении отбора.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2.2.1. Задача отбора – создание условий для добросовестной конкуренции поставщиков различных организационно-правовых форм и форм собственности путем объективной оценки их квалификации и возможности обеспечения отбора лучших кандидатур для обеспечения населения района социально значимыми бытовыми услугами, повышение их качества.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2.2.2. Извещение о проведении отбора </w:t>
      </w:r>
      <w:proofErr w:type="gramStart"/>
      <w:r w:rsidRPr="00B87168">
        <w:rPr>
          <w:color w:val="000000"/>
        </w:rPr>
        <w:t xml:space="preserve">публикуется Администрацией Тутаевского муниципального района </w:t>
      </w:r>
      <w:r w:rsidR="0075386F">
        <w:rPr>
          <w:color w:val="000000"/>
        </w:rPr>
        <w:t xml:space="preserve">и </w:t>
      </w:r>
      <w:r w:rsidRPr="00B87168">
        <w:rPr>
          <w:color w:val="000000"/>
        </w:rPr>
        <w:t>размещается</w:t>
      </w:r>
      <w:proofErr w:type="gramEnd"/>
      <w:r w:rsidRPr="00B87168">
        <w:rPr>
          <w:color w:val="000000"/>
        </w:rPr>
        <w:t xml:space="preserve"> на официальном сайте Администрации Тутаевского муниципального района.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lastRenderedPageBreak/>
        <w:t>2.2.3. В извещении должны быть указаны следующие сведения: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1)   Наименование, место нахождения, почтового адреса, адреса электронной почты, номер контактного телефона главного распорядителя, получателя бюджетных средств, организатора отбора.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2)   Предмет соглашения.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3)   Место оказания услуг.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4)   Срок оказания услуг.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5)   Требования к участникам конкурса.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6)   Срок, место и порядок подачи заявок на участие в отборе.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7)   Место, дата и время вскрытия конвертов с заявками на участие в отборе, место и дата рассмотрения таких заявок и подведения итогов отбора.</w:t>
      </w:r>
    </w:p>
    <w:p w:rsidR="003F639B" w:rsidRPr="00B87168" w:rsidRDefault="003F639B" w:rsidP="003F639B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2.3. Участники отбора.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2.3.1. Участники отбора должны являться организациями, физическими лицами или индивидуальными предпринимателями за исключением государственных (муниципальных) учреждений, (далее – участники отбора):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2.3.2. Оказывающими населению банные услуги в левобережной части городского поселения Тутаев </w:t>
      </w:r>
      <w:r w:rsidRPr="00B87168">
        <w:rPr>
          <w:color w:val="333333"/>
          <w:shd w:val="clear" w:color="auto" w:fill="FFFFFF"/>
        </w:rPr>
        <w:t>и осуществляющие деятельность в левобережной части городского поселения Тутаев</w:t>
      </w:r>
      <w:r w:rsidRPr="00B87168">
        <w:rPr>
          <w:color w:val="000000"/>
        </w:rPr>
        <w:t>, в соответствии с действующими санитарно-эпидемиологическими требованиями и нормами;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- для организаций иметь государственную регистрацию в качестве юридического лица и состоять на учете в налоговом органе;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для индивидуальных предпринимателей иметь свидетельство о государственной регистрации в качестве индивидуального предпринимателя и состоять на учете в налоговом органе;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для физических лиц состоять на учете в налоговом органе;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банные услуги населению на территории левобережной части городского поселения Тутаев оказывать собственными силами;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 - в отношении получателя субсидий не проводится процедура ликвидации или отсутствуют принятые арбитражным судом решения о признании юридического лица банкротом и об открытии конкурсного производства;</w:t>
      </w:r>
    </w:p>
    <w:p w:rsidR="003F639B" w:rsidRPr="00B87168" w:rsidRDefault="00B87168" w:rsidP="003E7CB0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 </w:t>
      </w:r>
      <w:r w:rsidR="003F639B" w:rsidRPr="00B87168">
        <w:rPr>
          <w:color w:val="000000"/>
        </w:rPr>
        <w:t>- деятельность получателя субсидий не приостановлена в порядке, предусмотренном </w:t>
      </w:r>
      <w:hyperlink r:id="rId11" w:history="1">
        <w:r w:rsidR="003F639B" w:rsidRPr="00B87168">
          <w:rPr>
            <w:color w:val="204E8A"/>
          </w:rPr>
          <w:t>Кодексом</w:t>
        </w:r>
      </w:hyperlink>
      <w:r w:rsidR="003F639B" w:rsidRPr="00B87168">
        <w:rPr>
          <w:color w:val="000000"/>
        </w:rPr>
        <w:t> Российской Федерации об административных правонарушениях;</w:t>
      </w:r>
    </w:p>
    <w:p w:rsidR="003F639B" w:rsidRPr="00B87168" w:rsidRDefault="00B87168" w:rsidP="003E7CB0">
      <w:pPr>
        <w:shd w:val="clear" w:color="auto" w:fill="FFFFFF"/>
        <w:spacing w:after="300"/>
        <w:jc w:val="both"/>
      </w:pPr>
      <w:r>
        <w:lastRenderedPageBreak/>
        <w:t> </w:t>
      </w:r>
      <w:r w:rsidR="003F639B" w:rsidRPr="00B87168"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F639B" w:rsidRPr="00B87168" w:rsidRDefault="003F639B" w:rsidP="003E7CB0">
      <w:pPr>
        <w:shd w:val="clear" w:color="auto" w:fill="FFFFFF"/>
        <w:spacing w:after="300"/>
        <w:jc w:val="both"/>
      </w:pPr>
      <w:r w:rsidRPr="00B87168">
        <w:t xml:space="preserve">- у получателей субсидий должна отсутствовать просроченная задолженность по возврату в бюджет из которого планируется предоставление субсидии, а также иная просроченная (неурегулированная) задолженность по денежным обязательствам </w:t>
      </w:r>
      <w:proofErr w:type="gramStart"/>
      <w:r w:rsidRPr="00B87168">
        <w:t>предоставленных</w:t>
      </w:r>
      <w:proofErr w:type="gramEnd"/>
      <w:r w:rsidRPr="00B87168">
        <w:t xml:space="preserve"> в том числе в соответствии с иными правовыми актами из бюджета Тутаевского муниципального района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получатели субсиди</w:t>
      </w:r>
      <w:proofErr w:type="gramStart"/>
      <w:r w:rsidRPr="00B87168">
        <w:rPr>
          <w:color w:val="000000"/>
        </w:rPr>
        <w:t>и-</w:t>
      </w:r>
      <w:proofErr w:type="gramEnd"/>
      <w:r w:rsidRPr="00B87168">
        <w:rPr>
          <w:color w:val="000000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субсидии- индивидуальные предприниматели не должны прекратить деятельность в качестве индивидуального предпринимателя;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proofErr w:type="gramStart"/>
      <w:r w:rsidRPr="00B87168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</w:t>
      </w:r>
      <w:proofErr w:type="gramEnd"/>
      <w:r w:rsidRPr="00B87168">
        <w:rPr>
          <w:color w:val="000000"/>
        </w:rPr>
        <w:t xml:space="preserve"> таких юридических лиц, в совокупности превышает 50 процентов;  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  - получатели субсидии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:rsidR="003F639B" w:rsidRPr="00B87168" w:rsidRDefault="003F639B" w:rsidP="003F639B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2.4. Требования к составу и содержанию документов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                                              на участие в отборе и подача заявки.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2.4.1. В состав документов, предоставляемых организацией или индивидуальным предпринимателем для участия в отборе (далее - претенденты на участие в отборе) должны входить: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1)   Заявление на участие в отборе по форме согласно приложению 1 к Порядку.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2)   Копии документов, подтверждающих назначение на должность (избрание) руководителя участника отбора, или подтверждающие полномочия иного единоличного или коллегиального исполнительного органа участника отбора.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proofErr w:type="gramStart"/>
      <w:r w:rsidRPr="00B87168">
        <w:rPr>
          <w:color w:val="000000"/>
        </w:rPr>
        <w:t xml:space="preserve">3)   Документ, подтверждающий полномочия лица на осуществление действий от имени претендента на участие в отборе (оригинал или копия доверенности на право подписания </w:t>
      </w:r>
      <w:r w:rsidRPr="00B87168">
        <w:rPr>
          <w:color w:val="000000"/>
        </w:rPr>
        <w:lastRenderedPageBreak/>
        <w:t>заявления на участие в отборе от имени претендента на участие в отборе в случае, если заявление на участие в отборе подписано лицом, не имеющим права действовать от имени юридического лица без доверенности, или индивидуальным предпринимателем - претендентом на участие</w:t>
      </w:r>
      <w:proofErr w:type="gramEnd"/>
      <w:r w:rsidRPr="00B87168">
        <w:rPr>
          <w:color w:val="000000"/>
        </w:rPr>
        <w:t xml:space="preserve"> в отборе (форма по приложению 2 к Порядку), либо копию протокола общего собрания учредителей (приказ и т.д.) о назначении директора в случае, если заявление на участие в отборе подписано лицом, имеющим право действовать от имени юридического лица без доверенности.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4)   Копии правового акта участника отбора устанавливающего режим работы банных комплексов, с указанием стоимости оказания банных услуг населению.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5)   Сведения о количественных значениях критериев, установленных пунктом 2.9.1 Порядка, и плановый расчет субсидии на финансовый год (приложение 4 к Порядку). Расчет должен быть составлен в пределах бюджетных ассигнований, заложенных в бюджете городского поселения Тутаев на 2022 год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6)   Копии учредительных документов, свидетельство о государственной регистрации юридического лица, индивидуального предпринимателя.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7)   Справка участника отбора о применяемой участником отбора системе налогообложения (в свободной форме).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8)   Копия свидетельства о постановке на налоговый учёт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9)   Копия свидетельства о государственной регистрации права на недвижимое имущество или договора аренды недвижимого имущества.</w:t>
      </w:r>
    </w:p>
    <w:p w:rsidR="003F639B" w:rsidRPr="00B87168" w:rsidRDefault="00B87168" w:rsidP="00B87168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10) </w:t>
      </w:r>
      <w:r w:rsidR="003F639B" w:rsidRPr="00B87168">
        <w:rPr>
          <w:color w:val="000000"/>
        </w:rPr>
        <w:t xml:space="preserve">Справку о количестве </w:t>
      </w:r>
      <w:proofErr w:type="spellStart"/>
      <w:r w:rsidR="003F639B" w:rsidRPr="00B87168">
        <w:rPr>
          <w:color w:val="000000"/>
        </w:rPr>
        <w:t>помывок</w:t>
      </w:r>
      <w:proofErr w:type="spellEnd"/>
      <w:r w:rsidR="003F639B" w:rsidRPr="00B87168">
        <w:rPr>
          <w:color w:val="000000"/>
        </w:rPr>
        <w:t xml:space="preserve"> в общем отделении бани за предыдущий год,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11)  Выписку из документов участника отбора по учетной политике, подтверждающего ведение раздельного учета доходов и расходов от оказания банных услуг.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12)  Документы, предоставляемые другими ведомствами: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 справка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справка об отсутствии задолженности из Пенсионного фонда Российской Федерации.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2.4.2. Документы, указанные в пункте 12 пункта 2.4.1 Порядка, заявитель вправе предоставить в составе заявки по собственной инициативе.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2.4.3. В случае если указанные документы не представлены заявителем по собственной инициативе,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управления ЖКК ТМР» по межведомственному запросу в течение 3 рабочих дней с момента регистрации заявления запрашивает в отношении претендента на участие в отборе документы, указанные в пункте 2.4.2 Порядка.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lastRenderedPageBreak/>
        <w:t>2.4.4. При наличии недоимки по налогам, сборам и взносам заявитель (соискатель) вправе представить копии платёжных поручений с отметкой банка, подтверждающих факт погашения задолженности.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2.4.5. </w:t>
      </w:r>
      <w:proofErr w:type="gramStart"/>
      <w:r w:rsidRPr="00B87168">
        <w:rPr>
          <w:color w:val="000000"/>
        </w:rPr>
        <w:t>Подача заявок на участие в отборе организаций, физических лиц и индивидуальных предпринимателей, претендующих на право заключения соглашения на предоставление субсидии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с последующим предоставлением субсидии в 2022 году осуществляется в срок – 30 календарных дней, следующих за днем размещения объявления о проведении</w:t>
      </w:r>
      <w:proofErr w:type="gramEnd"/>
      <w:r w:rsidRPr="00B87168">
        <w:rPr>
          <w:color w:val="000000"/>
        </w:rPr>
        <w:t xml:space="preserve"> отбора.</w:t>
      </w:r>
    </w:p>
    <w:p w:rsidR="003F639B" w:rsidRPr="00B87168" w:rsidRDefault="003F639B" w:rsidP="003E7CB0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2.5. Требования к оформлению документов, предоставляемых для участия в отборе.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2.5.1. Документы для участия в отборе подаются в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управления ЖКК ТМР» в сроки, указанные в извещении, а также в соответствии с требованиями разделов 2.4 и 2.5 настоящего порядка проведения отбора.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Адрес для направления заявок с документами: 152300, Ярославская область, г. Тутаев, ул. Луначарского, д. 105,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управления ЖКК ТМР», кабинет №12, ко</w:t>
      </w:r>
      <w:r w:rsidR="00B87168">
        <w:rPr>
          <w:color w:val="000000"/>
        </w:rPr>
        <w:t>нтактный телефон (48533)2-32-53</w:t>
      </w:r>
      <w:r w:rsidRPr="00B87168">
        <w:rPr>
          <w:color w:val="000000"/>
        </w:rPr>
        <w:t>, e-</w:t>
      </w:r>
      <w:proofErr w:type="spellStart"/>
      <w:r w:rsidRPr="00B87168">
        <w:rPr>
          <w:color w:val="000000"/>
        </w:rPr>
        <w:t>mail</w:t>
      </w:r>
      <w:proofErr w:type="spellEnd"/>
      <w:r w:rsidRPr="00B87168">
        <w:rPr>
          <w:color w:val="000000"/>
        </w:rPr>
        <w:t>: </w:t>
      </w:r>
      <w:hyperlink r:id="rId12" w:history="1">
        <w:r w:rsidRPr="00B87168">
          <w:rPr>
            <w:color w:val="204E8A"/>
            <w:shd w:val="clear" w:color="auto" w:fill="FFFFFF"/>
          </w:rPr>
          <w:t>gkh@tr.adm.yar.ru</w:t>
        </w:r>
      </w:hyperlink>
      <w:r w:rsidRPr="00B87168">
        <w:rPr>
          <w:color w:val="000000"/>
          <w:shd w:val="clear" w:color="auto" w:fill="FFFFFF"/>
        </w:rPr>
        <w:t>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2.5.2. Документы представляются в одном экземпляре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2.5.3. Последовательность размещения документов должна соответствовать последовательности, определенной в приложении к заявлению.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2.5.4. 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2.5.5.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2.5.6. Документы подаются в запечатанном конверте, на котором указывается:</w:t>
      </w:r>
    </w:p>
    <w:p w:rsidR="003F639B" w:rsidRPr="00B87168" w:rsidRDefault="00B87168" w:rsidP="00B87168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-</w:t>
      </w:r>
      <w:r w:rsidR="003F639B" w:rsidRPr="00B87168">
        <w:rPr>
          <w:color w:val="000000"/>
        </w:rPr>
        <w:t xml:space="preserve"> адрес организатора;</w:t>
      </w:r>
    </w:p>
    <w:p w:rsidR="003F639B" w:rsidRPr="00B87168" w:rsidRDefault="00B87168" w:rsidP="00B87168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- н</w:t>
      </w:r>
      <w:r w:rsidR="003F639B" w:rsidRPr="00B87168">
        <w:rPr>
          <w:color w:val="000000"/>
        </w:rPr>
        <w:t>адпись «Документы на участие в отборе организаций физических лиц и индивидуальных предпринимателей, претендующих на предоставление субсидии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по регулируемым ценам в 2022 году»;</w:t>
      </w:r>
    </w:p>
    <w:p w:rsidR="003F639B" w:rsidRPr="00B87168" w:rsidRDefault="00B87168" w:rsidP="00B87168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-</w:t>
      </w:r>
      <w:r w:rsidR="003F639B" w:rsidRPr="00B87168">
        <w:rPr>
          <w:color w:val="000000"/>
        </w:rPr>
        <w:t xml:space="preserve"> наименование и адрес претендента на участие в отборе;</w:t>
      </w:r>
    </w:p>
    <w:p w:rsidR="003F639B" w:rsidRPr="00B87168" w:rsidRDefault="00B87168" w:rsidP="00B87168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-</w:t>
      </w:r>
      <w:r w:rsidR="003F639B" w:rsidRPr="00B87168">
        <w:rPr>
          <w:color w:val="000000"/>
        </w:rPr>
        <w:t xml:space="preserve"> фамилия, имя, отчество ответственного лица, его телефон.</w:t>
      </w:r>
    </w:p>
    <w:p w:rsidR="003F639B" w:rsidRPr="00B87168" w:rsidRDefault="00F03DDC" w:rsidP="00B87168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2.5.7</w:t>
      </w:r>
      <w:r w:rsidR="003F639B" w:rsidRPr="00B87168">
        <w:rPr>
          <w:color w:val="000000"/>
        </w:rPr>
        <w:t>. При принятии документов на конверте делается отметка, подтверждающая прием документов, с указанием даты и времени приема.</w:t>
      </w:r>
    </w:p>
    <w:p w:rsidR="003F639B" w:rsidRPr="00B87168" w:rsidRDefault="00F03DDC" w:rsidP="00B87168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lastRenderedPageBreak/>
        <w:t>2.5.8</w:t>
      </w:r>
      <w:r w:rsidR="003F639B" w:rsidRPr="00B87168">
        <w:rPr>
          <w:color w:val="000000"/>
        </w:rPr>
        <w:t>. Претендент на участие в отборе, представивший документы для участия в отборе, вправе их изменить или отозвать при условии, что организатор получит соответствующее письменное уведомление до истечения установленного срока подачи заявки.</w:t>
      </w:r>
    </w:p>
    <w:p w:rsidR="003F639B" w:rsidRPr="00B87168" w:rsidRDefault="00F03DDC" w:rsidP="00B87168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2.5.9</w:t>
      </w:r>
      <w:r w:rsidR="003F639B" w:rsidRPr="00B87168">
        <w:rPr>
          <w:color w:val="000000"/>
        </w:rPr>
        <w:t xml:space="preserve">. Уведомление претендента на участие в отборе о внесении изменений в заявку или ее отзыве должно быть </w:t>
      </w:r>
      <w:proofErr w:type="gramStart"/>
      <w:r w:rsidR="003F639B" w:rsidRPr="00B87168">
        <w:rPr>
          <w:color w:val="000000"/>
        </w:rPr>
        <w:t>запечатано и отправлено</w:t>
      </w:r>
      <w:proofErr w:type="gramEnd"/>
      <w:r w:rsidR="003F639B" w:rsidRPr="00B87168">
        <w:rPr>
          <w:color w:val="000000"/>
        </w:rPr>
        <w:t xml:space="preserve"> организатору отбора в соответствии с положениями порядка проведения отбора. На конверте такого уведомления проставляются дополнительные отметки «Отзыв заявки» или «Внесение изменений в заявку».</w:t>
      </w:r>
    </w:p>
    <w:p w:rsidR="003F639B" w:rsidRPr="00B87168" w:rsidRDefault="003F639B" w:rsidP="003F639B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2.6. Комиссия.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2.6.1. В целях проведения отбора организаций, физических лиц и индивидуальных предпринимателей, претендующих на право заключения договора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по регулируемым ценам в 2022 году с последующим предоставлением субсидии, создается специальная Комиссия. 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 Проверяет расчет субсидии, предоставленный участником отбора, и обоснованность затрат, включенных для расчета полной стоимости одной помывки.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2.6.2. В состав специальной Комиссии включаются представители Администрации ТМР и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управления ЖКК ТМР». Состав комиссии утверждается постановлением Администрации Тутаевского муниципального района.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2.6.3. Количество членов состава комиссии по рассмотрению претендентов на участие в отборе - не менее 5 человек.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2.6.4. Основные функции комиссии: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вскрытие конвертов с документами претендентов на участие в отборе;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рассмотрение документов претендентов на участие в отборе на соответствие их требованиям, установленным настоящим Порядком и принятие решения о допуске (или отказе) к участию в отборе;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оценка и сопоставление документов участников отбора;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определение участника, прошедшего отбор;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ведение протоколов и другие функции, определенные настоящим Порядком.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2.6.5. Комиссия правомочна рассматривать заявления претендентов и принимать решения при условии, если на ее заседании присутствует не менее чем пятьдесят процентов от общего числа ее членов.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2.6.6.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проводится открыто.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lastRenderedPageBreak/>
        <w:t>2.6.7. Секретарь комиссии: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осуществляет организационно-техническое обеспечение работы комиссии;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- </w:t>
      </w:r>
      <w:proofErr w:type="gramStart"/>
      <w:r w:rsidRPr="00B87168">
        <w:rPr>
          <w:color w:val="000000"/>
        </w:rPr>
        <w:t>принимает и регистрирует</w:t>
      </w:r>
      <w:proofErr w:type="gramEnd"/>
      <w:r w:rsidRPr="00B87168">
        <w:rPr>
          <w:color w:val="000000"/>
        </w:rPr>
        <w:t xml:space="preserve"> заявки с документами на участие в отборе;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передает в комиссию заявки на участие в отборе, а также прилагаемые к ним документы;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обеспечивает хранение протоколов заседаний и других материалов комиссии.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2.6.8. Представители организаций, физических лиц и индивидуальных предпринимателей, подавших заявку с документами на участие в отборе, могут присутствовать при процедуре вскрытия конвертов с документами.</w:t>
      </w:r>
    </w:p>
    <w:p w:rsidR="003F639B" w:rsidRPr="00B87168" w:rsidRDefault="003F639B" w:rsidP="003E7CB0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2.7. Порядок вскрытия конвертов с документами на участие в отборе. 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2.7.1. Вскрытие конвертов с заявками производится секретарем комиссии на заседании комиссии.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2.7.2. Перед вскрытием конверта с заявкой секретарь объявляет дату и время его поступления, вскрывает конверт, объявляет наименование претендента на участие в отборе, его почтовый адрес, факт наличия документов, предусмотренных порядком проведения отбора.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2.7.3. </w:t>
      </w:r>
      <w:proofErr w:type="gramStart"/>
      <w:r w:rsidRPr="00B87168">
        <w:rPr>
          <w:color w:val="000000"/>
        </w:rPr>
        <w:t>По результатам вскрытия конвертов с заявками список претендентов на участие в отборе с информацией</w:t>
      </w:r>
      <w:proofErr w:type="gramEnd"/>
      <w:r w:rsidRPr="00B87168">
        <w:rPr>
          <w:color w:val="000000"/>
        </w:rPr>
        <w:t>, указанной в пункте 2.7.2 настоящего раздела, фиксируется в протоколе вскрытия конвертов с заявками на участие в отборе, который подписывается всеми присутствующими членами комиссии. Подведение итогов отбора осуществляется не позднее 6 рабочих дней со дня вскрытия конвертов с заявками на участие в отборе на заседании комиссии.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2.7.4. Документы для участия в отборе, поступившие после окончания срока их приема, возвращаются заявителю в день их поступления.</w:t>
      </w:r>
    </w:p>
    <w:p w:rsidR="003F639B" w:rsidRPr="00B87168" w:rsidRDefault="003F639B" w:rsidP="003E7CB0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2.8. Рассмотрение документов на участие в отборе. 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2.8.1. Рассмотрение документов на участие в отборе представляет собой анализ их соответствия требованиям, установленным в объявлении о проведении отбора.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2.8.2. Срок рассмотрения документов для участия в отборе составляет не более двух рабочих дней со дня вскрытия конвертов.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2.8.3. По результатам рассмотрения документов для участия в отборе комиссией принимается решение о допуске или об отказе в допуске к участию в отборе. Данное решение фиксируется в протоколе рассмотрения документов для участия в отборе, который подписывается всеми присутствующими на заседании членами комиссии в день рассмотрения.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Предоставление неполного комплекта документов или представление документов, не соответствующих установленным требованиям, предусмотренных пунктом 2.4.1 Порядка </w:t>
      </w:r>
      <w:proofErr w:type="gramStart"/>
      <w:r w:rsidRPr="00B87168">
        <w:rPr>
          <w:color w:val="000000"/>
        </w:rPr>
        <w:lastRenderedPageBreak/>
        <w:t>считается нарушением условий отбора и является</w:t>
      </w:r>
      <w:proofErr w:type="gramEnd"/>
      <w:r w:rsidRPr="00B87168">
        <w:rPr>
          <w:color w:val="000000"/>
        </w:rPr>
        <w:t xml:space="preserve"> основанием для отказа в допуске претендента к участию в отборе.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Кроме того, основаниями для отказа в допуске к участию в отборе является следующие требования: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заявитель не соответствует требованиям раздела 2.3 Порядка;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proofErr w:type="gramStart"/>
      <w:r w:rsidRPr="00B87168">
        <w:rPr>
          <w:color w:val="000000"/>
        </w:rPr>
        <w:t>-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лицом.</w:t>
      </w:r>
      <w:proofErr w:type="gramEnd"/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2.8.4. 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2.8.5. В случае если не поступило ни одного заявления с документами на участие в отборе, а </w:t>
      </w:r>
      <w:proofErr w:type="gramStart"/>
      <w:r w:rsidRPr="00B87168">
        <w:rPr>
          <w:color w:val="000000"/>
        </w:rPr>
        <w:t>также</w:t>
      </w:r>
      <w:proofErr w:type="gramEnd"/>
      <w:r w:rsidRPr="00B87168">
        <w:rPr>
          <w:color w:val="000000"/>
        </w:rPr>
        <w:t xml:space="preserve"> если комиссия примет решение об отказе в допуске к участию в отборе всех претендентов на участие в отборе, отбор признается несостоявшимся.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2.8.6. </w:t>
      </w:r>
      <w:proofErr w:type="gramStart"/>
      <w:r w:rsidRPr="00B87168">
        <w:rPr>
          <w:color w:val="000000"/>
        </w:rPr>
        <w:t>В случае если участником отбора признается только один претендент, представивший документы на участие в отборе, отбор считается состоявшимся и данной организации, физическому лицу или индивидуальному предпринимателю передается для подписания Соглашение на предоставление субсидии на возмещение части затрат, возникающих в результате предоставления услуг населению в общих отделениях бань, в левобережной части городского поселения Тутаев по регулируемым ценам в 202</w:t>
      </w:r>
      <w:r w:rsidR="00B87168">
        <w:rPr>
          <w:color w:val="000000"/>
        </w:rPr>
        <w:t>2</w:t>
      </w:r>
      <w:r w:rsidRPr="00B87168">
        <w:rPr>
          <w:color w:val="000000"/>
        </w:rPr>
        <w:t xml:space="preserve"> году в</w:t>
      </w:r>
      <w:proofErr w:type="gramEnd"/>
      <w:r w:rsidRPr="00B87168">
        <w:rPr>
          <w:color w:val="000000"/>
        </w:rPr>
        <w:t xml:space="preserve"> </w:t>
      </w:r>
      <w:proofErr w:type="gramStart"/>
      <w:r w:rsidRPr="00B87168">
        <w:rPr>
          <w:color w:val="000000"/>
        </w:rPr>
        <w:t>течении</w:t>
      </w:r>
      <w:proofErr w:type="gramEnd"/>
      <w:r w:rsidRPr="00B87168">
        <w:rPr>
          <w:color w:val="000000"/>
        </w:rPr>
        <w:t xml:space="preserve"> трех календарных дней, следующих за днем подписания протокола с последующим предоставлением субсидии в 2022 году (далее - Соглашение) по форме согласно приложению 3 к Порядку.</w:t>
      </w:r>
    </w:p>
    <w:p w:rsidR="003F639B" w:rsidRPr="00B87168" w:rsidRDefault="003F639B" w:rsidP="003E7CB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2.8.7. Если организация, физическое лицо или индивидуальный предприниматель в течение пяти календарных дней с момента передачи ему проекта Соглашения не представил подписанное Соглашение, он признается уклонившимся от заключения Соглашения.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 xml:space="preserve">2.8.8. В случаях, если отбор </w:t>
      </w:r>
      <w:proofErr w:type="gramStart"/>
      <w:r w:rsidRPr="00B87168">
        <w:rPr>
          <w:color w:val="000000"/>
        </w:rPr>
        <w:t>признан несостоявшимся и Соглашение не заключено</w:t>
      </w:r>
      <w:proofErr w:type="gramEnd"/>
      <w:r w:rsidRPr="00B87168">
        <w:rPr>
          <w:color w:val="000000"/>
        </w:rPr>
        <w:t>, проводится повторный отбор.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2.8.9. Порядок проведения повторного отбора определяется нормами настоящего Порядка с повторной публикацией извещения о проведении отбора.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2.8.10. Протокол рассмотрения документов для участия в отборе размещается на официальном сайте Администрации Тутаевского муниципального района.</w:t>
      </w:r>
    </w:p>
    <w:p w:rsidR="003F639B" w:rsidRPr="00B87168" w:rsidRDefault="003F639B" w:rsidP="003F639B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color w:val="000000"/>
        </w:rPr>
        <w:t>2.9. Оценка и сопоставление документов участников отбора, порядок определения участника, прошедшего отбор.</w:t>
      </w:r>
    </w:p>
    <w:p w:rsidR="003F639B" w:rsidRPr="00B87168" w:rsidRDefault="003F639B" w:rsidP="0065000A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2.9.1. Комиссия осуществляет оценку и сопоставление документов, представленных допущенными к участию в отборе претендентами на основании следующих критериев: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lastRenderedPageBreak/>
        <w:t>1)       Оказание в текущем финансовом году банных услуг с наименьшей стоимостью 1 помывки.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- 1 балл за каждую разницу в сторону уменьшения на 50 рублей;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2)       Организация бесперебойной работы отделения банных услуг не менее 200 дней в году, предшествующему году проведения отбора: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- 1 балл – за 200 и более дней.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2.9.2. Срок оценки и сопоставления документов участников отбора составляет не более трех рабочих дней со дня подписания протокола рассмотрения документов для участия в отборе.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2.9.3. Оценка документов участников отбора осуществляется в баллах индивидуально каждым присутствующим членом комиссии.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2.9.4. Итоговая оценка определяется как сумма баллов, определенных каждым членом комиссии.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2.9.5. Каждому участнику отбора присваивается номер в порядке уменьшения его итоговой оценки.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2.9.6. Прошедшим отбор признается участник отбора, которому присвоен первый номер в соответствии с максимальной итоговой оценкой.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2.9.7. 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2.9.8. Результаты отбора оформляются протоколом оценки и сопоставления документов участников отбора, который подписывается всеми присутствующими членами комиссии в течение дня, следующего после дня окончания проведения оценки и сопоставления документов участников отбора.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2.9.9. Протокол оценки и сопоставления документов участников отбора составляется в двух экземплярах, один из которых хранится в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управлении ЖКК ТМР», а второй, вместе с проектом Соглашения (приложение 3 к Порядку), направляется участнику отбора, признанному прошедшим отбор в течени</w:t>
      </w:r>
      <w:proofErr w:type="gramStart"/>
      <w:r w:rsidRPr="00B87168">
        <w:rPr>
          <w:color w:val="000000"/>
        </w:rPr>
        <w:t>и</w:t>
      </w:r>
      <w:proofErr w:type="gramEnd"/>
      <w:r w:rsidRPr="00B87168">
        <w:rPr>
          <w:color w:val="000000"/>
        </w:rPr>
        <w:t xml:space="preserve"> трех рабочих дней со дня, следующего после дня окончания проведения оценки и сопоставления документов участников отбора.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2.9.10. Если участник отбора, признанный прошедшим отбор, в течение пяти календарных дней с момента передачи ему проекта Соглашения не представил подписанное Соглашение, он признается уклонившимся от заключения Соглашения. В этом случае Соглашение заключается с участником отбора, которому был присвоен второй номер.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2.9.11. Протокол оценки и сопоставления документов размещается на официальном сайте Администрации Тутаевского муниципального района.</w:t>
      </w:r>
    </w:p>
    <w:p w:rsidR="003F639B" w:rsidRPr="00B87168" w:rsidRDefault="003F639B" w:rsidP="00DE2105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b/>
          <w:bCs/>
          <w:color w:val="000000"/>
        </w:rPr>
        <w:t>3. Условия и порядок предоставления субсидии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lastRenderedPageBreak/>
        <w:t>3.1. Субсидия предоставляется получателю субсидии на основании Соглашения заключенного между Администрация ТМР,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управлении ЖКК ТМР» и получателем субсидии.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3.2. </w:t>
      </w:r>
      <w:proofErr w:type="gramStart"/>
      <w:r w:rsidRPr="00B87168">
        <w:rPr>
          <w:color w:val="000000"/>
        </w:rPr>
        <w:t>Размер предоставляемых субсидий определяется как сумма затрат, определенных в соответствии с перечнем затрат, указанных в пункте 3.5 настоящего Порядка, принимаемых к финансовому обеспечению за счет средств субсидий в текущем финансовом году, за вычетом доходов от оказания банных услуг не выше предельной стоимости, рассчитанных в соответствии с пунктом 3.6. настоящего Порядка, но не более суммы определенной в Соглашении.</w:t>
      </w:r>
      <w:proofErr w:type="gramEnd"/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3.3. При определении размера субсидии не учитывается налог на добавленную стоимость.</w:t>
      </w:r>
    </w:p>
    <w:p w:rsidR="003F639B" w:rsidRPr="00B87168" w:rsidRDefault="003F639B" w:rsidP="00DE2105">
      <w:pPr>
        <w:shd w:val="clear" w:color="auto" w:fill="FFFFFF"/>
        <w:spacing w:after="300"/>
        <w:jc w:val="both"/>
      </w:pPr>
      <w:r w:rsidRPr="00B87168">
        <w:t>3.4. Предельный объем финансового обеспечения затрат в 2022 году в расчете на одну помывку составляет – 483,20 рубля.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3.5. Финансовому обеспечению подлежат следующие затраты получателей субсидий, возникшие в текущем финансовом году, рассчитанные пропорционально отношению принятых к финансовому обеспечению затрат.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i/>
          <w:iCs/>
          <w:color w:val="000000"/>
        </w:rPr>
        <w:t>3.5.1. Затраты на выплату заработной платы.</w:t>
      </w:r>
    </w:p>
    <w:p w:rsidR="003F639B" w:rsidRPr="00B87168" w:rsidRDefault="003F639B" w:rsidP="00DE2105">
      <w:pPr>
        <w:shd w:val="clear" w:color="auto" w:fill="FFFFFF"/>
        <w:spacing w:after="300"/>
        <w:jc w:val="both"/>
      </w:pPr>
      <w:r w:rsidRPr="00B87168">
        <w:rPr>
          <w:color w:val="000000"/>
        </w:rPr>
        <w:t>Затраты на выплату заработной платы рассчитываются за отчетный период</w:t>
      </w:r>
      <w:r w:rsidRPr="00B87168">
        <w:rPr>
          <w:color w:val="000000"/>
        </w:rPr>
        <w:br/>
        <w:t xml:space="preserve">в соответствии со штатным расписанием и режимом работы банного комплекса, установленными получателями субсидий. </w:t>
      </w:r>
      <w:r w:rsidRPr="00B87168">
        <w:t>Затраты на выплату пособий за счет средств Фонда социального страхования Российской Федерации не относятся к затратам</w:t>
      </w:r>
      <w:r w:rsidRPr="00B87168">
        <w:br/>
        <w:t>на выплату заработной платы.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Учет заработной платы работников получателей субсидий ведется</w:t>
      </w:r>
      <w:r w:rsidRPr="00B87168">
        <w:rPr>
          <w:color w:val="000000"/>
        </w:rPr>
        <w:br/>
        <w:t>в соответствии с табелем учета рабочего времени и режимом работы банных комплексов, установленными получателями субсидий.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i/>
          <w:iCs/>
          <w:color w:val="000000"/>
        </w:rPr>
        <w:t>3.5.2. Затраты на выплату отчислений от заработной платы.</w:t>
      </w:r>
    </w:p>
    <w:p w:rsidR="003F639B" w:rsidRPr="00B87168" w:rsidRDefault="003F639B" w:rsidP="00DE2105">
      <w:pPr>
        <w:shd w:val="clear" w:color="auto" w:fill="FFFFFF"/>
        <w:spacing w:after="300"/>
        <w:jc w:val="both"/>
      </w:pPr>
      <w:r w:rsidRPr="00B87168">
        <w:t>Затраты на выплату отчислений от заработной платы, принимаемые к финансовому обеспечению, рассчитываются за отчетный период от принятых к финансовому обеспечению затрат на заработную плату в соответствии с </w:t>
      </w:r>
      <w:hyperlink r:id="rId13" w:anchor="Par454" w:history="1">
        <w:r w:rsidRPr="00B87168">
          <w:t>пунктом </w:t>
        </w:r>
      </w:hyperlink>
      <w:r w:rsidRPr="00B87168">
        <w:t>3.5.1 настоящего Порядка в размере не более 30,2 процента.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Под затратами на выплату отчислений от заработной платы понимаются фактически начисленные за отчетный период на прямые и косвенные затраты на выплату заработной платы, указанные в пункте 3.5.1 настоящего Порядка, следующие страховые взносы: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на обязательное пенсионное страхование;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на обязательное медицинское страхование;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на обязательное социальное страхование на случай временной нетрудоспособности</w:t>
      </w:r>
      <w:r w:rsidRPr="00B87168">
        <w:rPr>
          <w:color w:val="000000"/>
        </w:rPr>
        <w:br/>
        <w:t>и в связи с материнством;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lastRenderedPageBreak/>
        <w:t>на обязательное социальное страхование от несчастных случаев на производстве</w:t>
      </w:r>
      <w:r w:rsidRPr="00B87168">
        <w:rPr>
          <w:color w:val="000000"/>
        </w:rPr>
        <w:br/>
        <w:t>и профессиональных заболеваний.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i/>
          <w:iCs/>
          <w:color w:val="000000"/>
        </w:rPr>
        <w:t>3.5.3. Затраты на оплату водоснабжения и водоотведения.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Затраты на оплату водоснабжения и водоотведения включают в себя затраты</w:t>
      </w:r>
      <w:r w:rsidRPr="00B87168">
        <w:rPr>
          <w:color w:val="000000"/>
        </w:rPr>
        <w:br/>
        <w:t>на оплату водоснабжения, водоотведения воды, поверхностных и инфильтрационных стоков, принятые к бухгалтерскому учету на основании первичных учетных документов за отчетный период.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i/>
          <w:iCs/>
          <w:color w:val="000000"/>
        </w:rPr>
        <w:t>3.5.4. Затраты на оплату электроэнергии</w:t>
      </w:r>
      <w:r w:rsidRPr="00B87168">
        <w:rPr>
          <w:color w:val="000000"/>
        </w:rPr>
        <w:t>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Затраты на оплату электроэнергии на основании приборов учета, принятые</w:t>
      </w:r>
      <w:r w:rsidRPr="00B87168">
        <w:rPr>
          <w:color w:val="000000"/>
        </w:rPr>
        <w:br/>
        <w:t>к бухгалтерскому учету на основании первичных учетных документов за отчетный период.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i/>
          <w:iCs/>
          <w:color w:val="000000"/>
        </w:rPr>
        <w:t>3.5.5. Затраты на оплату топлива.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Затраты на оплату топлива, подлежащие финансовому обеспечению, рассчитываются следующим образом: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затраты на оплату газа на подогрев воды и затраты </w:t>
      </w:r>
      <w:proofErr w:type="gramStart"/>
      <w:r w:rsidRPr="00B87168">
        <w:rPr>
          <w:color w:val="000000"/>
        </w:rPr>
        <w:t>на оплату газа на отопление принятые к бухгалтерскому учету на основании первичных учетных документов за</w:t>
      </w:r>
      <w:r w:rsidR="00B87168">
        <w:rPr>
          <w:color w:val="000000"/>
        </w:rPr>
        <w:t xml:space="preserve"> отчетный период</w:t>
      </w:r>
      <w:proofErr w:type="gramEnd"/>
      <w:r w:rsidRPr="00B87168">
        <w:rPr>
          <w:color w:val="000000"/>
        </w:rPr>
        <w:t>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i/>
          <w:iCs/>
          <w:color w:val="000000"/>
        </w:rPr>
        <w:t>3.5.6. Затраты на проведение ремонтных работ.</w:t>
      </w:r>
    </w:p>
    <w:p w:rsidR="003F639B" w:rsidRPr="00B87168" w:rsidRDefault="003F639B" w:rsidP="00B8716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Затраты на проведение ремонтных работ понимаются затраты:</w:t>
      </w:r>
      <w:r w:rsidRPr="00B87168">
        <w:rPr>
          <w:color w:val="000000"/>
        </w:rPr>
        <w:br/>
        <w:t>- на текущий ремонт помывочных отделений и ремонт инженерных коммуникаций, относящихся к указанным отделениям</w:t>
      </w:r>
    </w:p>
    <w:p w:rsidR="003F639B" w:rsidRPr="00B87168" w:rsidRDefault="003F639B" w:rsidP="00B87168">
      <w:pPr>
        <w:shd w:val="clear" w:color="auto" w:fill="FFFFFF"/>
        <w:spacing w:after="300"/>
        <w:jc w:val="both"/>
      </w:pPr>
      <w:r w:rsidRPr="00B87168">
        <w:t>Затраты на ремонтные работы принимаются к финансовому обеспечению по сметам</w:t>
      </w:r>
      <w:r w:rsidR="001B7A3F" w:rsidRPr="00B87168">
        <w:t xml:space="preserve">. Стоимость работ, услуг и материалов в указанных сметах не должна превышать среднерыночных значений. В случае установления факта превышения таких значений более чем на 30%, Администрация ТМР </w:t>
      </w:r>
      <w:proofErr w:type="gramStart"/>
      <w:r w:rsidR="001B7A3F" w:rsidRPr="00B87168">
        <w:t>направляет соответствующее предупреждение в адрес получателя субсидии и устанавливает</w:t>
      </w:r>
      <w:proofErr w:type="gramEnd"/>
      <w:r w:rsidR="001B7A3F" w:rsidRPr="00B87168">
        <w:t xml:space="preserve"> срок для корректировки затрат. В случае неисполнения требования, спорная стоимость обжалуется в судебном порядке.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i/>
          <w:iCs/>
          <w:color w:val="000000"/>
        </w:rPr>
        <w:t>3.5.7. Прочие затраты</w:t>
      </w:r>
      <w:r w:rsidRPr="00B87168">
        <w:rPr>
          <w:color w:val="000000"/>
        </w:rPr>
        <w:t>.</w:t>
      </w:r>
    </w:p>
    <w:p w:rsidR="003F639B" w:rsidRPr="00B87168" w:rsidRDefault="003F639B" w:rsidP="00DE2105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Прочие затраты рассчитываются за отчетный период в соответствии с первичными учетными документами получателей субсидий, подтвержденные заверенными копиями документов</w:t>
      </w:r>
      <w:r w:rsidR="006F2AF2" w:rsidRPr="00B87168">
        <w:rPr>
          <w:color w:val="000000"/>
        </w:rPr>
        <w:t xml:space="preserve">. </w:t>
      </w:r>
      <w:r w:rsidRPr="00B87168">
        <w:rPr>
          <w:color w:val="000000"/>
        </w:rPr>
        <w:t>По данной статье принимаются расходы</w:t>
      </w:r>
      <w:r w:rsidR="00B87168">
        <w:rPr>
          <w:color w:val="000000"/>
        </w:rPr>
        <w:t>,</w:t>
      </w:r>
      <w:r w:rsidRPr="00B87168">
        <w:rPr>
          <w:color w:val="000000"/>
        </w:rPr>
        <w:t xml:space="preserve"> включенные в плановый расчет, приложение </w:t>
      </w:r>
      <w:r w:rsidR="00AE53AE" w:rsidRPr="00B87168">
        <w:t>4</w:t>
      </w:r>
      <w:r w:rsidRPr="00B87168">
        <w:t xml:space="preserve"> </w:t>
      </w:r>
      <w:r w:rsidRPr="00B87168">
        <w:rPr>
          <w:color w:val="000000"/>
        </w:rPr>
        <w:t>к Порядку.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 xml:space="preserve">3.6. Расчет размера субсидий за отчетный период </w:t>
      </w:r>
      <w:proofErr w:type="gramStart"/>
      <w:r w:rsidRPr="00B87168">
        <w:rPr>
          <w:color w:val="000000"/>
        </w:rPr>
        <w:t>производится получателями субсидий и определяется</w:t>
      </w:r>
      <w:proofErr w:type="gramEnd"/>
      <w:r w:rsidRPr="00B87168">
        <w:rPr>
          <w:color w:val="000000"/>
        </w:rPr>
        <w:t xml:space="preserve"> по следующей формуле: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Спл</w:t>
      </w:r>
      <w:proofErr w:type="spellEnd"/>
      <w:r w:rsidRPr="00B87168">
        <w:rPr>
          <w:color w:val="000000"/>
        </w:rPr>
        <w:t xml:space="preserve"> = </w:t>
      </w:r>
      <w:proofErr w:type="spellStart"/>
      <w:r w:rsidRPr="00B87168">
        <w:rPr>
          <w:color w:val="000000"/>
        </w:rPr>
        <w:t>Зпл</w:t>
      </w:r>
      <w:proofErr w:type="spellEnd"/>
      <w:r w:rsidRPr="00B87168">
        <w:rPr>
          <w:color w:val="000000"/>
        </w:rPr>
        <w:t xml:space="preserve"> – </w:t>
      </w:r>
      <w:proofErr w:type="spellStart"/>
      <w:r w:rsidRPr="00B87168">
        <w:rPr>
          <w:color w:val="000000"/>
        </w:rPr>
        <w:t>Дпл</w:t>
      </w:r>
      <w:proofErr w:type="spellEnd"/>
      <w:r w:rsidRPr="00B87168">
        <w:rPr>
          <w:color w:val="000000"/>
        </w:rPr>
        <w:t>,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где: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lastRenderedPageBreak/>
        <w:t>Спл</w:t>
      </w:r>
      <w:proofErr w:type="spellEnd"/>
      <w:r w:rsidRPr="00B87168">
        <w:rPr>
          <w:color w:val="000000"/>
        </w:rPr>
        <w:t xml:space="preserve"> – сумма субсидий (в случае отрицательного значения принимается </w:t>
      </w:r>
      <w:proofErr w:type="gramStart"/>
      <w:r w:rsidRPr="00B87168">
        <w:rPr>
          <w:color w:val="000000"/>
        </w:rPr>
        <w:t>равной</w:t>
      </w:r>
      <w:proofErr w:type="gramEnd"/>
      <w:r w:rsidRPr="00B87168">
        <w:rPr>
          <w:color w:val="000000"/>
        </w:rPr>
        <w:t xml:space="preserve"> нулю);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Зпл</w:t>
      </w:r>
      <w:proofErr w:type="spellEnd"/>
      <w:r w:rsidRPr="00B87168">
        <w:rPr>
          <w:color w:val="000000"/>
        </w:rPr>
        <w:t xml:space="preserve"> – сумма затрат на оказание банных услуг (не выше предельной стоимости);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Дпл</w:t>
      </w:r>
      <w:proofErr w:type="spellEnd"/>
      <w:r w:rsidRPr="00B87168">
        <w:rPr>
          <w:color w:val="000000"/>
        </w:rPr>
        <w:t xml:space="preserve"> – сумма доходов от оказания банных услуг.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3.6.1. Расчет размера затрат на оказание банных услуг не выше предельной стоимости рассчитывается по следующей формуле: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gramStart"/>
      <w:r w:rsidRPr="00B87168">
        <w:rPr>
          <w:color w:val="000000"/>
        </w:rPr>
        <w:t>З</w:t>
      </w:r>
      <w:proofErr w:type="gramEnd"/>
      <w:r w:rsidRPr="00B87168">
        <w:rPr>
          <w:color w:val="000000"/>
        </w:rPr>
        <w:t xml:space="preserve"> = </w:t>
      </w:r>
      <w:proofErr w:type="spellStart"/>
      <w:r w:rsidRPr="00B87168">
        <w:rPr>
          <w:color w:val="000000"/>
        </w:rPr>
        <w:t>Ззп</w:t>
      </w:r>
      <w:proofErr w:type="spellEnd"/>
      <w:r w:rsidRPr="00B87168">
        <w:rPr>
          <w:color w:val="000000"/>
        </w:rPr>
        <w:t xml:space="preserve"> + </w:t>
      </w:r>
      <w:proofErr w:type="spellStart"/>
      <w:r w:rsidRPr="00B87168">
        <w:rPr>
          <w:color w:val="000000"/>
        </w:rPr>
        <w:t>Зо</w:t>
      </w:r>
      <w:proofErr w:type="spellEnd"/>
      <w:r w:rsidRPr="00B87168">
        <w:rPr>
          <w:color w:val="000000"/>
        </w:rPr>
        <w:t xml:space="preserve"> + </w:t>
      </w:r>
      <w:proofErr w:type="spellStart"/>
      <w:r w:rsidRPr="00B87168">
        <w:rPr>
          <w:color w:val="000000"/>
        </w:rPr>
        <w:t>Звоо</w:t>
      </w:r>
      <w:proofErr w:type="spellEnd"/>
      <w:r w:rsidRPr="00B87168">
        <w:rPr>
          <w:color w:val="000000"/>
        </w:rPr>
        <w:t xml:space="preserve"> + Зэ + </w:t>
      </w:r>
      <w:proofErr w:type="spellStart"/>
      <w:r w:rsidRPr="00B87168">
        <w:rPr>
          <w:color w:val="000000"/>
        </w:rPr>
        <w:t>Зтоп</w:t>
      </w:r>
      <w:proofErr w:type="spellEnd"/>
      <w:r w:rsidRPr="00B87168">
        <w:rPr>
          <w:color w:val="000000"/>
        </w:rPr>
        <w:t xml:space="preserve"> + </w:t>
      </w:r>
      <w:proofErr w:type="spellStart"/>
      <w:r w:rsidRPr="00B87168">
        <w:rPr>
          <w:color w:val="000000"/>
        </w:rPr>
        <w:t>Зрр</w:t>
      </w:r>
      <w:proofErr w:type="spellEnd"/>
      <w:r w:rsidRPr="00B87168">
        <w:rPr>
          <w:color w:val="000000"/>
        </w:rPr>
        <w:t xml:space="preserve"> + </w:t>
      </w:r>
      <w:proofErr w:type="spellStart"/>
      <w:r w:rsidRPr="00B87168">
        <w:rPr>
          <w:color w:val="000000"/>
        </w:rPr>
        <w:t>Зпр</w:t>
      </w:r>
      <w:proofErr w:type="spellEnd"/>
      <w:r w:rsidRPr="00B87168">
        <w:rPr>
          <w:color w:val="000000"/>
        </w:rPr>
        <w:t>,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где: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Ззп</w:t>
      </w:r>
      <w:proofErr w:type="spellEnd"/>
      <w:r w:rsidRPr="00B87168">
        <w:rPr>
          <w:color w:val="000000"/>
        </w:rPr>
        <w:t xml:space="preserve"> – затраты на выплату заработной платы, рассчитанные в соответствии</w:t>
      </w:r>
      <w:r w:rsidRPr="00B87168">
        <w:rPr>
          <w:color w:val="000000"/>
        </w:rPr>
        <w:br/>
        <w:t>с пунктом 3.5.1 настоящего Порядка;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Зо</w:t>
      </w:r>
      <w:proofErr w:type="spellEnd"/>
      <w:r w:rsidRPr="00B87168">
        <w:rPr>
          <w:color w:val="000000"/>
        </w:rPr>
        <w:t xml:space="preserve"> – затраты на выплату отчислений от заработной платы, рассчитанные</w:t>
      </w:r>
      <w:r w:rsidRPr="00B87168">
        <w:rPr>
          <w:color w:val="000000"/>
        </w:rPr>
        <w:br/>
        <w:t>в соответствии с пунктом 3.5.2 настоящего Порядка;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Звоо</w:t>
      </w:r>
      <w:proofErr w:type="spellEnd"/>
      <w:r w:rsidRPr="00B87168">
        <w:rPr>
          <w:color w:val="000000"/>
        </w:rPr>
        <w:t xml:space="preserve"> – затраты на оплату водоснабжения и водоотведения, рассчитанные</w:t>
      </w:r>
      <w:r w:rsidRPr="00B87168">
        <w:rPr>
          <w:color w:val="000000"/>
        </w:rPr>
        <w:br/>
        <w:t>в соответствии с пунктом 3.5.3 настоящего Порядка;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Зэ – затраты на оплату электроэнергии, рассчитанные в соответствии с пунктом 3.5.4 настоящего Порядка;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Зтоп</w:t>
      </w:r>
      <w:proofErr w:type="spellEnd"/>
      <w:r w:rsidRPr="00B87168">
        <w:rPr>
          <w:color w:val="000000"/>
        </w:rPr>
        <w:t xml:space="preserve"> – затраты на оплату топлива, рассчитанные в соответствии с пунктом 3.5.5настоящего Порядка;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Зрр</w:t>
      </w:r>
      <w:proofErr w:type="spellEnd"/>
      <w:r w:rsidRPr="00B87168">
        <w:rPr>
          <w:color w:val="000000"/>
        </w:rPr>
        <w:t xml:space="preserve"> – затраты на проведение ремонтных работ, рассчитанные в соответствии</w:t>
      </w:r>
      <w:r w:rsidRPr="00B87168">
        <w:rPr>
          <w:color w:val="000000"/>
        </w:rPr>
        <w:br/>
        <w:t>с пунктом 3.5.6 настоящего Порядка;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Зпр</w:t>
      </w:r>
      <w:proofErr w:type="spellEnd"/>
      <w:r w:rsidRPr="00B87168">
        <w:rPr>
          <w:color w:val="000000"/>
        </w:rPr>
        <w:t xml:space="preserve"> – прочие затраты в части, касающейся оказания банных услуг населению</w:t>
      </w:r>
      <w:r w:rsidRPr="00B87168">
        <w:rPr>
          <w:color w:val="000000"/>
        </w:rPr>
        <w:br/>
        <w:t>не выше предельной стоимости, рассчитанные в соответствии с пунктом 3.5.7 настоящего Порядка.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3.6.2. Доходы принимаются, </w:t>
      </w:r>
      <w:proofErr w:type="gramStart"/>
      <w:r w:rsidRPr="00B87168">
        <w:rPr>
          <w:color w:val="000000"/>
        </w:rPr>
        <w:t>согласно данных</w:t>
      </w:r>
      <w:proofErr w:type="gramEnd"/>
      <w:r w:rsidRPr="00B87168">
        <w:rPr>
          <w:color w:val="000000"/>
        </w:rPr>
        <w:t xml:space="preserve"> ККА за оказанные банные услуги, принятые к бухгалтерскому учету.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3.7. Расходы на предоставление субсидии осуществляются Администрацией ТМР в пределах бюджетных ассигнований, утвержденных решением о бюджете городского поселения Тутаев на соответствующий финансовый год на цели, указанные в пункте 1.2 Порядка, и лимитов бюджетных обязательств, доведенных в установленном порядке.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3.8. </w:t>
      </w:r>
      <w:proofErr w:type="gramStart"/>
      <w:r w:rsidRPr="00B87168">
        <w:rPr>
          <w:color w:val="000000"/>
        </w:rPr>
        <w:t>Для получения субсидии получатель субсидии ежемесячно, в срок до 5-го числа каждого месяца, следующего за отчетным (за декабрь месяц - в срок до 25-го декабря текущего года или до 25 января года следующего за отчетным), представляет в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управления ЖКК ТМР», для проверки и согласования расчет субсидии на возмещение части затрат, возникших в результате предоставления населению услуг общих отделений бань</w:t>
      </w:r>
      <w:proofErr w:type="gramEnd"/>
      <w:r w:rsidRPr="00B87168">
        <w:rPr>
          <w:color w:val="000000"/>
        </w:rPr>
        <w:t xml:space="preserve"> в левобережной части городского поселения Тутаев (Приложение 5 к Порядку), счет-фактуру, акт выполненных работ, отчет целевого использования сумм субсидии. Для подтверждения количества посетителей бани по льготному и полному </w:t>
      </w:r>
      <w:r w:rsidRPr="00B87168">
        <w:rPr>
          <w:color w:val="000000"/>
        </w:rPr>
        <w:lastRenderedPageBreak/>
        <w:t>билету получатель субсидии прикладывает к расчету субсидии чеки от продажи билетов за отчетный период.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М</w:t>
      </w:r>
      <w:r w:rsidR="00B87168">
        <w:rPr>
          <w:color w:val="000000"/>
        </w:rPr>
        <w:t>К</w:t>
      </w:r>
      <w:r w:rsidRPr="00B87168">
        <w:rPr>
          <w:color w:val="000000"/>
        </w:rPr>
        <w:t xml:space="preserve">У «Центр управления ЖКК ТМР» в течение 2-х рабочих дней со дня получения проверяет, </w:t>
      </w:r>
      <w:proofErr w:type="gramStart"/>
      <w:r w:rsidRPr="00B87168">
        <w:rPr>
          <w:color w:val="000000"/>
        </w:rPr>
        <w:t>согласовывает предоставленный расчет и направляет</w:t>
      </w:r>
      <w:proofErr w:type="gramEnd"/>
      <w:r w:rsidRPr="00B87168">
        <w:rPr>
          <w:color w:val="000000"/>
        </w:rPr>
        <w:t xml:space="preserve"> его на подпись в Администрацию ТМР. Администрация ТМР в течение двух дней со дня получения </w:t>
      </w:r>
      <w:proofErr w:type="gramStart"/>
      <w:r w:rsidRPr="00B87168">
        <w:rPr>
          <w:color w:val="000000"/>
        </w:rPr>
        <w:t>подписывает расчет и возвращает</w:t>
      </w:r>
      <w:proofErr w:type="gramEnd"/>
      <w:r w:rsidRPr="00B87168">
        <w:rPr>
          <w:color w:val="000000"/>
        </w:rPr>
        <w:t xml:space="preserve"> его в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управления ЖКК ТМР». На следующий день, после дня получения подписанного расчета Администрацией ТМР, М</w:t>
      </w:r>
      <w:r w:rsidR="00B87168">
        <w:rPr>
          <w:color w:val="000000"/>
        </w:rPr>
        <w:t>К</w:t>
      </w:r>
      <w:r w:rsidRPr="00B87168">
        <w:rPr>
          <w:color w:val="000000"/>
        </w:rPr>
        <w:t>У «Центр управления ЖКК ТМР» направляет его в муниципальное казенное учреждение Тутаевского муниципального района «Централизованная бухгалтерия» (далее централизованная бухгалтерия). Централизованная бухгалтерия перечисляет сумму субсидии в течение двух рабочих дней со дня получения полного пакета документов на финансирование.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3.9. Перечисление субсидий осуществляется на расчетный или корреспондентский счет, открытый получателем субсидий в учреждениях Центрального банка Российской Федерации или иных кредитных организациях, указанный в Соглашении.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3.10. Субсидия направляется на оплату топливно-энергетических ресурсов (затраты на топливо, электроэнергию), водоснабжение и водоотведение, заработную плату и начисления на оплату труда, налогов, на приобретение материальных запасов для поддержания стабильной и бесперебойной работы получателей субсидии, оказывающих услуги бань населению, расположенных на территории городского поселения Тутаев.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3.11. </w:t>
      </w:r>
      <w:proofErr w:type="gramStart"/>
      <w:r w:rsidRPr="00B87168">
        <w:rPr>
          <w:color w:val="000000"/>
        </w:rPr>
        <w:t>В случае наличия у получателей субсидий неиспользованных остатков субсидий за отчетный период и наличия необходимости использования указанных неиспользованных остатков субсидий получателями субсидий в следующем отчетном периоде, получатели субсидий направляют в М</w:t>
      </w:r>
      <w:r w:rsidR="008A6EDE">
        <w:rPr>
          <w:color w:val="000000"/>
        </w:rPr>
        <w:t>К</w:t>
      </w:r>
      <w:r w:rsidRPr="00B87168">
        <w:rPr>
          <w:color w:val="000000"/>
        </w:rPr>
        <w:t>У «Центр управления ЖКК ТМР» в составе отчетных документов заявки с указанием размера неиспользованных остатков субсидий и указанием необходимости использования неиспользованного остатка субсидий за отчетный период в следующем отчетном периоде.</w:t>
      </w:r>
      <w:proofErr w:type="gramEnd"/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На основании указанных заявок принимается решение о переносе неиспользованных остатков субсидий на следующий отчетный период.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3.12. </w:t>
      </w:r>
      <w:proofErr w:type="gramStart"/>
      <w:r w:rsidRPr="00B87168">
        <w:rPr>
          <w:color w:val="000000"/>
        </w:rPr>
        <w:t>В случае отсутствия необходимости использования неиспользованных остатков субсидий получателями субсидий, а также в случае наличия у получателей субсидий неиспользованных остатков субсидий в последнем отчетном периоде текущего финансового года М</w:t>
      </w:r>
      <w:r w:rsidR="008A6EDE">
        <w:rPr>
          <w:color w:val="000000"/>
        </w:rPr>
        <w:t>К</w:t>
      </w:r>
      <w:r w:rsidRPr="00B87168">
        <w:rPr>
          <w:color w:val="000000"/>
        </w:rPr>
        <w:t>У «Центр управления ЖКК ТМР» на основании заявок, представленных получателями субсидий в составе отчетных документов, в течение пяти рабочих дней после их представления направляет получателям субсидий уведомление о возврате неиспользованных остатков субсидий.</w:t>
      </w:r>
      <w:proofErr w:type="gramEnd"/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3.13. Возврат неиспользованных остатков субсидий при отсутствии необходимости</w:t>
      </w:r>
      <w:r w:rsidRPr="00B87168">
        <w:rPr>
          <w:color w:val="000000"/>
        </w:rPr>
        <w:br/>
        <w:t xml:space="preserve">их использования осуществляется получателями субсидий не позднее двадцатого числа месяца, следующего за месяцем в котором получателем субсидий </w:t>
      </w:r>
      <w:proofErr w:type="gramStart"/>
      <w:r w:rsidRPr="00B87168">
        <w:rPr>
          <w:color w:val="000000"/>
        </w:rPr>
        <w:t>предоставляется</w:t>
      </w:r>
      <w:r w:rsidRPr="00B87168">
        <w:rPr>
          <w:color w:val="000000"/>
        </w:rPr>
        <w:br/>
        <w:t>отчет</w:t>
      </w:r>
      <w:proofErr w:type="gramEnd"/>
      <w:r w:rsidRPr="00B87168">
        <w:rPr>
          <w:color w:val="000000"/>
        </w:rPr>
        <w:t xml:space="preserve"> целевого использовании сумм субсидии (Приложение 6 к Порядку). Возврат неиспользованных остатков субсидий за последний отчетный период текущего финансового года осуществляется получателями субсидий не позднее двадцатого декабря текущего финансового года.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lastRenderedPageBreak/>
        <w:t>3.14. В Соглашение подлежат включению условие о том, что в случае уменьшения лимитов бюджетных обязательств, ранее доведенных Администрации ТМР на предоставление субсидий, приводящего к невозможности предоставления субсидий в размере, определенном в Соглашении. М</w:t>
      </w:r>
      <w:r w:rsidR="008A6EDE">
        <w:rPr>
          <w:color w:val="000000"/>
        </w:rPr>
        <w:t>К</w:t>
      </w:r>
      <w:r w:rsidRPr="00B87168">
        <w:rPr>
          <w:color w:val="000000"/>
        </w:rPr>
        <w:t>У «Центр управления ЖКК ТМР»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(далее – дополнительное соглашение)</w:t>
      </w:r>
      <w:r w:rsidRPr="00B87168">
        <w:rPr>
          <w:color w:val="FF0000"/>
        </w:rPr>
        <w:t>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3.15 Получатель субсидий в течение пяти рабочих дней со дня получения проекта дополнительного соглашения, указанного в пункте 3.14, подписывает его, после чего проект дополнительного соглашения подписывается Администрацией ТМР.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В случае </w:t>
      </w:r>
      <w:proofErr w:type="spellStart"/>
      <w:r w:rsidRPr="00B87168">
        <w:rPr>
          <w:color w:val="000000"/>
        </w:rPr>
        <w:t>неподписания</w:t>
      </w:r>
      <w:proofErr w:type="spellEnd"/>
      <w:r w:rsidRPr="00B87168">
        <w:rPr>
          <w:color w:val="000000"/>
        </w:rPr>
        <w:t xml:space="preserve"> получателем субсидии проекта дополнительного соглашения в указанный срок, Соглашение подлежит расторжению.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3.16. Результатом в отчетном периоде является сохранение и обеспечение доступности банных услуг населению городского поселения Тутаев посредством оказания получателями субсидий банных услуг не выше предельной стоимости в соответствии</w:t>
      </w:r>
      <w:r w:rsidRPr="00B87168">
        <w:rPr>
          <w:color w:val="000000"/>
        </w:rPr>
        <w:br/>
        <w:t>с условиями настоящего Порядка.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3.17. Оценка результативности и эффективности использования субсидий производится М</w:t>
      </w:r>
      <w:r w:rsidR="008A6EDE">
        <w:rPr>
          <w:color w:val="000000"/>
        </w:rPr>
        <w:t>К</w:t>
      </w:r>
      <w:r w:rsidRPr="00B87168">
        <w:rPr>
          <w:color w:val="000000"/>
        </w:rPr>
        <w:t>У «Центр управления ЖКК ТМР» по итогам года.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3.18.</w:t>
      </w:r>
      <w:r w:rsidR="006F2AF2" w:rsidRPr="00B87168">
        <w:rPr>
          <w:color w:val="000000"/>
        </w:rPr>
        <w:t xml:space="preserve"> </w:t>
      </w:r>
      <w:r w:rsidRPr="00B87168">
        <w:rPr>
          <w:color w:val="000000"/>
        </w:rPr>
        <w:t>Показател</w:t>
      </w:r>
      <w:r w:rsidR="006F2AF2" w:rsidRPr="00B87168">
        <w:rPr>
          <w:color w:val="000000"/>
        </w:rPr>
        <w:t>ями</w:t>
      </w:r>
      <w:r w:rsidRPr="00B87168">
        <w:rPr>
          <w:color w:val="000000"/>
        </w:rPr>
        <w:t xml:space="preserve"> результативности субсидии является:</w:t>
      </w:r>
    </w:p>
    <w:p w:rsidR="006F2AF2" w:rsidRPr="00B87168" w:rsidRDefault="003F639B" w:rsidP="006F2AF2">
      <w:pPr>
        <w:shd w:val="clear" w:color="auto" w:fill="FFFFFF"/>
        <w:spacing w:after="300"/>
        <w:jc w:val="both"/>
        <w:rPr>
          <w:shd w:val="clear" w:color="auto" w:fill="FFFFFF"/>
        </w:rPr>
      </w:pPr>
      <w:r w:rsidRPr="00B87168">
        <w:rPr>
          <w:color w:val="000000"/>
        </w:rPr>
        <w:t>- бесперебойн</w:t>
      </w:r>
      <w:r w:rsidR="006F2AF2" w:rsidRPr="00B87168">
        <w:rPr>
          <w:color w:val="000000"/>
        </w:rPr>
        <w:t>ая</w:t>
      </w:r>
      <w:r w:rsidRPr="00B87168">
        <w:rPr>
          <w:color w:val="000000"/>
        </w:rPr>
        <w:t xml:space="preserve"> работ</w:t>
      </w:r>
      <w:r w:rsidR="006F2AF2" w:rsidRPr="00B87168">
        <w:rPr>
          <w:color w:val="000000"/>
        </w:rPr>
        <w:t>а</w:t>
      </w:r>
      <w:r w:rsidRPr="00B87168">
        <w:rPr>
          <w:color w:val="000000"/>
        </w:rPr>
        <w:t xml:space="preserve"> бани </w:t>
      </w:r>
      <w:r w:rsidR="00587046" w:rsidRPr="00B87168">
        <w:rPr>
          <w:shd w:val="clear" w:color="auto" w:fill="FFFFFF"/>
        </w:rPr>
        <w:t xml:space="preserve">не менее одного рабочего дня в неделю для лиц мужского пола и не менее одного рабочего дня в неделю для лиц женского пола в случае оказания получателем субсидий банных услуг по предельной стоимости. </w:t>
      </w:r>
    </w:p>
    <w:p w:rsidR="006F2AF2" w:rsidRPr="00B87168" w:rsidRDefault="00EE3A91" w:rsidP="008A6EDE">
      <w:pPr>
        <w:shd w:val="clear" w:color="auto" w:fill="FFFFFF"/>
        <w:spacing w:after="300"/>
        <w:jc w:val="both"/>
      </w:pPr>
      <w:r w:rsidRPr="00B87168">
        <w:rPr>
          <w:shd w:val="clear" w:color="auto" w:fill="FFFFFF"/>
        </w:rPr>
        <w:t>(</w:t>
      </w:r>
      <w:r w:rsidR="00667DA0" w:rsidRPr="00B87168">
        <w:t xml:space="preserve">Периоды простоя бани по </w:t>
      </w:r>
      <w:proofErr w:type="gramStart"/>
      <w:r w:rsidR="00667DA0" w:rsidRPr="00B87168">
        <w:t>причинам, не зависящим от получателя субсидии</w:t>
      </w:r>
      <w:r w:rsidRPr="00B87168">
        <w:t xml:space="preserve"> </w:t>
      </w:r>
      <w:r w:rsidR="00E4139E" w:rsidRPr="00B87168">
        <w:t>не ухудшают</w:t>
      </w:r>
      <w:proofErr w:type="gramEnd"/>
      <w:r w:rsidR="00E4139E" w:rsidRPr="00B87168">
        <w:t xml:space="preserve"> показатели результативности и принимаются при расчёте результативности как дни бесперебойной работы</w:t>
      </w:r>
      <w:r w:rsidRPr="00B87168">
        <w:t>)</w:t>
      </w:r>
      <w:r w:rsidR="00E4139E" w:rsidRPr="00B87168">
        <w:t>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- обеспеченность банными услугами надлежащего качества.</w:t>
      </w:r>
    </w:p>
    <w:p w:rsidR="003F639B" w:rsidRPr="00B87168" w:rsidRDefault="003F639B" w:rsidP="00667DA0">
      <w:pPr>
        <w:shd w:val="clear" w:color="auto" w:fill="FFFFFF"/>
        <w:spacing w:after="300"/>
        <w:jc w:val="center"/>
        <w:rPr>
          <w:color w:val="000000"/>
        </w:rPr>
      </w:pPr>
      <w:r w:rsidRPr="00B87168">
        <w:rPr>
          <w:b/>
          <w:bCs/>
          <w:color w:val="000000"/>
        </w:rPr>
        <w:t>4. Требования к отчетности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4.1. Получатели субсидий представляют следующую отчетность об использовании субсидии с сопроводительным письмом до 25 числа месяца, следующего за окончанием отчетного периода: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4.1.1. Отчет целевого использования сумм субсидии за отчетный период текущего финансового года, который представляется в М</w:t>
      </w:r>
      <w:r w:rsidR="008A6EDE">
        <w:rPr>
          <w:color w:val="000000"/>
        </w:rPr>
        <w:t>К</w:t>
      </w:r>
      <w:r w:rsidRPr="00B87168">
        <w:rPr>
          <w:color w:val="000000"/>
        </w:rPr>
        <w:t>У «Центр управления ЖКК ТМР», по форме согласно приложению 6 к настоящему Порядку;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4.1.2. </w:t>
      </w:r>
      <w:proofErr w:type="gramStart"/>
      <w:r w:rsidRPr="00B87168">
        <w:rPr>
          <w:color w:val="000000"/>
        </w:rPr>
        <w:t>Копии документов, подтверждающих затраты на оказание услуг банного хозяйства в расчете суммы субсидии за отчетный период, в том числе: счета-фактуры, счета, договоры, кассовые, товарные чеки или бланки строгой отчетности, накладные, акты оказания услуг, акты выполненных работ, платежные поручения, акты о списании материальных запасов, ведомости по заработной плате, заверенные подписью руководителя и оттиском печати получателей субсидий (при наличии печати;</w:t>
      </w:r>
      <w:proofErr w:type="gramEnd"/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lastRenderedPageBreak/>
        <w:t>4.1.3. Заявку с указанием размера неиспользованного остатка субсидий (при наличии соответствующих остатков) с обоснованием необходимости их использования в следующем отчетном периоде текущего финансового года.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4.2. Отчет о достижении значений результатов предоставления субсидии по форме согласно приложению 7 к настоящему Порядку предоставляется получателем субсидии ежеквартально до 25 числа, месяца следующего </w:t>
      </w:r>
      <w:proofErr w:type="gramStart"/>
      <w:r w:rsidRPr="00B87168">
        <w:rPr>
          <w:color w:val="000000"/>
        </w:rPr>
        <w:t>за</w:t>
      </w:r>
      <w:proofErr w:type="gramEnd"/>
      <w:r w:rsidRPr="00B87168">
        <w:rPr>
          <w:color w:val="000000"/>
        </w:rPr>
        <w:t xml:space="preserve"> отчетным.</w:t>
      </w:r>
    </w:p>
    <w:p w:rsidR="003F639B" w:rsidRPr="00B87168" w:rsidRDefault="003F639B" w:rsidP="00667DA0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4.3. Документы, указанные в пунктах 4.1 и 4.2. настоящего Порядка, нумеруются, прошиваются, подписываются (копии документов заверяются) подписью руководителя и оттиском печати получателя субсидий (при наличии печати)</w:t>
      </w:r>
      <w:r w:rsidRPr="00B87168">
        <w:rPr>
          <w:color w:val="000000"/>
        </w:rPr>
        <w:br/>
        <w:t>и предоставляются в М</w:t>
      </w:r>
      <w:r w:rsidR="008A6EDE">
        <w:rPr>
          <w:color w:val="000000"/>
        </w:rPr>
        <w:t>К</w:t>
      </w:r>
      <w:r w:rsidRPr="00B87168">
        <w:rPr>
          <w:color w:val="000000"/>
        </w:rPr>
        <w:t>У «Центр управления ЖКК ТМР».</w:t>
      </w:r>
      <w:r w:rsidRPr="00B87168">
        <w:rPr>
          <w:b/>
          <w:bCs/>
          <w:color w:val="000000"/>
        </w:rPr>
        <w:t> </w:t>
      </w:r>
    </w:p>
    <w:p w:rsidR="003F639B" w:rsidRPr="00B87168" w:rsidRDefault="003F639B" w:rsidP="002D15F5">
      <w:pPr>
        <w:shd w:val="clear" w:color="auto" w:fill="FFFFFF"/>
        <w:jc w:val="center"/>
        <w:rPr>
          <w:color w:val="000000"/>
        </w:rPr>
      </w:pPr>
      <w:r w:rsidRPr="00B87168">
        <w:rPr>
          <w:b/>
          <w:bCs/>
          <w:color w:val="000000"/>
        </w:rPr>
        <w:t xml:space="preserve">5. Порядок осуществления </w:t>
      </w:r>
      <w:proofErr w:type="gramStart"/>
      <w:r w:rsidRPr="00B87168">
        <w:rPr>
          <w:b/>
          <w:bCs/>
          <w:color w:val="000000"/>
        </w:rPr>
        <w:t>контроля за</w:t>
      </w:r>
      <w:proofErr w:type="gramEnd"/>
      <w:r w:rsidRPr="00B87168">
        <w:rPr>
          <w:b/>
          <w:bCs/>
          <w:color w:val="000000"/>
        </w:rPr>
        <w:t xml:space="preserve"> соблюдением целей,</w:t>
      </w:r>
    </w:p>
    <w:p w:rsidR="003F639B" w:rsidRPr="00B87168" w:rsidRDefault="003F639B" w:rsidP="002D15F5">
      <w:pPr>
        <w:shd w:val="clear" w:color="auto" w:fill="FFFFFF"/>
        <w:jc w:val="center"/>
        <w:rPr>
          <w:color w:val="000000"/>
        </w:rPr>
      </w:pPr>
      <w:r w:rsidRPr="00B87168">
        <w:rPr>
          <w:b/>
          <w:bCs/>
          <w:color w:val="000000"/>
        </w:rPr>
        <w:t>условий и порядка предоставления субсидий и ответственность</w:t>
      </w:r>
    </w:p>
    <w:p w:rsidR="003F639B" w:rsidRPr="00B87168" w:rsidRDefault="003F639B" w:rsidP="002D15F5">
      <w:pPr>
        <w:shd w:val="clear" w:color="auto" w:fill="FFFFFF"/>
        <w:jc w:val="center"/>
        <w:rPr>
          <w:color w:val="000000"/>
        </w:rPr>
      </w:pPr>
      <w:r w:rsidRPr="00B87168">
        <w:rPr>
          <w:b/>
          <w:bCs/>
          <w:color w:val="000000"/>
        </w:rPr>
        <w:t>за их несоблюдение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5.1. Администрация ТМР и органы муниципального финансового контроля осуществляют обязательные проверки соблюдения получателями субсидий условий, целей и порядка предоставления субсидий.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5.2. Администрация ТМР несет ответственность за соблюдение Порядка и правомерность предоставления субсидии в соответствии с действующим законодательством Российской Федерации.</w:t>
      </w:r>
    </w:p>
    <w:p w:rsidR="00587046" w:rsidRPr="00B87168" w:rsidRDefault="003F639B" w:rsidP="00C932A8">
      <w:pPr>
        <w:jc w:val="both"/>
      </w:pPr>
      <w:r w:rsidRPr="00B87168">
        <w:rPr>
          <w:color w:val="000000"/>
        </w:rPr>
        <w:t xml:space="preserve">5.3. В случае нарушений получателем субсидии условий предоставления субсидии, требований Порядка и (или) соглашения, </w:t>
      </w:r>
      <w:proofErr w:type="gramStart"/>
      <w:r w:rsidRPr="00B87168">
        <w:rPr>
          <w:color w:val="000000"/>
        </w:rPr>
        <w:t>выявленных</w:t>
      </w:r>
      <w:proofErr w:type="gramEnd"/>
      <w:r w:rsidRPr="00B87168">
        <w:rPr>
          <w:color w:val="000000"/>
        </w:rPr>
        <w:t xml:space="preserve"> в том числе по фактам проверок, проведенных Администрацией ТМР и органом муниципального финансового контроля, МУ «Центр управления ЖКК ТМР» в течение 10 календарных дней с момента выявления нарушений направляет получателю субсидии письменное уведомление </w:t>
      </w:r>
      <w:r w:rsidR="00587046" w:rsidRPr="00B87168">
        <w:rPr>
          <w:color w:val="000000"/>
        </w:rPr>
        <w:t xml:space="preserve">о </w:t>
      </w:r>
      <w:r w:rsidR="00587046" w:rsidRPr="00B87168">
        <w:t>выявленных нарушениях и сроках их устранения. В случае не устранения н</w:t>
      </w:r>
      <w:r w:rsidR="008A6EDE">
        <w:t>арушений в установленные сроки,</w:t>
      </w:r>
      <w:r w:rsidR="00587046" w:rsidRPr="00B87168">
        <w:t xml:space="preserve"> </w:t>
      </w:r>
      <w:r w:rsidR="00587046" w:rsidRPr="00B87168">
        <w:rPr>
          <w:color w:val="000000"/>
        </w:rPr>
        <w:t xml:space="preserve">Администрация ТМР принимает решение </w:t>
      </w:r>
      <w:r w:rsidRPr="00B87168">
        <w:rPr>
          <w:color w:val="000000"/>
        </w:rPr>
        <w:t xml:space="preserve">о возврате субсидии в бюджет </w:t>
      </w:r>
      <w:proofErr w:type="spellStart"/>
      <w:r w:rsidRPr="00B87168">
        <w:rPr>
          <w:color w:val="000000"/>
        </w:rPr>
        <w:t>гп</w:t>
      </w:r>
      <w:proofErr w:type="spellEnd"/>
      <w:r w:rsidRPr="00B87168">
        <w:rPr>
          <w:color w:val="000000"/>
        </w:rPr>
        <w:t xml:space="preserve"> Тутаев в течение 30 календарных дней с момента </w:t>
      </w:r>
      <w:r w:rsidR="00587046" w:rsidRPr="00B87168">
        <w:rPr>
          <w:color w:val="000000"/>
        </w:rPr>
        <w:t>истечения срока для устранения нарушений</w:t>
      </w:r>
      <w:r w:rsidRPr="00B87168">
        <w:rPr>
          <w:color w:val="000000"/>
        </w:rPr>
        <w:t xml:space="preserve">. </w:t>
      </w:r>
      <w:r w:rsidR="00587046" w:rsidRPr="00B87168">
        <w:rPr>
          <w:color w:val="000000"/>
        </w:rPr>
        <w:t xml:space="preserve"> </w:t>
      </w:r>
      <w:r w:rsidR="00587046" w:rsidRPr="00B87168">
        <w:rPr>
          <w:shd w:val="clear" w:color="auto" w:fill="FFFFFF"/>
        </w:rPr>
        <w:t>Размер субсидий, подлежащих возврату</w:t>
      </w:r>
      <w:r w:rsidR="008A6EDE">
        <w:rPr>
          <w:shd w:val="clear" w:color="auto" w:fill="FFFFFF"/>
        </w:rPr>
        <w:t>,</w:t>
      </w:r>
      <w:r w:rsidR="00587046" w:rsidRPr="00B87168">
        <w:rPr>
          <w:shd w:val="clear" w:color="auto" w:fill="FFFFFF"/>
        </w:rPr>
        <w:t xml:space="preserve"> ограничивается размером средств, в отношении которых были установлены факты нарушений.</w:t>
      </w:r>
    </w:p>
    <w:p w:rsidR="003F639B" w:rsidRPr="00B87168" w:rsidRDefault="003F639B" w:rsidP="00587046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В случае если получатель субсидии не осуществит возврат субсидии в бюджет городского поселения Тутаев в добровольном порядке, Администрация ТМР принимает меры к взысканию субсидии в судебном порядке.</w:t>
      </w:r>
    </w:p>
    <w:p w:rsidR="003F639B" w:rsidRPr="00B87168" w:rsidRDefault="003F639B" w:rsidP="00C932A8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5.4. В случае если получателем субсидии в срок, установленный соглашением, не достигнуты значения результатов предоставления субсидии, предусмотренные соглашением, объем средств, подлежащих возврату в бюджет городского поселения Тутаев (возврата), рассчитывается по следующей формуле: </w:t>
      </w:r>
    </w:p>
    <w:p w:rsidR="008A6EDE" w:rsidRDefault="008A6EDE" w:rsidP="003F639B">
      <w:pPr>
        <w:shd w:val="clear" w:color="auto" w:fill="FFFFFF"/>
        <w:spacing w:after="300"/>
        <w:rPr>
          <w:color w:val="000000"/>
        </w:rPr>
      </w:pPr>
      <w:proofErr w:type="spellStart"/>
      <m:oMathPara>
        <m:oMath>
          <m:r>
            <m:rPr>
              <m:nor/>
            </m:rPr>
            <w:rPr>
              <w:color w:val="000000"/>
            </w:rPr>
            <m:t>V</m:t>
          </m:r>
          <m:r>
            <m:rPr>
              <m:nor/>
            </m:rPr>
            <w:rPr>
              <w:color w:val="000000"/>
              <w:vertAlign w:val="subscript"/>
            </w:rPr>
            <m:t>возврата</m:t>
          </m:r>
          <w:proofErr w:type="spellEnd"/>
          <m:r>
            <m:rPr>
              <m:nor/>
            </m:rPr>
            <w:rPr>
              <w:color w:val="000000"/>
            </w:rPr>
            <m:t>=0,1 ×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color w:val="000000"/>
                </w:rPr>
              </m:ctrlPr>
            </m:naryPr>
            <m:sub>
              <m:r>
                <m:rPr>
                  <m:nor/>
                </m:rPr>
                <w:rPr>
                  <w:color w:val="000000"/>
                </w:rPr>
                <m:t>n=1</m:t>
              </m:r>
            </m:sub>
            <m:sup>
              <m:r>
                <m:rPr>
                  <m:nor/>
                </m:rPr>
                <w:rPr>
                  <w:color w:val="000000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color w:val="000000"/>
                    </w:rPr>
                  </m:ctrlPr>
                </m:dPr>
                <m:e>
                  <m:r>
                    <m:rPr>
                      <m:nor/>
                    </m:rPr>
                    <w:rPr>
                      <w:color w:val="00000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color w:val="000000"/>
                          <w:lang w:val="en-US"/>
                        </w:rPr>
                        <m:t>di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color w:val="000000"/>
                        </w:rPr>
                        <m:t>Di</m:t>
                      </m:r>
                    </m:den>
                  </m:f>
                </m:e>
              </m:d>
              <m:r>
                <m:rPr>
                  <m:nor/>
                </m:rPr>
                <w:rPr>
                  <w:color w:val="000000"/>
                </w:rPr>
                <m:t>× V</m:t>
              </m:r>
              <m:r>
                <m:rPr>
                  <m:nor/>
                </m:rPr>
                <w:rPr>
                  <w:color w:val="000000"/>
                  <w:vertAlign w:val="subscript"/>
                </w:rPr>
                <m:t>субсидии</m:t>
              </m:r>
            </m:e>
          </m:nary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где: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N – количество результатов предоставления субсидии, закрепленных в соглашении о предоставлении субсидии;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lastRenderedPageBreak/>
        <w:t>di</w:t>
      </w:r>
      <w:proofErr w:type="spellEnd"/>
      <w:r w:rsidRPr="00B87168">
        <w:rPr>
          <w:color w:val="000000"/>
        </w:rPr>
        <w:t xml:space="preserve"> – достигнутое значение i-</w:t>
      </w:r>
      <w:proofErr w:type="spellStart"/>
      <w:r w:rsidRPr="00B87168">
        <w:rPr>
          <w:color w:val="000000"/>
        </w:rPr>
        <w:t>го</w:t>
      </w:r>
      <w:proofErr w:type="spellEnd"/>
      <w:r w:rsidRPr="00B87168">
        <w:rPr>
          <w:color w:val="000000"/>
        </w:rPr>
        <w:t xml:space="preserve"> результата предоставления субсидии, указанное в соглашении на момент окончания срока реализации проекта;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r w:rsidRPr="00B87168">
        <w:rPr>
          <w:color w:val="000000"/>
        </w:rPr>
        <w:t>Di</w:t>
      </w:r>
      <w:proofErr w:type="spellEnd"/>
      <w:r w:rsidRPr="00B87168">
        <w:rPr>
          <w:color w:val="000000"/>
        </w:rPr>
        <w:t xml:space="preserve"> – плановое значение i-</w:t>
      </w:r>
      <w:proofErr w:type="spellStart"/>
      <w:r w:rsidRPr="00B87168">
        <w:rPr>
          <w:color w:val="000000"/>
        </w:rPr>
        <w:t>го</w:t>
      </w:r>
      <w:proofErr w:type="spellEnd"/>
      <w:r w:rsidRPr="00B87168">
        <w:rPr>
          <w:color w:val="000000"/>
        </w:rPr>
        <w:t xml:space="preserve"> результата предоставления субсидии, закрепленное в соглашении;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  <w:proofErr w:type="spellStart"/>
      <w:proofErr w:type="gramStart"/>
      <w:r w:rsidRPr="00B87168">
        <w:rPr>
          <w:color w:val="000000"/>
        </w:rPr>
        <w:t>V</w:t>
      </w:r>
      <w:proofErr w:type="gramEnd"/>
      <w:r w:rsidRPr="00B87168">
        <w:rPr>
          <w:color w:val="000000"/>
          <w:vertAlign w:val="subscript"/>
        </w:rPr>
        <w:t>субсидии</w:t>
      </w:r>
      <w:proofErr w:type="spellEnd"/>
      <w:r w:rsidRPr="00B87168">
        <w:rPr>
          <w:color w:val="000000"/>
        </w:rPr>
        <w:t> – размер предоставленной субсидии.</w:t>
      </w:r>
    </w:p>
    <w:p w:rsidR="003F639B" w:rsidRPr="00B87168" w:rsidRDefault="003F639B" w:rsidP="00E4139E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Получатель субсидии возвращает в бюджет городского поселения Тутаев субсидию в объеме, рассчитанном по формуле, приведенной в данном пункте, в течение 30 календарных дней </w:t>
      </w:r>
      <w:proofErr w:type="gramStart"/>
      <w:r w:rsidRPr="00B87168">
        <w:rPr>
          <w:color w:val="000000"/>
        </w:rPr>
        <w:t>с даты представления</w:t>
      </w:r>
      <w:proofErr w:type="gramEnd"/>
      <w:r w:rsidRPr="00B87168">
        <w:rPr>
          <w:color w:val="000000"/>
        </w:rPr>
        <w:t xml:space="preserve"> в МУ «Центр управления ЖКК ТМР» последнего отчета о достижении значений результатов предоставления субсидии.</w:t>
      </w:r>
    </w:p>
    <w:p w:rsidR="00E4139E" w:rsidRDefault="00E4139E" w:rsidP="00E4139E">
      <w:pPr>
        <w:shd w:val="clear" w:color="auto" w:fill="FFFFFF"/>
        <w:spacing w:after="300"/>
        <w:jc w:val="both"/>
        <w:rPr>
          <w:color w:val="FF0000"/>
        </w:rPr>
      </w:pPr>
    </w:p>
    <w:p w:rsidR="008A6EDE" w:rsidRDefault="008A6EDE" w:rsidP="00E4139E">
      <w:pPr>
        <w:shd w:val="clear" w:color="auto" w:fill="FFFFFF"/>
        <w:spacing w:after="300"/>
        <w:jc w:val="both"/>
        <w:rPr>
          <w:color w:val="FF0000"/>
        </w:rPr>
      </w:pPr>
    </w:p>
    <w:p w:rsidR="008A6EDE" w:rsidRDefault="008A6EDE" w:rsidP="00E4139E">
      <w:pPr>
        <w:shd w:val="clear" w:color="auto" w:fill="FFFFFF"/>
        <w:spacing w:after="300"/>
        <w:jc w:val="both"/>
        <w:rPr>
          <w:color w:val="FF0000"/>
        </w:rPr>
      </w:pPr>
    </w:p>
    <w:p w:rsidR="008A6EDE" w:rsidRDefault="008A6EDE" w:rsidP="00E4139E">
      <w:pPr>
        <w:shd w:val="clear" w:color="auto" w:fill="FFFFFF"/>
        <w:spacing w:after="300"/>
        <w:jc w:val="both"/>
        <w:rPr>
          <w:color w:val="FF0000"/>
        </w:rPr>
      </w:pPr>
    </w:p>
    <w:p w:rsidR="008A6EDE" w:rsidRDefault="008A6EDE" w:rsidP="00E4139E">
      <w:pPr>
        <w:shd w:val="clear" w:color="auto" w:fill="FFFFFF"/>
        <w:spacing w:after="300"/>
        <w:jc w:val="both"/>
        <w:rPr>
          <w:color w:val="FF0000"/>
        </w:rPr>
      </w:pPr>
    </w:p>
    <w:p w:rsidR="008A6EDE" w:rsidRDefault="008A6EDE" w:rsidP="00E4139E">
      <w:pPr>
        <w:shd w:val="clear" w:color="auto" w:fill="FFFFFF"/>
        <w:spacing w:after="300"/>
        <w:jc w:val="both"/>
        <w:rPr>
          <w:color w:val="FF0000"/>
        </w:rPr>
      </w:pPr>
    </w:p>
    <w:p w:rsidR="008A6EDE" w:rsidRDefault="008A6EDE" w:rsidP="00E4139E">
      <w:pPr>
        <w:shd w:val="clear" w:color="auto" w:fill="FFFFFF"/>
        <w:spacing w:after="300"/>
        <w:jc w:val="both"/>
        <w:rPr>
          <w:color w:val="FF0000"/>
        </w:rPr>
      </w:pPr>
    </w:p>
    <w:p w:rsidR="002D15F5" w:rsidRDefault="002D15F5" w:rsidP="00E4139E">
      <w:pPr>
        <w:shd w:val="clear" w:color="auto" w:fill="FFFFFF"/>
        <w:spacing w:after="300"/>
        <w:jc w:val="both"/>
        <w:rPr>
          <w:color w:val="FF0000"/>
        </w:rPr>
      </w:pPr>
    </w:p>
    <w:p w:rsidR="002D15F5" w:rsidRDefault="002D15F5" w:rsidP="00E4139E">
      <w:pPr>
        <w:shd w:val="clear" w:color="auto" w:fill="FFFFFF"/>
        <w:spacing w:after="300"/>
        <w:jc w:val="both"/>
        <w:rPr>
          <w:color w:val="FF0000"/>
        </w:rPr>
      </w:pPr>
    </w:p>
    <w:p w:rsidR="002D15F5" w:rsidRDefault="002D15F5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37451B" w:rsidRDefault="0037451B" w:rsidP="00E4139E">
      <w:pPr>
        <w:shd w:val="clear" w:color="auto" w:fill="FFFFFF"/>
        <w:spacing w:after="300"/>
        <w:jc w:val="both"/>
        <w:rPr>
          <w:color w:val="FF0000"/>
        </w:rPr>
      </w:pPr>
    </w:p>
    <w:p w:rsidR="008A6EDE" w:rsidRDefault="008A6EDE" w:rsidP="008A6EDE">
      <w:pPr>
        <w:ind w:firstLine="567"/>
        <w:jc w:val="right"/>
      </w:pPr>
      <w:r>
        <w:lastRenderedPageBreak/>
        <w:t xml:space="preserve">Приложение 1   к Порядку                                                                                                                </w:t>
      </w:r>
    </w:p>
    <w:p w:rsidR="008A6EDE" w:rsidRDefault="008A6EDE" w:rsidP="008A6EDE">
      <w:pPr>
        <w:ind w:firstLine="567"/>
        <w:jc w:val="right"/>
        <w:rPr>
          <w:i/>
        </w:rPr>
      </w:pPr>
    </w:p>
    <w:p w:rsidR="008A6EDE" w:rsidRDefault="008A6EDE" w:rsidP="008A6EDE">
      <w:pPr>
        <w:ind w:firstLine="567"/>
        <w:jc w:val="right"/>
        <w:rPr>
          <w:i/>
        </w:rPr>
      </w:pPr>
      <w:r>
        <w:rPr>
          <w:i/>
        </w:rPr>
        <w:t>Форма заполняется на бланке участника отбора</w:t>
      </w:r>
    </w:p>
    <w:p w:rsidR="008A6EDE" w:rsidRDefault="008A6EDE" w:rsidP="008A6EDE">
      <w:pPr>
        <w:ind w:firstLine="567"/>
        <w:jc w:val="right"/>
      </w:pPr>
    </w:p>
    <w:p w:rsidR="008A6EDE" w:rsidRDefault="008A6EDE" w:rsidP="008A6EDE">
      <w:pPr>
        <w:ind w:firstLine="567"/>
        <w:jc w:val="right"/>
      </w:pPr>
      <w:r>
        <w:t>В Администрацию Тутаевского</w:t>
      </w:r>
    </w:p>
    <w:p w:rsidR="008A6EDE" w:rsidRDefault="008A6EDE" w:rsidP="008A6EDE">
      <w:pPr>
        <w:ind w:firstLine="567"/>
        <w:jc w:val="right"/>
      </w:pPr>
      <w:r>
        <w:t>муниципального района</w:t>
      </w:r>
    </w:p>
    <w:p w:rsidR="008A6EDE" w:rsidRDefault="008A6EDE" w:rsidP="008A6EDE">
      <w:pPr>
        <w:ind w:firstLine="567"/>
        <w:jc w:val="right"/>
      </w:pPr>
      <w:r>
        <w:t>____________________________</w:t>
      </w:r>
    </w:p>
    <w:p w:rsidR="008A6EDE" w:rsidRDefault="008A6EDE" w:rsidP="008A6EDE">
      <w:pPr>
        <w:ind w:firstLine="567"/>
        <w:jc w:val="right"/>
      </w:pPr>
      <w:r>
        <w:t>____________________________</w:t>
      </w:r>
    </w:p>
    <w:p w:rsidR="008A6EDE" w:rsidRDefault="008A6EDE" w:rsidP="008A6EDE">
      <w:pPr>
        <w:ind w:firstLine="567"/>
        <w:jc w:val="right"/>
      </w:pPr>
      <w:proofErr w:type="gramStart"/>
      <w:r>
        <w:t>(должность руководителя</w:t>
      </w:r>
      <w:proofErr w:type="gramEnd"/>
    </w:p>
    <w:p w:rsidR="008A6EDE" w:rsidRDefault="008A6EDE" w:rsidP="008A6EDE">
      <w:pPr>
        <w:ind w:firstLine="567"/>
        <w:jc w:val="right"/>
      </w:pPr>
      <w:r>
        <w:t>организации, наименование</w:t>
      </w:r>
    </w:p>
    <w:p w:rsidR="008A6EDE" w:rsidRDefault="008A6EDE" w:rsidP="008A6EDE">
      <w:pPr>
        <w:ind w:firstLine="567"/>
        <w:jc w:val="right"/>
      </w:pPr>
      <w:r>
        <w:t>организации или Ф.И.О.</w:t>
      </w:r>
    </w:p>
    <w:p w:rsidR="008A6EDE" w:rsidRDefault="008A6EDE" w:rsidP="008A6EDE">
      <w:pPr>
        <w:ind w:firstLine="567"/>
        <w:jc w:val="right"/>
      </w:pPr>
      <w:r>
        <w:t>индивидуального предпринимателя)</w:t>
      </w: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center"/>
      </w:pPr>
      <w:r>
        <w:t xml:space="preserve">Заявление </w:t>
      </w:r>
    </w:p>
    <w:p w:rsidR="008A6EDE" w:rsidRDefault="008A6EDE" w:rsidP="008A6EDE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на участие в отборе организаций, физических лиц и индивидуальных </w:t>
      </w:r>
    </w:p>
    <w:p w:rsidR="002825EA" w:rsidRPr="002825EA" w:rsidRDefault="008A6EDE" w:rsidP="002825EA">
      <w:pPr>
        <w:ind w:firstLine="567"/>
        <w:jc w:val="center"/>
      </w:pPr>
      <w:r>
        <w:rPr>
          <w:color w:val="000000"/>
        </w:rPr>
        <w:t xml:space="preserve">предпринимателей, претендующих </w:t>
      </w:r>
      <w:r>
        <w:t xml:space="preserve">на предоставление субсидии </w:t>
      </w:r>
      <w:r>
        <w:rPr>
          <w:bCs/>
        </w:rPr>
        <w:t xml:space="preserve">в целях </w:t>
      </w:r>
      <w:r>
        <w:t>финансового обеспечения</w:t>
      </w:r>
      <w:r>
        <w:rPr>
          <w:bCs/>
        </w:rPr>
        <w:t xml:space="preserve"> затрат по оказанию услуг банного хозяйства</w:t>
      </w:r>
      <w:r>
        <w:t xml:space="preserve"> населению в общих отделениях бань в левобережной части городского поселения Тутаев </w:t>
      </w:r>
      <w:r w:rsidR="002825EA">
        <w:t xml:space="preserve"> </w:t>
      </w:r>
      <w:r w:rsidR="002825EA" w:rsidRPr="002825EA">
        <w:t>по регулируемым ценам в 2022 году с последующим предоставлением субсидии в 2022 году</w:t>
      </w:r>
    </w:p>
    <w:p w:rsidR="008A6EDE" w:rsidRDefault="008A6EDE" w:rsidP="008A6EDE">
      <w:pPr>
        <w:ind w:firstLine="567"/>
        <w:jc w:val="center"/>
      </w:pPr>
    </w:p>
    <w:p w:rsidR="008A6EDE" w:rsidRDefault="008A6EDE" w:rsidP="008A6EDE">
      <w:pPr>
        <w:ind w:firstLine="567"/>
        <w:jc w:val="center"/>
        <w:rPr>
          <w:iCs/>
        </w:rPr>
      </w:pPr>
    </w:p>
    <w:p w:rsidR="008A6EDE" w:rsidRDefault="008A6EDE" w:rsidP="008A6EDE">
      <w:pPr>
        <w:ind w:firstLine="567"/>
        <w:jc w:val="both"/>
      </w:pPr>
      <w:r>
        <w:t xml:space="preserve">1. Ознакомившись с Порядком проведения отбора организаций, физических лиц и индивидуальных предпринимателей, претендующих на  право заключения </w:t>
      </w:r>
      <w:proofErr w:type="gramStart"/>
      <w:r>
        <w:t>Соглашения</w:t>
      </w:r>
      <w:proofErr w:type="gramEnd"/>
      <w:r>
        <w:t xml:space="preserve"> на предоставление субсидии </w:t>
      </w:r>
      <w:r>
        <w:rPr>
          <w:bCs/>
        </w:rPr>
        <w:t xml:space="preserve">в целях </w:t>
      </w:r>
      <w:r>
        <w:t>финансового обеспечения</w:t>
      </w:r>
      <w:r>
        <w:rPr>
          <w:bCs/>
        </w:rPr>
        <w:t xml:space="preserve"> затрат по оказанию услуг банного хозяйства</w:t>
      </w:r>
      <w:r>
        <w:t xml:space="preserve">  населению в общих отделениях бань в левобережной части городского поселения Тутаев </w:t>
      </w:r>
      <w:r w:rsidR="002825EA" w:rsidRPr="002825EA">
        <w:t xml:space="preserve">по регулируемым ценам в 2022 году </w:t>
      </w:r>
      <w:r>
        <w:t>(далее – Порядок), утвержденным постановлением Администрации Тутаевского муниципального района от ________ № ____, _________________________________________________</w:t>
      </w:r>
    </w:p>
    <w:p w:rsidR="008A6EDE" w:rsidRDefault="008A6EDE" w:rsidP="008A6EDE">
      <w:pPr>
        <w:ind w:firstLine="567"/>
        <w:jc w:val="both"/>
      </w:pPr>
      <w:proofErr w:type="gramStart"/>
      <w:r>
        <w:t>(полное наименование заявителя</w:t>
      </w:r>
      <w:proofErr w:type="gramEnd"/>
    </w:p>
    <w:p w:rsidR="008A6EDE" w:rsidRDefault="008A6EDE" w:rsidP="008A6EDE">
      <w:pPr>
        <w:ind w:right="-5" w:firstLine="567"/>
        <w:jc w:val="both"/>
      </w:pPr>
      <w:r>
        <w:t>в лице ____________________________________________________________</w:t>
      </w:r>
    </w:p>
    <w:p w:rsidR="008A6EDE" w:rsidRDefault="008A6EDE" w:rsidP="008A6EDE">
      <w:pPr>
        <w:ind w:right="-5" w:firstLine="567"/>
        <w:jc w:val="center"/>
      </w:pPr>
      <w:r>
        <w:t>(должность, Ф.И.О. уполномоченного лица заявителя)</w:t>
      </w:r>
    </w:p>
    <w:p w:rsidR="002825EA" w:rsidRDefault="008A6EDE" w:rsidP="008A6EDE">
      <w:pPr>
        <w:ind w:firstLine="567"/>
        <w:jc w:val="both"/>
      </w:pPr>
      <w:proofErr w:type="gramStart"/>
      <w:r>
        <w:t xml:space="preserve">сообщает о согласии с условиями Порядка и представляет заявление </w:t>
      </w:r>
      <w:r>
        <w:rPr>
          <w:color w:val="000000"/>
        </w:rPr>
        <w:t xml:space="preserve">на участие в отборе организаций, физических лиц и индивидуальных предпринимателей, претендующих на </w:t>
      </w:r>
      <w:r>
        <w:t xml:space="preserve">право заключения Соглашения на </w:t>
      </w:r>
      <w:r w:rsidR="002825EA" w:rsidRPr="002825EA">
        <w:t>предоставление услуг населению в общих отделениях бань в левобережной части городского поселения Тутаев с последующим предоставлением субсидии на возмещение части затрат, возникающих в результате предоставления услуг населению в общих отделениях бань в левобережной части городского</w:t>
      </w:r>
      <w:proofErr w:type="gramEnd"/>
      <w:r w:rsidR="002825EA" w:rsidRPr="002825EA">
        <w:t xml:space="preserve"> поселения Тутаев в 2022 году.</w:t>
      </w:r>
    </w:p>
    <w:p w:rsidR="008A6EDE" w:rsidRDefault="008A6EDE" w:rsidP="008A6EDE">
      <w:pPr>
        <w:ind w:firstLine="567"/>
        <w:jc w:val="both"/>
      </w:pPr>
      <w:r>
        <w:t xml:space="preserve">     Настоящим подтверждаем, что ___________________________________:</w:t>
      </w:r>
    </w:p>
    <w:p w:rsidR="008A6EDE" w:rsidRDefault="008A6EDE" w:rsidP="008A6EDE">
      <w:pPr>
        <w:tabs>
          <w:tab w:val="num" w:pos="0"/>
        </w:tabs>
        <w:ind w:right="-5" w:firstLine="567"/>
        <w:jc w:val="center"/>
      </w:pPr>
      <w:r>
        <w:t>(полное наименование заявителя)</w:t>
      </w:r>
    </w:p>
    <w:p w:rsidR="008A6EDE" w:rsidRDefault="008A6EDE" w:rsidP="008A6EDE">
      <w:pPr>
        <w:ind w:right="-5" w:firstLine="567"/>
        <w:jc w:val="both"/>
      </w:pPr>
      <w:r>
        <w:t xml:space="preserve">     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:rsidR="008A6EDE" w:rsidRDefault="008A6EDE" w:rsidP="008A6EDE">
      <w:pPr>
        <w:ind w:right="-5" w:firstLine="567"/>
        <w:jc w:val="both"/>
      </w:pPr>
      <w:r>
        <w:t xml:space="preserve">     - обеспечивает уровень заработной платы, выплачиваемой наемным работникам, не ниже прожиточного минимума для трудоспособного населения, действующего на территории Ярославской области;</w:t>
      </w:r>
    </w:p>
    <w:p w:rsidR="008A6EDE" w:rsidRDefault="008A6EDE" w:rsidP="008A6EDE">
      <w:pPr>
        <w:ind w:firstLine="567"/>
        <w:jc w:val="both"/>
      </w:pPr>
      <w:r>
        <w:t xml:space="preserve">     - осуществляет деятельность по оказанию услуг населению в общих отделениях бань в левобережной части городского поселения Тутаев в соответствии с действующими санитарно-эпидемиологическими требованиями и нормами;</w:t>
      </w:r>
    </w:p>
    <w:p w:rsidR="008A6EDE" w:rsidRDefault="008A6EDE" w:rsidP="008A6EDE">
      <w:pPr>
        <w:ind w:firstLine="567"/>
        <w:jc w:val="both"/>
      </w:pPr>
      <w:r>
        <w:t xml:space="preserve">     - имеет собственное (арендуемое) помещение бани с общим отделением, соответствующее санитарно-эпидемиологическим требованиям и нормам. </w:t>
      </w:r>
    </w:p>
    <w:p w:rsidR="008A6EDE" w:rsidRDefault="008A6EDE" w:rsidP="008A6EDE">
      <w:pPr>
        <w:ind w:firstLine="567"/>
        <w:jc w:val="both"/>
      </w:pPr>
      <w:r>
        <w:t>Информация об организации, физическом лице (индивидуальном предпринимателе):</w:t>
      </w:r>
    </w:p>
    <w:p w:rsidR="0037451B" w:rsidRDefault="0037451B" w:rsidP="008A6EDE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899"/>
      </w:tblGrid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</w:pPr>
            <w:r>
              <w:lastRenderedPageBreak/>
              <w:t>Полное наименование организации и ее организационно-правовая форма (для организаций);</w:t>
            </w:r>
          </w:p>
          <w:p w:rsidR="008A6EDE" w:rsidRDefault="008A6EDE" w:rsidP="0054200A">
            <w:pPr>
              <w:ind w:right="-5" w:firstLine="567"/>
            </w:pPr>
            <w:r>
              <w:t xml:space="preserve"> Ф.И.О. полностью индивидуального предпринимателя (для индивидуальных предпринимателей)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>Регистрационные данные (дата, место и орган регистрации)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>Юридический адрес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>Почтовый адрес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snapToGrid w:val="0"/>
              <w:ind w:firstLine="567"/>
            </w:pPr>
            <w:r>
              <w:t>ИНН, КПП, ОГРН, ОКПО претендента на участие в отборе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>Телефон / факс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>Адрес электронной почты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>Банковские реквизиты:</w:t>
            </w:r>
          </w:p>
          <w:p w:rsidR="008A6EDE" w:rsidRDefault="008A6EDE" w:rsidP="0054200A">
            <w:pPr>
              <w:ind w:right="-5" w:firstLine="567"/>
              <w:jc w:val="both"/>
            </w:pPr>
            <w:r>
              <w:t>Наименование банка</w:t>
            </w:r>
          </w:p>
          <w:p w:rsidR="008A6EDE" w:rsidRDefault="008A6EDE" w:rsidP="0054200A">
            <w:pPr>
              <w:ind w:right="-5" w:firstLine="567"/>
              <w:jc w:val="both"/>
            </w:pPr>
            <w:r>
              <w:t>Расчетный счет</w:t>
            </w:r>
          </w:p>
          <w:p w:rsidR="008A6EDE" w:rsidRDefault="008A6EDE" w:rsidP="0054200A">
            <w:pPr>
              <w:ind w:right="-5" w:firstLine="567"/>
              <w:jc w:val="both"/>
            </w:pPr>
            <w:r>
              <w:t>Корреспондентский счет</w:t>
            </w:r>
          </w:p>
          <w:p w:rsidR="008A6EDE" w:rsidRDefault="008A6EDE" w:rsidP="0054200A">
            <w:pPr>
              <w:ind w:right="-5" w:firstLine="567"/>
              <w:jc w:val="both"/>
            </w:pPr>
            <w:r>
              <w:t>БИК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E" w:rsidRDefault="008A6EDE" w:rsidP="0054200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E" w:rsidRDefault="008A6EDE" w:rsidP="0054200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E" w:rsidRDefault="008A6EDE" w:rsidP="0054200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E" w:rsidRDefault="008A6EDE" w:rsidP="0054200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>Вид деятельности по ОКВЭД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>Объем поступления налоговых платежей в бюджеты всех уровней за 2022 год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  <w:tr w:rsidR="008A6EDE" w:rsidTr="0054200A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E" w:rsidRDefault="008A6EDE" w:rsidP="0054200A">
            <w:pPr>
              <w:ind w:right="-5" w:firstLine="567"/>
              <w:jc w:val="both"/>
            </w:pPr>
            <w:r>
              <w:t xml:space="preserve">Регистрационные данные объекта недвижимости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DE" w:rsidRDefault="008A6EDE" w:rsidP="0054200A">
            <w:pPr>
              <w:ind w:right="-5" w:firstLine="567"/>
              <w:jc w:val="both"/>
            </w:pPr>
          </w:p>
        </w:tc>
      </w:tr>
    </w:tbl>
    <w:p w:rsidR="008A6EDE" w:rsidRDefault="008A6EDE" w:rsidP="008A6EDE">
      <w:pPr>
        <w:numPr>
          <w:ilvl w:val="0"/>
          <w:numId w:val="1"/>
        </w:numPr>
        <w:suppressAutoHyphens/>
        <w:ind w:left="0" w:right="-5" w:firstLine="567"/>
        <w:jc w:val="both"/>
      </w:pPr>
      <w:r>
        <w:t>Подтверждаем достоверность представленной в заявлении информации                 и право МКУ «Центр управления ЖКК ТМР» запрашивать у нас, а также                                               в уполномоченных органах власти и иных организациях (учреждениях) информацию, уточняющую представленные нами сведения.</w:t>
      </w:r>
    </w:p>
    <w:p w:rsidR="008A6EDE" w:rsidRDefault="008A6EDE" w:rsidP="008A6EDE">
      <w:pPr>
        <w:numPr>
          <w:ilvl w:val="0"/>
          <w:numId w:val="1"/>
        </w:numPr>
        <w:suppressAutoHyphens/>
        <w:ind w:left="0" w:right="-5" w:firstLine="567"/>
        <w:jc w:val="both"/>
      </w:pPr>
      <w:r>
        <w:t>Даем согласие на осуществление МКУ «Центр управления ЖКК ТМР»                    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 xml:space="preserve">К заявлению на участие в отборе прилагаются документы, являющиеся неотъемлемой частью заявки, согласно описи на ______ страницах. 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Приложение: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1._________________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2._________________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…________________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«____»____________202_ г.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Главный бухгалтер             ______________        _____________________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 xml:space="preserve">    (подпись)                      (расшифровка подписи)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Руководитель организации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(индивидуальный предприниматель) __________               ____________________</w:t>
      </w:r>
    </w:p>
    <w:p w:rsidR="008A6EDE" w:rsidRDefault="008A6EDE" w:rsidP="008A6EDE">
      <w:pPr>
        <w:tabs>
          <w:tab w:val="num" w:pos="0"/>
        </w:tabs>
        <w:ind w:right="-5" w:firstLine="567"/>
        <w:jc w:val="both"/>
      </w:pPr>
      <w:r>
        <w:t>МП (подпись)     (расшифровка подписи)</w:t>
      </w:r>
    </w:p>
    <w:p w:rsidR="008A6EDE" w:rsidRDefault="008A6EDE" w:rsidP="008A6EDE">
      <w:pPr>
        <w:ind w:firstLine="567"/>
        <w:jc w:val="right"/>
        <w:rPr>
          <w:color w:val="000000"/>
        </w:rPr>
      </w:pPr>
    </w:p>
    <w:p w:rsidR="008A6EDE" w:rsidRDefault="008A6EDE" w:rsidP="008A6EDE">
      <w:r>
        <w:br w:type="page"/>
      </w:r>
    </w:p>
    <w:p w:rsidR="008A6EDE" w:rsidRDefault="008A6EDE" w:rsidP="008A6EDE">
      <w:pPr>
        <w:ind w:firstLine="567"/>
        <w:jc w:val="right"/>
      </w:pPr>
      <w:r>
        <w:lastRenderedPageBreak/>
        <w:t xml:space="preserve">Приложение 2 к Порядку                                                                                                               </w:t>
      </w:r>
    </w:p>
    <w:p w:rsidR="008A6EDE" w:rsidRDefault="008A6EDE" w:rsidP="008A6EDE">
      <w:pPr>
        <w:ind w:firstLine="567"/>
        <w:jc w:val="right"/>
        <w:rPr>
          <w:color w:val="000000"/>
        </w:rPr>
      </w:pPr>
    </w:p>
    <w:p w:rsidR="008A6EDE" w:rsidRDefault="008A6EDE" w:rsidP="008A6EDE">
      <w:pPr>
        <w:ind w:firstLine="567"/>
        <w:jc w:val="right"/>
        <w:rPr>
          <w:i/>
          <w:color w:val="000000"/>
        </w:rPr>
      </w:pPr>
      <w:r>
        <w:rPr>
          <w:i/>
          <w:color w:val="000000"/>
        </w:rPr>
        <w:t>Форма</w:t>
      </w:r>
    </w:p>
    <w:p w:rsidR="008A6EDE" w:rsidRDefault="008A6EDE" w:rsidP="008A6EDE">
      <w:pPr>
        <w:ind w:right="16" w:firstLine="567"/>
        <w:jc w:val="both"/>
      </w:pPr>
    </w:p>
    <w:p w:rsidR="008A6EDE" w:rsidRDefault="008A6EDE" w:rsidP="008A6EDE">
      <w:pPr>
        <w:ind w:right="16" w:firstLine="567"/>
        <w:jc w:val="center"/>
        <w:rPr>
          <w:b/>
        </w:rPr>
      </w:pPr>
      <w:r>
        <w:rPr>
          <w:b/>
        </w:rPr>
        <w:t>ДОВЕРЕННОСТЬ</w:t>
      </w:r>
    </w:p>
    <w:p w:rsidR="008A6EDE" w:rsidRDefault="008A6EDE" w:rsidP="008A6EDE">
      <w:pPr>
        <w:ind w:right="16" w:firstLine="567"/>
        <w:jc w:val="center"/>
      </w:pPr>
      <w:r>
        <w:t>____________________                                   ___________________________</w:t>
      </w:r>
    </w:p>
    <w:p w:rsidR="008A6EDE" w:rsidRDefault="008A6EDE" w:rsidP="008A6EDE">
      <w:pPr>
        <w:ind w:right="16" w:firstLine="567"/>
        <w:jc w:val="center"/>
      </w:pPr>
      <w:r>
        <w:t>число, месяц, год (прописью)</w:t>
      </w:r>
    </w:p>
    <w:p w:rsidR="008A6EDE" w:rsidRDefault="008A6EDE" w:rsidP="008A6EDE">
      <w:pPr>
        <w:ind w:firstLine="567"/>
        <w:jc w:val="both"/>
      </w:pPr>
      <w:r>
        <w:t>Настоящей доверенностью___________________________________________</w:t>
      </w: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both"/>
      </w:pPr>
      <w:r>
        <w:t>__________________________________________________________________</w:t>
      </w:r>
    </w:p>
    <w:p w:rsidR="008A6EDE" w:rsidRDefault="008A6EDE" w:rsidP="008A6EDE">
      <w:pPr>
        <w:ind w:firstLine="567"/>
        <w:jc w:val="both"/>
      </w:pPr>
      <w:r>
        <w:t>__________________________________________________________________</w:t>
      </w:r>
    </w:p>
    <w:p w:rsidR="008A6EDE" w:rsidRDefault="008A6EDE" w:rsidP="008A6EDE">
      <w:pPr>
        <w:ind w:firstLine="567"/>
        <w:jc w:val="both"/>
      </w:pPr>
      <w:r>
        <w:t>_______________________________________________________________</w:t>
      </w:r>
    </w:p>
    <w:p w:rsidR="008A6EDE" w:rsidRDefault="008A6EDE" w:rsidP="008A6EDE">
      <w:pPr>
        <w:ind w:firstLine="567"/>
        <w:jc w:val="both"/>
      </w:pPr>
      <w:r>
        <w:t>(наименование и местонахождение организации, физического лица / индивидуального предпринимателя)</w:t>
      </w:r>
    </w:p>
    <w:p w:rsidR="008A6EDE" w:rsidRDefault="008A6EDE" w:rsidP="008A6EDE">
      <w:pPr>
        <w:ind w:right="16" w:firstLine="567"/>
        <w:jc w:val="both"/>
      </w:pPr>
      <w:r>
        <w:t>в лице_____________________________________________________________</w:t>
      </w:r>
    </w:p>
    <w:p w:rsidR="008A6EDE" w:rsidRDefault="008A6EDE" w:rsidP="008A6EDE">
      <w:pPr>
        <w:ind w:right="16" w:firstLine="567"/>
        <w:jc w:val="both"/>
      </w:pPr>
      <w:r>
        <w:t xml:space="preserve">      (</w:t>
      </w:r>
      <w:proofErr w:type="spellStart"/>
      <w:r>
        <w:t>ф.и.о.</w:t>
      </w:r>
      <w:proofErr w:type="spellEnd"/>
      <w:r>
        <w:t xml:space="preserve">  должность)                                                                                                                          </w:t>
      </w:r>
    </w:p>
    <w:p w:rsidR="008A6EDE" w:rsidRDefault="008A6EDE" w:rsidP="008A6EDE">
      <w:pPr>
        <w:ind w:right="16" w:firstLine="567"/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</w:t>
      </w:r>
    </w:p>
    <w:p w:rsidR="008A6EDE" w:rsidRDefault="008A6EDE" w:rsidP="008A6EDE">
      <w:pPr>
        <w:ind w:right="16" w:firstLine="567"/>
        <w:jc w:val="both"/>
      </w:pPr>
      <w:r>
        <w:t>(устава, положения и пр.)</w:t>
      </w:r>
    </w:p>
    <w:p w:rsidR="008A6EDE" w:rsidRDefault="008A6EDE" w:rsidP="008A6EDE">
      <w:pPr>
        <w:ind w:right="16" w:firstLine="567"/>
        <w:jc w:val="both"/>
      </w:pPr>
      <w:r>
        <w:t>уполномочивает ____________________________________________________</w:t>
      </w:r>
    </w:p>
    <w:p w:rsidR="008A6EDE" w:rsidRDefault="008A6EDE" w:rsidP="008A6EDE">
      <w:pPr>
        <w:ind w:right="16" w:firstLine="567"/>
        <w:jc w:val="both"/>
      </w:pPr>
      <w:r>
        <w:t>паспорт серии _______№_____________выдан «_______»________________г.</w:t>
      </w:r>
    </w:p>
    <w:p w:rsidR="008A6EDE" w:rsidRDefault="008A6EDE" w:rsidP="008A6EDE">
      <w:pPr>
        <w:ind w:right="16" w:firstLine="567"/>
        <w:jc w:val="both"/>
      </w:pPr>
      <w:r>
        <w:t>__________________________________________________________________</w:t>
      </w:r>
    </w:p>
    <w:p w:rsidR="008A6EDE" w:rsidRDefault="008A6EDE" w:rsidP="008A6EDE">
      <w:pPr>
        <w:ind w:right="16" w:firstLine="567"/>
        <w:jc w:val="both"/>
      </w:pPr>
      <w:r>
        <w:t xml:space="preserve">                   (кем  </w:t>
      </w:r>
      <w:proofErr w:type="gramStart"/>
      <w:r>
        <w:t>выдан</w:t>
      </w:r>
      <w:proofErr w:type="gramEnd"/>
      <w:r>
        <w:t>)</w:t>
      </w:r>
    </w:p>
    <w:p w:rsidR="008A6EDE" w:rsidRDefault="008A6EDE" w:rsidP="008A6EDE">
      <w:pPr>
        <w:ind w:right="16" w:firstLine="567"/>
        <w:jc w:val="both"/>
      </w:pPr>
      <w:r>
        <w:t>представлять интересы______________________________________________</w:t>
      </w:r>
    </w:p>
    <w:p w:rsidR="008A6EDE" w:rsidRDefault="008A6EDE" w:rsidP="008A6EDE">
      <w:pPr>
        <w:ind w:right="16" w:firstLine="567"/>
        <w:jc w:val="center"/>
      </w:pPr>
      <w:proofErr w:type="gramStart"/>
      <w:r>
        <w:t>(наименование организации /</w:t>
      </w:r>
      <w:proofErr w:type="gramEnd"/>
    </w:p>
    <w:p w:rsidR="008A6EDE" w:rsidRDefault="008A6EDE" w:rsidP="008A6EDE">
      <w:pPr>
        <w:ind w:right="16" w:firstLine="567"/>
        <w:jc w:val="center"/>
      </w:pPr>
      <w:r>
        <w:t>индивидуального предпринимателя)</w:t>
      </w:r>
    </w:p>
    <w:p w:rsidR="008A6EDE" w:rsidRDefault="008A6EDE" w:rsidP="008A6EDE">
      <w:pPr>
        <w:ind w:firstLine="567"/>
        <w:jc w:val="both"/>
      </w:pPr>
      <w:r>
        <w:t>при проведении</w:t>
      </w:r>
      <w:r>
        <w:rPr>
          <w:color w:val="000000"/>
        </w:rPr>
        <w:t xml:space="preserve"> отбора организаций и индивидуальных предпринимателей, претендующих на предоставление субсидии </w:t>
      </w:r>
      <w:r>
        <w:rPr>
          <w:bCs/>
        </w:rPr>
        <w:t xml:space="preserve">в целях </w:t>
      </w:r>
      <w:r>
        <w:t>финансового обеспечения</w:t>
      </w:r>
      <w:r>
        <w:rPr>
          <w:bCs/>
        </w:rPr>
        <w:t xml:space="preserve"> затрат по оказанию услуг банного хозяйства</w:t>
      </w:r>
      <w:r>
        <w:rPr>
          <w:color w:val="000000"/>
        </w:rPr>
        <w:t xml:space="preserve"> населению в общих отделениях бань в левобережной части городского поселения Тутаев</w:t>
      </w:r>
      <w:r w:rsidR="002825EA">
        <w:rPr>
          <w:color w:val="000000"/>
        </w:rPr>
        <w:t xml:space="preserve"> </w:t>
      </w:r>
      <w:r w:rsidR="002825EA" w:rsidRPr="002825EA">
        <w:rPr>
          <w:color w:val="000000"/>
        </w:rPr>
        <w:t>по регулируемым ценам в 2022 году</w:t>
      </w:r>
      <w:r>
        <w:t>, который состоится __________________ года,</w:t>
      </w:r>
    </w:p>
    <w:p w:rsidR="008A6EDE" w:rsidRDefault="008A6EDE" w:rsidP="008A6EDE">
      <w:pPr>
        <w:ind w:right="16" w:firstLine="567"/>
        <w:jc w:val="both"/>
      </w:pPr>
      <w:r>
        <w:t>в том числе:</w:t>
      </w:r>
    </w:p>
    <w:p w:rsidR="008A6EDE" w:rsidRDefault="008A6EDE" w:rsidP="008A6EDE">
      <w:pPr>
        <w:ind w:right="16" w:firstLine="567"/>
        <w:jc w:val="both"/>
      </w:pPr>
      <w:r>
        <w:t>- подать документы на участие в отборе;</w:t>
      </w:r>
    </w:p>
    <w:p w:rsidR="008A6EDE" w:rsidRDefault="008A6EDE" w:rsidP="008A6EDE">
      <w:pPr>
        <w:ind w:right="16" w:firstLine="567"/>
        <w:jc w:val="both"/>
      </w:pPr>
      <w:r>
        <w:t>- участвовать в процедуре вскрытия конвертов с документами;</w:t>
      </w:r>
    </w:p>
    <w:p w:rsidR="008A6EDE" w:rsidRDefault="008A6EDE" w:rsidP="008A6EDE">
      <w:pPr>
        <w:ind w:right="16" w:firstLine="567"/>
        <w:jc w:val="both"/>
      </w:pPr>
      <w:r>
        <w:t>- вести переговоры относительно предмета отбора;</w:t>
      </w:r>
    </w:p>
    <w:p w:rsidR="008A6EDE" w:rsidRDefault="008A6EDE" w:rsidP="008A6EDE">
      <w:pPr>
        <w:ind w:right="16" w:firstLine="567"/>
        <w:jc w:val="both"/>
      </w:pPr>
      <w:r>
        <w:t>- выполнять все необходимые действия, связанные с настоящим поручением и не противоречащие действующему законодательству.</w:t>
      </w:r>
    </w:p>
    <w:p w:rsidR="008A6EDE" w:rsidRDefault="008A6EDE" w:rsidP="008A6EDE">
      <w:pPr>
        <w:ind w:right="16" w:firstLine="567"/>
        <w:jc w:val="both"/>
      </w:pPr>
    </w:p>
    <w:p w:rsidR="008A6EDE" w:rsidRDefault="008A6EDE" w:rsidP="008A6EDE">
      <w:pPr>
        <w:ind w:right="16" w:firstLine="567"/>
        <w:jc w:val="both"/>
      </w:pPr>
      <w:r>
        <w:t>Подпись доверенного лица                _______________________</w:t>
      </w:r>
    </w:p>
    <w:p w:rsidR="008A6EDE" w:rsidRDefault="008A6EDE" w:rsidP="008A6EDE">
      <w:pPr>
        <w:ind w:right="16" w:firstLine="567"/>
        <w:jc w:val="both"/>
      </w:pPr>
      <w:r>
        <w:t>Настоящая доверенность выдана сроком _______________без права передоверия.</w:t>
      </w: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both"/>
      </w:pPr>
      <w:r>
        <w:t xml:space="preserve">Руководитель организации                               </w:t>
      </w:r>
    </w:p>
    <w:p w:rsidR="008A6EDE" w:rsidRDefault="008A6EDE" w:rsidP="008A6EDE">
      <w:pPr>
        <w:ind w:firstLine="567"/>
        <w:jc w:val="both"/>
      </w:pPr>
      <w:r>
        <w:t>(индивидуальный предприниматель)   ____________   _______________________</w:t>
      </w:r>
    </w:p>
    <w:p w:rsidR="008A6EDE" w:rsidRDefault="00B47DB6" w:rsidP="008A6EDE">
      <w:pPr>
        <w:ind w:firstLine="567"/>
        <w:jc w:val="both"/>
      </w:pPr>
      <w:r>
        <w:t xml:space="preserve">                                                                        </w:t>
      </w:r>
      <w:r w:rsidR="008A6EDE">
        <w:t xml:space="preserve">(подпись)    (расшифровка подписи)                                                     </w:t>
      </w:r>
    </w:p>
    <w:p w:rsidR="008A6EDE" w:rsidRDefault="008A6EDE" w:rsidP="008A6EDE">
      <w:pPr>
        <w:ind w:firstLine="567"/>
        <w:jc w:val="both"/>
      </w:pPr>
      <w:r>
        <w:t>М.П.</w:t>
      </w: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both"/>
      </w:pPr>
    </w:p>
    <w:p w:rsidR="008A6EDE" w:rsidRDefault="008A6EDE" w:rsidP="008A6EDE">
      <w:pPr>
        <w:ind w:firstLine="567"/>
        <w:jc w:val="both"/>
      </w:pPr>
    </w:p>
    <w:p w:rsidR="008A6EDE" w:rsidRPr="000A363F" w:rsidRDefault="008A6EDE" w:rsidP="008A6EDE">
      <w:r>
        <w:br w:type="page"/>
      </w:r>
    </w:p>
    <w:p w:rsidR="008A6EDE" w:rsidRPr="0079743A" w:rsidRDefault="008A6EDE" w:rsidP="008A6EDE">
      <w:pPr>
        <w:shd w:val="clear" w:color="auto" w:fill="FFFFFF"/>
        <w:jc w:val="right"/>
        <w:rPr>
          <w:color w:val="000000"/>
        </w:rPr>
      </w:pPr>
      <w:r w:rsidRPr="0079743A">
        <w:rPr>
          <w:color w:val="000000"/>
        </w:rPr>
        <w:lastRenderedPageBreak/>
        <w:t>Приложение 3</w:t>
      </w:r>
      <w:r>
        <w:rPr>
          <w:color w:val="000000"/>
        </w:rPr>
        <w:t xml:space="preserve"> </w:t>
      </w:r>
      <w:r w:rsidRPr="0079743A">
        <w:rPr>
          <w:color w:val="000000"/>
        </w:rPr>
        <w:t>к Порядку</w:t>
      </w:r>
    </w:p>
    <w:p w:rsidR="008A6EDE" w:rsidRPr="0079743A" w:rsidRDefault="008A6EDE" w:rsidP="008A6EDE">
      <w:pPr>
        <w:shd w:val="clear" w:color="auto" w:fill="FFFFFF"/>
        <w:spacing w:after="300"/>
        <w:rPr>
          <w:color w:val="000000"/>
        </w:rPr>
      </w:pPr>
      <w:r w:rsidRPr="0079743A">
        <w:rPr>
          <w:b/>
          <w:bCs/>
          <w:color w:val="000000"/>
        </w:rPr>
        <w:t> </w:t>
      </w:r>
    </w:p>
    <w:p w:rsidR="008A6EDE" w:rsidRPr="0079743A" w:rsidRDefault="008A6EDE" w:rsidP="008A6EDE">
      <w:pPr>
        <w:shd w:val="clear" w:color="auto" w:fill="FFFFFF"/>
        <w:jc w:val="center"/>
        <w:rPr>
          <w:color w:val="000000"/>
        </w:rPr>
      </w:pPr>
      <w:r w:rsidRPr="0079743A">
        <w:rPr>
          <w:b/>
          <w:bCs/>
          <w:color w:val="000000"/>
        </w:rPr>
        <w:t>Соглашение</w:t>
      </w:r>
    </w:p>
    <w:p w:rsidR="008A6EDE" w:rsidRPr="0079743A" w:rsidRDefault="008A6EDE" w:rsidP="008A6EDE">
      <w:pPr>
        <w:shd w:val="clear" w:color="auto" w:fill="FFFFFF"/>
        <w:jc w:val="center"/>
        <w:rPr>
          <w:color w:val="000000"/>
        </w:rPr>
      </w:pPr>
      <w:r w:rsidRPr="0079743A">
        <w:rPr>
          <w:b/>
          <w:bCs/>
          <w:color w:val="000000"/>
        </w:rPr>
        <w:t>на предоставление субсидии в целях финансового обеспечения</w:t>
      </w:r>
    </w:p>
    <w:p w:rsidR="008A6EDE" w:rsidRPr="0079743A" w:rsidRDefault="008A6EDE" w:rsidP="008A6EDE">
      <w:pPr>
        <w:shd w:val="clear" w:color="auto" w:fill="FFFFFF"/>
        <w:jc w:val="center"/>
        <w:rPr>
          <w:color w:val="000000"/>
        </w:rPr>
      </w:pPr>
      <w:r w:rsidRPr="0079743A">
        <w:rPr>
          <w:b/>
          <w:bCs/>
          <w:color w:val="000000"/>
        </w:rPr>
        <w:t>затрат по оказанию услуг банного хозяйства</w:t>
      </w:r>
    </w:p>
    <w:p w:rsidR="008A6EDE" w:rsidRPr="0079743A" w:rsidRDefault="008A6EDE" w:rsidP="008A6EDE">
      <w:pPr>
        <w:shd w:val="clear" w:color="auto" w:fill="FFFFFF"/>
        <w:jc w:val="center"/>
        <w:rPr>
          <w:color w:val="000000"/>
        </w:rPr>
      </w:pPr>
      <w:r w:rsidRPr="0079743A">
        <w:rPr>
          <w:b/>
          <w:bCs/>
          <w:color w:val="000000"/>
        </w:rPr>
        <w:t>в левобережной части городского поселения Тутаев в 2022 году</w:t>
      </w:r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t> </w:t>
      </w:r>
    </w:p>
    <w:p w:rsidR="008A6EDE" w:rsidRPr="0079743A" w:rsidRDefault="008A6EDE" w:rsidP="008A6EDE">
      <w:pPr>
        <w:shd w:val="clear" w:color="auto" w:fill="FFFFFF"/>
        <w:spacing w:after="300"/>
        <w:rPr>
          <w:color w:val="000000"/>
        </w:rPr>
      </w:pPr>
      <w:r w:rsidRPr="0079743A">
        <w:rPr>
          <w:b/>
          <w:bCs/>
          <w:color w:val="000000"/>
        </w:rPr>
        <w:t>г. Тутаев              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             </w:t>
      </w:r>
      <w:r w:rsidRPr="0079743A">
        <w:rPr>
          <w:b/>
          <w:bCs/>
          <w:color w:val="000000"/>
        </w:rPr>
        <w:t>________________2022 года 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b/>
          <w:bCs/>
          <w:color w:val="000000"/>
        </w:rPr>
        <w:t xml:space="preserve">    </w:t>
      </w:r>
      <w:proofErr w:type="gramStart"/>
      <w:r w:rsidRPr="0079743A">
        <w:rPr>
          <w:b/>
          <w:bCs/>
          <w:color w:val="000000"/>
        </w:rPr>
        <w:t>Администрация Тутаевского муниципального района Ярославской области</w:t>
      </w:r>
      <w:r w:rsidRPr="0079743A">
        <w:rPr>
          <w:color w:val="000000"/>
        </w:rPr>
        <w:t>, именуемая в дальнейшем «Администрация ТМР», которой как получателю средств субсидии бюджета городского поселения Тутаев    доведены лимиты бюджетных обязательств субсидии в целях финансового обеспечения затрат по оказанию услуг банного хозяйства в левобережной части городского поселения Тутаев в 2022 году в лице ___________________________действующего на основании ____________________, с одной стороны, </w:t>
      </w:r>
      <w:r w:rsidRPr="0079743A">
        <w:rPr>
          <w:b/>
          <w:bCs/>
          <w:color w:val="000000"/>
        </w:rPr>
        <w:t>________________________________</w:t>
      </w:r>
      <w:r w:rsidRPr="0079743A">
        <w:rPr>
          <w:color w:val="000000"/>
        </w:rPr>
        <w:t>, именуемое в дальнейшем </w:t>
      </w:r>
      <w:r w:rsidRPr="0079743A">
        <w:rPr>
          <w:b/>
          <w:bCs/>
          <w:color w:val="000000"/>
        </w:rPr>
        <w:t>«Получатель субсидии»,</w:t>
      </w:r>
      <w:r w:rsidRPr="0079743A">
        <w:rPr>
          <w:color w:val="000000"/>
        </w:rPr>
        <w:t> в лице ______________________________, действующего</w:t>
      </w:r>
      <w:proofErr w:type="gramEnd"/>
      <w:r w:rsidRPr="0079743A">
        <w:rPr>
          <w:color w:val="000000"/>
        </w:rPr>
        <w:t xml:space="preserve"> </w:t>
      </w:r>
      <w:proofErr w:type="gramStart"/>
      <w:r w:rsidRPr="0079743A">
        <w:rPr>
          <w:color w:val="000000"/>
        </w:rPr>
        <w:t>на основании _____________, с другой стороны, и </w:t>
      </w:r>
      <w:r w:rsidRPr="0079743A">
        <w:rPr>
          <w:b/>
          <w:bCs/>
          <w:color w:val="000000"/>
        </w:rPr>
        <w:t>муниципальное бюджетное учреждение «Центр управления жилищно-коммунальным комплексом Тутаевского муниципального района, </w:t>
      </w:r>
      <w:r w:rsidRPr="0079743A">
        <w:rPr>
          <w:color w:val="000000"/>
        </w:rPr>
        <w:t>именуемое в дальнейшем</w:t>
      </w:r>
      <w:r w:rsidRPr="0079743A">
        <w:rPr>
          <w:b/>
          <w:bCs/>
          <w:color w:val="000000"/>
        </w:rPr>
        <w:t> М</w:t>
      </w:r>
      <w:r>
        <w:rPr>
          <w:b/>
          <w:bCs/>
          <w:color w:val="000000"/>
        </w:rPr>
        <w:t>К</w:t>
      </w:r>
      <w:r w:rsidRPr="0079743A">
        <w:rPr>
          <w:b/>
          <w:bCs/>
          <w:color w:val="000000"/>
        </w:rPr>
        <w:t>У «Центр управления ЖКК ТМР», </w:t>
      </w:r>
      <w:r w:rsidRPr="0079743A">
        <w:rPr>
          <w:color w:val="000000"/>
        </w:rPr>
        <w:t>лице</w:t>
      </w:r>
      <w:r w:rsidRPr="0079743A">
        <w:rPr>
          <w:b/>
          <w:bCs/>
          <w:color w:val="000000"/>
        </w:rPr>
        <w:t> _______________________ </w:t>
      </w:r>
      <w:r w:rsidRPr="0079743A">
        <w:rPr>
          <w:color w:val="000000"/>
        </w:rPr>
        <w:t>действующего на основании </w:t>
      </w:r>
      <w:r w:rsidRPr="0079743A">
        <w:rPr>
          <w:b/>
          <w:bCs/>
          <w:color w:val="000000"/>
        </w:rPr>
        <w:t>Устава, </w:t>
      </w:r>
      <w:r w:rsidRPr="0079743A">
        <w:rPr>
          <w:color w:val="000000"/>
        </w:rPr>
        <w:t>в дальнейшем именуемые</w:t>
      </w:r>
      <w:r w:rsidRPr="0079743A">
        <w:rPr>
          <w:b/>
          <w:bCs/>
          <w:color w:val="000000"/>
        </w:rPr>
        <w:t> Стороны, </w:t>
      </w:r>
      <w:r w:rsidRPr="0079743A">
        <w:rPr>
          <w:color w:val="000000"/>
        </w:rPr>
        <w:t>заключили настоящее Соглашение на предоставление субсидии в целях финансового обеспечения затрат по оказанию услуг банного хозяйства населению в общих отделениях бань города Тутаева в 2022 году (далее</w:t>
      </w:r>
      <w:proofErr w:type="gramEnd"/>
      <w:r w:rsidRPr="0079743A">
        <w:rPr>
          <w:color w:val="000000"/>
        </w:rPr>
        <w:t xml:space="preserve"> – </w:t>
      </w:r>
      <w:proofErr w:type="gramStart"/>
      <w:r w:rsidRPr="0079743A">
        <w:rPr>
          <w:color w:val="000000"/>
        </w:rPr>
        <w:t>Соглашение) о нижеследующем:</w:t>
      </w:r>
      <w:proofErr w:type="gramEnd"/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t>1.                   Предмет Соглашения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1.1. Предметом настоящего Соглашения является предоставление из бюджета городского поселения Тутаев субсидии в целях финансового обеспечения затрат по оказанию услуг банного хозяйства населению в общих отделениях бани в левобережной части городского поселения Тутаев по регулируемым ценам в 2022 году (далее – субсидия) в порядке и на условиях, определенных настоящим Соглашением.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1.2. Получатель субсидии осуществляет деятельность по оказанию населению услуг общих отделений бани (далее – услуги), расположенной по адресу: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______________________________________ (далее – баня).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1.3. Администрация ТМР предоставляет Получателю субсидии субсидию в размере, порядке и на условиях, предусмотренных настоящим Соглашением.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1.4. Предоставляемая по настоящему Соглашению субсидия </w:t>
      </w:r>
      <w:proofErr w:type="gramStart"/>
      <w:r w:rsidRPr="0079743A">
        <w:rPr>
          <w:color w:val="000000"/>
        </w:rPr>
        <w:t>имеет строго целевое назначение и не может</w:t>
      </w:r>
      <w:proofErr w:type="gramEnd"/>
      <w:r w:rsidRPr="0079743A">
        <w:rPr>
          <w:color w:val="000000"/>
        </w:rPr>
        <w:t xml:space="preserve"> быть использована Получателем субсидии в целях, не предусмотренных настоящим Соглашением.</w:t>
      </w:r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t>2.     Финансовое обеспечение и условия предоставления субсидии 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lastRenderedPageBreak/>
        <w:t>2.1.          Общий размер субсидии, предоставляемой из бюджета городского поселения Тутаев, в целях финансового обеспечения затрат по оказанию услуг банного хозяйства населению в общих отделениях бани в левобережной части городского поселения Тутаев по регулируемым ценам в 2022 году составляет не более _________________руб</w:t>
      </w:r>
      <w:proofErr w:type="gramStart"/>
      <w:r w:rsidRPr="0079743A">
        <w:rPr>
          <w:color w:val="000000"/>
        </w:rPr>
        <w:t>..</w:t>
      </w:r>
      <w:proofErr w:type="gramEnd"/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2.2.              </w:t>
      </w:r>
      <w:proofErr w:type="gramStart"/>
      <w:r w:rsidRPr="0079743A">
        <w:rPr>
          <w:color w:val="000000"/>
        </w:rPr>
        <w:t>Субсидия предоставляется в соответствии с соответствии с Порядком предоставления субсидии из бюджета городского поселения Тутаев в целях финансового обеспечения затрат по оказанию услуг банного хозяйства населению в общих отделениях бани в левобережной части городского поселения Тутаев по регулируемым ценам в 2022 году.</w:t>
      </w:r>
      <w:proofErr w:type="gramEnd"/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t>3.                   Права и обязанности сторон</w:t>
      </w:r>
    </w:p>
    <w:p w:rsidR="008A6EDE" w:rsidRPr="0079743A" w:rsidRDefault="008A6EDE" w:rsidP="00B47DB6">
      <w:pPr>
        <w:shd w:val="clear" w:color="auto" w:fill="FFFFFF"/>
        <w:spacing w:after="300"/>
        <w:rPr>
          <w:color w:val="000000"/>
        </w:rPr>
      </w:pPr>
      <w:r w:rsidRPr="0079743A">
        <w:rPr>
          <w:b/>
          <w:bCs/>
          <w:color w:val="000000"/>
        </w:rPr>
        <w:t>3.1. Получатель субсидии обязан: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3.1.1. Оказывать населению городского поселения Тутаев услуги в общих отделениях бани в соответствии с действующими санитарно-эпидемиологическими требованиями и нормами в течение срока действия настоящего Соглашения;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2D15F5">
        <w:rPr>
          <w:color w:val="000000"/>
        </w:rPr>
        <w:t xml:space="preserve">3.1.2. Оказывать населению услуги по следующим ценам согласно Постановлению Администрации ТМР от </w:t>
      </w:r>
      <w:r w:rsidR="002D15F5" w:rsidRPr="002D15F5">
        <w:rPr>
          <w:color w:val="000000"/>
        </w:rPr>
        <w:t>20.07.2022</w:t>
      </w:r>
      <w:r w:rsidRPr="002D15F5">
        <w:rPr>
          <w:color w:val="000000"/>
        </w:rPr>
        <w:t xml:space="preserve"> № </w:t>
      </w:r>
      <w:r w:rsidR="002D15F5" w:rsidRPr="002D15F5">
        <w:rPr>
          <w:color w:val="000000"/>
        </w:rPr>
        <w:t>552</w:t>
      </w:r>
      <w:r w:rsidRPr="002D15F5">
        <w:rPr>
          <w:color w:val="000000"/>
        </w:rPr>
        <w:t>-п:</w:t>
      </w:r>
    </w:p>
    <w:p w:rsidR="008A6EDE" w:rsidRPr="00C63453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C63453">
        <w:rPr>
          <w:color w:val="000000"/>
        </w:rPr>
        <w:t>-полная цена - 250,00 рублей за одну помывку;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C63453">
        <w:rPr>
          <w:color w:val="000000"/>
        </w:rPr>
        <w:t>-льготная цена (пенсионеры, дети до 14 лет) - 150,00 рублей за одну помывку.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3.1.3. Содержать все помещения бани в надлежащем санитарном состоянии, обеспечить посетителям безопасные и комфортные условия при пользовании услугами бани;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3.1.4. Обеспечить своевременное и надлежащее оформление документации на оказываемые услуги в установленном законом порядке;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3.1.5. Осуществлять раздельный учет затрат и результатов финансово-хозяйственной деятельности в части, касающейся установленного Порядка предоставления субсидии.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3.1.6. Обеспечить достоверность данных, представляемых для получения субсидии.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3.1.7. Обеспечить строго целевое использование получаемой в соответствии с настоящим Соглашением субсидии;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3.1.8. Ежемесячно производить расчет субсидии;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3.1.9. Предоставлять отчетность (Приложение 2 и Приложение 3 к настоящему Соглашению) в М</w:t>
      </w:r>
      <w:r>
        <w:rPr>
          <w:color w:val="000000"/>
        </w:rPr>
        <w:t>К</w:t>
      </w:r>
      <w:r w:rsidRPr="0079743A">
        <w:rPr>
          <w:color w:val="000000"/>
        </w:rPr>
        <w:t xml:space="preserve">У «Центр управления ЖКК ТМР», для проверки и согласования в порядке и сроки, установленные Порядком предоставления в 2022 году субсидий в целях финансового обеспечения затрат по оказанию услуг банного хозяйства, утвержденным </w:t>
      </w:r>
      <w:r w:rsidRPr="008A6EDE">
        <w:rPr>
          <w:color w:val="000000"/>
        </w:rPr>
        <w:t>Постановлением Администрации № 551-п от 20.07.2022.</w:t>
      </w:r>
    </w:p>
    <w:p w:rsidR="008A6EDE" w:rsidRPr="0079743A" w:rsidRDefault="008A6EDE" w:rsidP="00E655F8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3.1.10. Предоставлять по запросам М</w:t>
      </w:r>
      <w:r>
        <w:rPr>
          <w:color w:val="000000"/>
        </w:rPr>
        <w:t>КУ</w:t>
      </w:r>
      <w:r w:rsidRPr="0079743A">
        <w:rPr>
          <w:color w:val="000000"/>
        </w:rPr>
        <w:t xml:space="preserve"> «Центр управления ЖКК ТМР», информацию, касающуюся вопросов, связанных с исполнением настоящего Соглашения;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lastRenderedPageBreak/>
        <w:t>3.1.11. Осуществлять раздельный учет затрат и результатов финансово-хозяйственной деятельности в части, касающейся настоящего Соглашения;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3.1.12. В случае выявления нецелевого использования денежных средств возвратить полученные средства в бюджет городского поселения Тутаев объеме выявленного нецелевого использования в течение 10-ти (десяти) календарных дней с момента получения от М</w:t>
      </w:r>
      <w:r>
        <w:rPr>
          <w:color w:val="000000"/>
        </w:rPr>
        <w:t>К</w:t>
      </w:r>
      <w:r w:rsidRPr="0079743A">
        <w:rPr>
          <w:color w:val="000000"/>
        </w:rPr>
        <w:t>У «Центр управления ЖКК ТМР» уведомления о необходимости возврата полученных средств.</w:t>
      </w:r>
    </w:p>
    <w:p w:rsidR="008A6EDE" w:rsidRPr="0079743A" w:rsidRDefault="008A6EDE" w:rsidP="00B47DB6">
      <w:pPr>
        <w:shd w:val="clear" w:color="auto" w:fill="FFFFFF"/>
        <w:spacing w:after="300"/>
        <w:rPr>
          <w:color w:val="000000"/>
        </w:rPr>
      </w:pPr>
      <w:r w:rsidRPr="0079743A">
        <w:rPr>
          <w:b/>
          <w:bCs/>
          <w:color w:val="000000"/>
        </w:rPr>
        <w:t>3.2. Получатель субсидии имеет право: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3.2.1. Получать от Администрации ТМР субсидию на возмещение в целях финансового обеспечения затрат по оказанию услуг банного хозяйства населению в порядке и на условиях, предусмотренных настоящим Соглашением;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3.2.2. Получать от М</w:t>
      </w:r>
      <w:r>
        <w:rPr>
          <w:color w:val="000000"/>
        </w:rPr>
        <w:t>К</w:t>
      </w:r>
      <w:r w:rsidRPr="0079743A">
        <w:rPr>
          <w:color w:val="000000"/>
        </w:rPr>
        <w:t>У «Центр управления ЖКК ТМР» информацию, касающуюся вопросов, связанных с исполнением настоящего Соглашения.</w:t>
      </w:r>
    </w:p>
    <w:p w:rsidR="008A6EDE" w:rsidRPr="0079743A" w:rsidRDefault="008A6EDE" w:rsidP="00B47DB6">
      <w:pPr>
        <w:shd w:val="clear" w:color="auto" w:fill="FFFFFF"/>
        <w:spacing w:after="300"/>
        <w:rPr>
          <w:color w:val="000000"/>
        </w:rPr>
      </w:pPr>
      <w:r w:rsidRPr="0079743A">
        <w:rPr>
          <w:b/>
          <w:bCs/>
          <w:color w:val="000000"/>
        </w:rPr>
        <w:t>3.3. Администрация ТМР обязана: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3.3.1.Перечислять получателю субсидии субсидию, в соответствии с пунктами 3.8 – 3.9 Порядком предоставления в 2022 году субсидий в целях финансового обеспечения затрат по оказанию услуг банного хозяйства, утвержденным </w:t>
      </w:r>
      <w:r w:rsidRPr="002C02CC">
        <w:rPr>
          <w:color w:val="000000"/>
        </w:rPr>
        <w:t xml:space="preserve">Постановлением Администрации  </w:t>
      </w:r>
      <w:r w:rsidR="002C02CC">
        <w:rPr>
          <w:color w:val="000000"/>
        </w:rPr>
        <w:br/>
      </w:r>
      <w:r w:rsidR="002C02CC" w:rsidRPr="002C02CC">
        <w:rPr>
          <w:color w:val="000000"/>
        </w:rPr>
        <w:t>№ 551-п от 20.07.2022.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3.3.2. Осуществлять </w:t>
      </w:r>
      <w:proofErr w:type="gramStart"/>
      <w:r w:rsidRPr="0079743A">
        <w:rPr>
          <w:color w:val="000000"/>
        </w:rPr>
        <w:t>контроль за</w:t>
      </w:r>
      <w:proofErr w:type="gramEnd"/>
      <w:r w:rsidRPr="0079743A">
        <w:rPr>
          <w:color w:val="000000"/>
        </w:rPr>
        <w:t xml:space="preserve"> целевым использованием Получателем субсидии бюджетных средств, перечисляемых по настоящему Соглашению, в том числе путем проверки фактического оказания услуг на предмет их соответствия действующим правилам и нормам;</w:t>
      </w:r>
    </w:p>
    <w:p w:rsidR="008A6EDE" w:rsidRPr="0079743A" w:rsidRDefault="008A6EDE" w:rsidP="00B47DB6">
      <w:pPr>
        <w:shd w:val="clear" w:color="auto" w:fill="FFFFFF"/>
        <w:spacing w:after="300"/>
        <w:rPr>
          <w:color w:val="000000"/>
        </w:rPr>
      </w:pPr>
      <w:r w:rsidRPr="0079743A">
        <w:rPr>
          <w:b/>
          <w:bCs/>
          <w:color w:val="000000"/>
        </w:rPr>
        <w:t>3.4. Администрация ТМР имеет право:</w:t>
      </w:r>
    </w:p>
    <w:p w:rsidR="008A6EDE" w:rsidRPr="0079743A" w:rsidRDefault="008A6EDE" w:rsidP="008A6EDE">
      <w:pPr>
        <w:shd w:val="clear" w:color="auto" w:fill="FFFFFF"/>
        <w:spacing w:after="300"/>
        <w:rPr>
          <w:color w:val="000000"/>
        </w:rPr>
      </w:pPr>
      <w:r w:rsidRPr="0079743A">
        <w:rPr>
          <w:color w:val="000000"/>
        </w:rPr>
        <w:t>3.4.1. Получать от получателя субсидии информацию, касающуюся вопросов, связанных с исполнением настоящего Соглашения.</w:t>
      </w:r>
    </w:p>
    <w:p w:rsidR="008A6EDE" w:rsidRPr="008B340F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3.4.2. </w:t>
      </w:r>
      <w:proofErr w:type="gramStart"/>
      <w:r w:rsidRPr="0079743A">
        <w:rPr>
          <w:color w:val="000000"/>
        </w:rPr>
        <w:t xml:space="preserve">Применять меры ответственности в виде штрафных санкций в случае одностороннего расторжения Соглашения по инициативе получателя субсидии/или приостановления бесперебойного оказания услуг (за исключением случаев обстоятельств непреодолимой силы) в соответствии с Порядком предоставления в 2022 году субсидий в </w:t>
      </w:r>
      <w:r w:rsidRPr="008B340F">
        <w:rPr>
          <w:color w:val="000000"/>
        </w:rPr>
        <w:t xml:space="preserve">целях финансового обеспечения затрат по оказанию услуг банного хозяйства, утвержденным Постановлением Администрации </w:t>
      </w:r>
      <w:r w:rsidR="002C02CC" w:rsidRPr="008B340F">
        <w:rPr>
          <w:color w:val="000000"/>
        </w:rPr>
        <w:t>№ 551-п от 20.07.2022.</w:t>
      </w:r>
      <w:proofErr w:type="gramEnd"/>
    </w:p>
    <w:p w:rsidR="008A6EDE" w:rsidRPr="008B340F" w:rsidRDefault="008A6EDE" w:rsidP="00B47DB6">
      <w:pPr>
        <w:shd w:val="clear" w:color="auto" w:fill="FFFFFF"/>
        <w:spacing w:after="300"/>
        <w:rPr>
          <w:color w:val="000000"/>
        </w:rPr>
      </w:pPr>
      <w:r w:rsidRPr="008B340F">
        <w:rPr>
          <w:b/>
          <w:bCs/>
          <w:color w:val="000000"/>
        </w:rPr>
        <w:t>3.5. МКУ «Центр управления ЖКК ТМР» обязано: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8B340F">
        <w:rPr>
          <w:color w:val="000000"/>
        </w:rPr>
        <w:t xml:space="preserve">3.5.1. </w:t>
      </w:r>
      <w:proofErr w:type="gramStart"/>
      <w:r w:rsidRPr="008B340F">
        <w:rPr>
          <w:color w:val="000000"/>
        </w:rPr>
        <w:t xml:space="preserve">Проверять и согласовывать в установленном порядке расчет, предоставляемый Получателем субсидии, в течение 2-х рабочих дней со дня его получения, и направить его на подпись в Администрацию ТМР в соответствии с Порядком предоставления в 2022 году субсидий в целях финансового обеспечения затрат по оказанию услуг банного хозяйства, утвержденным Постановлением Администрации </w:t>
      </w:r>
      <w:r w:rsidR="002C02CC" w:rsidRPr="008A6EDE">
        <w:rPr>
          <w:color w:val="000000"/>
        </w:rPr>
        <w:t>№ 551-п от 20.07.2022.</w:t>
      </w:r>
      <w:proofErr w:type="gramEnd"/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lastRenderedPageBreak/>
        <w:t>3.5</w:t>
      </w:r>
      <w:r w:rsidRPr="0079743A">
        <w:rPr>
          <w:color w:val="000000"/>
        </w:rPr>
        <w:t>.2. Уведомлять в письменной форме Получателя субсидии о прекращении перечисления субсидии.</w:t>
      </w:r>
    </w:p>
    <w:p w:rsidR="008A6EDE" w:rsidRPr="0079743A" w:rsidRDefault="008A6EDE" w:rsidP="00B47DB6">
      <w:pPr>
        <w:shd w:val="clear" w:color="auto" w:fill="FFFFFF"/>
        <w:spacing w:after="300"/>
        <w:rPr>
          <w:color w:val="000000"/>
        </w:rPr>
      </w:pPr>
      <w:r w:rsidRPr="0079743A">
        <w:rPr>
          <w:b/>
          <w:bCs/>
          <w:color w:val="000000"/>
        </w:rPr>
        <w:t>3.</w:t>
      </w:r>
      <w:r>
        <w:rPr>
          <w:b/>
          <w:bCs/>
          <w:color w:val="000000"/>
        </w:rPr>
        <w:t>6</w:t>
      </w:r>
      <w:r w:rsidRPr="0079743A">
        <w:rPr>
          <w:b/>
          <w:bCs/>
          <w:color w:val="000000"/>
        </w:rPr>
        <w:t>. М</w:t>
      </w:r>
      <w:r>
        <w:rPr>
          <w:b/>
          <w:bCs/>
          <w:color w:val="000000"/>
        </w:rPr>
        <w:t>К</w:t>
      </w:r>
      <w:r w:rsidRPr="0079743A">
        <w:rPr>
          <w:b/>
          <w:bCs/>
          <w:color w:val="000000"/>
        </w:rPr>
        <w:t>У «Центр управления ЖКК ТМР» имеет право: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</w:t>
      </w:r>
      <w:r>
        <w:rPr>
          <w:color w:val="000000"/>
        </w:rPr>
        <w:t>6</w:t>
      </w:r>
      <w:r w:rsidRPr="0079743A">
        <w:rPr>
          <w:color w:val="000000"/>
        </w:rPr>
        <w:t>.</w:t>
      </w:r>
      <w:r>
        <w:rPr>
          <w:color w:val="000000"/>
        </w:rPr>
        <w:t>1</w:t>
      </w:r>
      <w:r w:rsidRPr="0079743A">
        <w:rPr>
          <w:color w:val="000000"/>
        </w:rPr>
        <w:t>. Контролировать правильность расчетов, предоставляемых Получателем субсидии в соответствии с пунктом 3.1.9. настоящего Соглашения, а также достоверность предоставляемой по настоящему Соглашению информации;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3.</w:t>
      </w:r>
      <w:r>
        <w:rPr>
          <w:color w:val="000000"/>
        </w:rPr>
        <w:t>6</w:t>
      </w:r>
      <w:r w:rsidRPr="0079743A">
        <w:rPr>
          <w:color w:val="000000"/>
        </w:rPr>
        <w:t>.</w:t>
      </w:r>
      <w:r>
        <w:rPr>
          <w:color w:val="000000"/>
        </w:rPr>
        <w:t>2</w:t>
      </w:r>
      <w:r w:rsidRPr="0079743A">
        <w:rPr>
          <w:color w:val="000000"/>
        </w:rPr>
        <w:t xml:space="preserve">. Получать от Получателя субсидии в установленные настоящим Соглашением сроки и по установленной настоящим Соглашением форме расчеты, необходимые для определения размера субсидии; </w:t>
      </w:r>
      <w:proofErr w:type="gramStart"/>
      <w:r w:rsidRPr="0079743A">
        <w:rPr>
          <w:color w:val="000000"/>
        </w:rPr>
        <w:t>запрашивать и получать</w:t>
      </w:r>
      <w:proofErr w:type="gramEnd"/>
      <w:r w:rsidRPr="0079743A">
        <w:rPr>
          <w:color w:val="000000"/>
        </w:rPr>
        <w:t xml:space="preserve"> дополнительную информацию, связанную с исполнением настоящего Соглашения;</w:t>
      </w:r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t>4.                   Расчеты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4.1. Размер субсидии, </w:t>
      </w:r>
      <w:proofErr w:type="gramStart"/>
      <w:r w:rsidRPr="0079743A">
        <w:rPr>
          <w:color w:val="000000"/>
        </w:rPr>
        <w:t>предоставляемая</w:t>
      </w:r>
      <w:proofErr w:type="gramEnd"/>
      <w:r w:rsidRPr="0079743A">
        <w:rPr>
          <w:color w:val="000000"/>
        </w:rPr>
        <w:t xml:space="preserve"> по настоящему Соглашению, из расчета на 1 помывку определяется в определяется по следующей формуле:</w:t>
      </w:r>
    </w:p>
    <w:p w:rsidR="008A6EDE" w:rsidRPr="0079743A" w:rsidRDefault="008A6EDE" w:rsidP="008A6EDE">
      <w:pPr>
        <w:shd w:val="clear" w:color="auto" w:fill="FFFFFF"/>
        <w:spacing w:after="120"/>
        <w:rPr>
          <w:color w:val="000000"/>
        </w:rPr>
      </w:pPr>
      <w:proofErr w:type="spellStart"/>
      <w:r w:rsidRPr="0079743A">
        <w:rPr>
          <w:color w:val="000000"/>
        </w:rPr>
        <w:t>Спл</w:t>
      </w:r>
      <w:proofErr w:type="spellEnd"/>
      <w:r w:rsidRPr="0079743A">
        <w:rPr>
          <w:color w:val="000000"/>
        </w:rPr>
        <w:t xml:space="preserve"> = </w:t>
      </w:r>
      <w:proofErr w:type="spellStart"/>
      <w:r w:rsidRPr="0079743A">
        <w:rPr>
          <w:color w:val="000000"/>
        </w:rPr>
        <w:t>Зпл</w:t>
      </w:r>
      <w:proofErr w:type="spellEnd"/>
      <w:r w:rsidRPr="0079743A">
        <w:rPr>
          <w:color w:val="000000"/>
        </w:rPr>
        <w:t xml:space="preserve"> – </w:t>
      </w:r>
      <w:proofErr w:type="spellStart"/>
      <w:r w:rsidRPr="0079743A">
        <w:rPr>
          <w:color w:val="000000"/>
        </w:rPr>
        <w:t>Дпл</w:t>
      </w:r>
      <w:proofErr w:type="spellEnd"/>
      <w:r w:rsidRPr="0079743A">
        <w:rPr>
          <w:color w:val="000000"/>
        </w:rPr>
        <w:t>,</w:t>
      </w:r>
    </w:p>
    <w:p w:rsidR="008A6EDE" w:rsidRPr="0079743A" w:rsidRDefault="008A6EDE" w:rsidP="008A6EDE">
      <w:pPr>
        <w:shd w:val="clear" w:color="auto" w:fill="FFFFFF"/>
        <w:spacing w:after="120"/>
        <w:rPr>
          <w:color w:val="000000"/>
        </w:rPr>
      </w:pPr>
      <w:r w:rsidRPr="0079743A">
        <w:rPr>
          <w:color w:val="000000"/>
        </w:rPr>
        <w:t>где:</w:t>
      </w:r>
    </w:p>
    <w:p w:rsidR="008A6EDE" w:rsidRPr="0079743A" w:rsidRDefault="008A6EDE" w:rsidP="008A6EDE">
      <w:pPr>
        <w:shd w:val="clear" w:color="auto" w:fill="FFFFFF"/>
        <w:spacing w:after="120"/>
        <w:rPr>
          <w:color w:val="000000"/>
        </w:rPr>
      </w:pPr>
      <w:proofErr w:type="spellStart"/>
      <w:r w:rsidRPr="0079743A">
        <w:rPr>
          <w:color w:val="000000"/>
        </w:rPr>
        <w:t>Спл</w:t>
      </w:r>
      <w:proofErr w:type="spellEnd"/>
      <w:r w:rsidRPr="0079743A">
        <w:rPr>
          <w:color w:val="000000"/>
        </w:rPr>
        <w:t xml:space="preserve"> – сумма субсидий (в случае отрицательного значения принимается </w:t>
      </w:r>
      <w:proofErr w:type="gramStart"/>
      <w:r w:rsidRPr="0079743A">
        <w:rPr>
          <w:color w:val="000000"/>
        </w:rPr>
        <w:t>равной</w:t>
      </w:r>
      <w:proofErr w:type="gramEnd"/>
      <w:r w:rsidRPr="0079743A">
        <w:rPr>
          <w:color w:val="000000"/>
        </w:rPr>
        <w:t xml:space="preserve"> нулю);</w:t>
      </w:r>
    </w:p>
    <w:p w:rsidR="008A6EDE" w:rsidRPr="0079743A" w:rsidRDefault="008A6EDE" w:rsidP="008A6EDE">
      <w:pPr>
        <w:shd w:val="clear" w:color="auto" w:fill="FFFFFF"/>
        <w:spacing w:after="120"/>
        <w:rPr>
          <w:color w:val="000000"/>
        </w:rPr>
      </w:pPr>
      <w:proofErr w:type="spellStart"/>
      <w:r w:rsidRPr="0079743A">
        <w:rPr>
          <w:color w:val="000000"/>
        </w:rPr>
        <w:t>Зпл</w:t>
      </w:r>
      <w:proofErr w:type="spellEnd"/>
      <w:r w:rsidRPr="0079743A">
        <w:rPr>
          <w:color w:val="000000"/>
        </w:rPr>
        <w:t xml:space="preserve"> – сумма затрат на оказание банных услуг (не выше предельной стоимости);</w:t>
      </w:r>
    </w:p>
    <w:p w:rsidR="008A6EDE" w:rsidRPr="0079743A" w:rsidRDefault="008A6EDE" w:rsidP="008A6EDE">
      <w:pPr>
        <w:shd w:val="clear" w:color="auto" w:fill="FFFFFF"/>
        <w:spacing w:after="300"/>
        <w:rPr>
          <w:color w:val="000000"/>
        </w:rPr>
      </w:pPr>
      <w:proofErr w:type="spellStart"/>
      <w:r w:rsidRPr="0079743A">
        <w:rPr>
          <w:color w:val="000000"/>
        </w:rPr>
        <w:t>Дпл</w:t>
      </w:r>
      <w:proofErr w:type="spellEnd"/>
      <w:r w:rsidRPr="0079743A">
        <w:rPr>
          <w:color w:val="000000"/>
        </w:rPr>
        <w:t xml:space="preserve"> – сумма доходов от оказания банных услуг.</w:t>
      </w:r>
    </w:p>
    <w:p w:rsidR="008A6EDE" w:rsidRPr="008B340F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в соответствии с Порядком предоставления в 2022 году </w:t>
      </w:r>
      <w:r w:rsidRPr="008B340F">
        <w:rPr>
          <w:color w:val="000000"/>
        </w:rPr>
        <w:t xml:space="preserve">субсидий в целях финансового обеспечения затрат по оказанию услуг банного хозяйства, утвержденным Постановлением Администрации </w:t>
      </w:r>
      <w:r w:rsidR="002C02CC" w:rsidRPr="008B340F">
        <w:rPr>
          <w:color w:val="000000"/>
        </w:rPr>
        <w:t>№ 551-п от 20.07.2022.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8B340F">
        <w:rPr>
          <w:color w:val="000000"/>
        </w:rPr>
        <w:t xml:space="preserve">4.2. Предоставление субсидии производится Администрацией ТМР путем перечисления получателю субсидии на основании предоставленного им расчета субсидии и иных документов в соответствии с Порядком предоставления в 2022 году субсидий в целях финансового обеспечения затрат по оказанию услуг банного хозяйства, утвержденным Постановлением Администрации </w:t>
      </w:r>
      <w:r w:rsidR="002C02CC" w:rsidRPr="008B340F">
        <w:rPr>
          <w:color w:val="000000"/>
        </w:rPr>
        <w:t>№ 551-п от 20.07.2022.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4.3. Форма расчета: безналичный расчет путем перечисления денежных средств на расчетный счет или корреспондентский счет, открытый получателем субсидий в учреждениях Центрального банка Российской Федерации или иных кредитных организациях.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4.4. При обнаружении одной из Сторон Соглашения или органом, уполномоченным проверять правильность расходования бюджетных средств, ошибок в расчетах, сумма, подлежащая перечислению, подлежит уточнению в месяце, следующем </w:t>
      </w:r>
      <w:proofErr w:type="gramStart"/>
      <w:r w:rsidRPr="0079743A">
        <w:rPr>
          <w:color w:val="000000"/>
        </w:rPr>
        <w:t>за</w:t>
      </w:r>
      <w:proofErr w:type="gramEnd"/>
      <w:r w:rsidRPr="0079743A">
        <w:rPr>
          <w:color w:val="000000"/>
        </w:rPr>
        <w:t xml:space="preserve"> отчетным.</w:t>
      </w:r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t>5.                   Срок действия Соглашения, порядок изменения и расторжения</w:t>
      </w:r>
    </w:p>
    <w:p w:rsidR="002C02CC" w:rsidRPr="00B87168" w:rsidRDefault="002C02CC" w:rsidP="002C02CC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 xml:space="preserve">5.1. Настоящее Соглашение вступает в силу </w:t>
      </w:r>
      <w:proofErr w:type="gramStart"/>
      <w:r w:rsidRPr="00B87168">
        <w:rPr>
          <w:color w:val="000000"/>
        </w:rPr>
        <w:t>с даты подписания</w:t>
      </w:r>
      <w:proofErr w:type="gramEnd"/>
      <w:r w:rsidRPr="00B87168">
        <w:rPr>
          <w:color w:val="000000"/>
        </w:rPr>
        <w:t xml:space="preserve"> его Сторонами, и действует по 31 декабря 2022 года.</w:t>
      </w:r>
    </w:p>
    <w:p w:rsidR="002C02CC" w:rsidRPr="00B87168" w:rsidRDefault="002C02CC" w:rsidP="002C02CC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lastRenderedPageBreak/>
        <w:t>5.2. Изменение и /или расторжение настоящего Соглашения допускается по основаниям, предусмотренным действующим законодательством РФ.</w:t>
      </w:r>
    </w:p>
    <w:p w:rsidR="002C02CC" w:rsidRPr="00B87168" w:rsidRDefault="002C02CC" w:rsidP="002C02CC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5.3. Администрация ТМР имеет право в одностороннем порядке расторгнуть настоящее Соглашение при условии письменного уведомления Получателя субсидии в случаях:</w:t>
      </w:r>
    </w:p>
    <w:p w:rsidR="002C02CC" w:rsidRPr="00B87168" w:rsidRDefault="002C02CC" w:rsidP="002C02CC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   использования Получателем субсидии бюджетных средств не в соответствии с целевым назначением;</w:t>
      </w:r>
    </w:p>
    <w:p w:rsidR="002C02CC" w:rsidRPr="00B87168" w:rsidRDefault="002C02CC" w:rsidP="002C02CC">
      <w:pPr>
        <w:shd w:val="clear" w:color="auto" w:fill="FFFFFF"/>
        <w:spacing w:after="300"/>
        <w:jc w:val="both"/>
        <w:rPr>
          <w:color w:val="000000"/>
        </w:rPr>
      </w:pPr>
      <w:r w:rsidRPr="00B87168">
        <w:rPr>
          <w:color w:val="000000"/>
        </w:rPr>
        <w:t>- несоблюдения Получателем субсидии условий настоящего Соглашения в течение 2-х месяцев, в том числе непредставления предусмотренных настоящим Соглашением расчетов и информации за указанный период. В этом случае настоящее Соглашение считается расторгнутым с момента получения Получателем субсидии уведомления Администрации ТМР.</w:t>
      </w:r>
    </w:p>
    <w:p w:rsidR="002C02CC" w:rsidRPr="00B87168" w:rsidRDefault="002C02CC" w:rsidP="002C02CC">
      <w:pPr>
        <w:shd w:val="clear" w:color="auto" w:fill="FFFFFF"/>
        <w:spacing w:after="300"/>
        <w:jc w:val="both"/>
      </w:pPr>
      <w:r w:rsidRPr="00B87168">
        <w:rPr>
          <w:color w:val="000000"/>
        </w:rPr>
        <w:t xml:space="preserve">5.4. Получатель субсидии имеет право в одностороннем порядке отказаться от исполнения настоящего Соглашения при условии письменного уведомления Администрации ТМР </w:t>
      </w:r>
      <w:r w:rsidRPr="00B87168">
        <w:t>в случае наличия задолженности по выплате субсидии более чем за 2 месяца.</w:t>
      </w:r>
    </w:p>
    <w:p w:rsidR="002C02CC" w:rsidRPr="0079743A" w:rsidRDefault="002C02CC" w:rsidP="008A6EDE">
      <w:pPr>
        <w:shd w:val="clear" w:color="auto" w:fill="FFFFFF"/>
        <w:spacing w:after="300"/>
        <w:rPr>
          <w:color w:val="000000"/>
        </w:rPr>
      </w:pPr>
      <w:r w:rsidRPr="00B87168">
        <w:rPr>
          <w:color w:val="000000"/>
        </w:rPr>
        <w:t>5.5. Сторона инициатор расторжения настоящего Соглашения должна уведомить вторую сторон</w:t>
      </w:r>
      <w:r w:rsidR="00C63453">
        <w:rPr>
          <w:color w:val="000000"/>
        </w:rPr>
        <w:t>у о его расторжении за 15 дней.</w:t>
      </w:r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t>6.                   Ответственность сторон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 xml:space="preserve">6.1.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РФ и Порядком предоставления в 2022 году субсидий в целях финансового обеспечения затрат по оказанию услуг банного хозяйства, утвержденным </w:t>
      </w:r>
      <w:r w:rsidRPr="008B340F">
        <w:rPr>
          <w:color w:val="000000"/>
        </w:rPr>
        <w:t xml:space="preserve">Постановлением Администрации </w:t>
      </w:r>
      <w:r w:rsidR="002C02CC" w:rsidRPr="008B340F">
        <w:rPr>
          <w:color w:val="000000"/>
        </w:rPr>
        <w:t>№ 551</w:t>
      </w:r>
      <w:r w:rsidR="002C02CC" w:rsidRPr="008A6EDE">
        <w:rPr>
          <w:color w:val="000000"/>
        </w:rPr>
        <w:t>-п от 20.07.2022</w:t>
      </w:r>
      <w:r w:rsidR="002C02CC">
        <w:rPr>
          <w:color w:val="000000"/>
        </w:rPr>
        <w:t>.</w:t>
      </w:r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t>7.                   Прочие условия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7.1. В случае невозможности разрешения спора, возникающего по настоящему Соглашению, путем переговоров, спор передается на рассмотрение в Арбитражный суд Ярославской области.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7.2. При предоставлении субсидии, обязательным условием её предоставления, включаемым в Соглашение, является согласие получателя субсидии на осуществление Администрацией ТМР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8A6EDE" w:rsidRPr="0079743A" w:rsidRDefault="008A6EDE" w:rsidP="008A6EDE">
      <w:pPr>
        <w:shd w:val="clear" w:color="auto" w:fill="FFFFFF"/>
        <w:spacing w:after="300"/>
        <w:jc w:val="both"/>
        <w:rPr>
          <w:color w:val="000000"/>
        </w:rPr>
      </w:pPr>
      <w:r w:rsidRPr="0079743A">
        <w:rPr>
          <w:color w:val="000000"/>
        </w:rPr>
        <w:t>7.3. Настоящее Соглашение составлено в 3-х экземплярах, по одному для каждой из сторон, имеющих равную юридическую силу.</w:t>
      </w:r>
    </w:p>
    <w:p w:rsidR="008A6EDE" w:rsidRDefault="008A6EDE" w:rsidP="00C63453">
      <w:pPr>
        <w:shd w:val="clear" w:color="auto" w:fill="FFFFFF"/>
        <w:spacing w:after="300"/>
        <w:rPr>
          <w:b/>
          <w:bCs/>
          <w:color w:val="000000"/>
        </w:rPr>
      </w:pPr>
    </w:p>
    <w:p w:rsidR="00C63453" w:rsidRDefault="00C63453" w:rsidP="00C63453">
      <w:pPr>
        <w:shd w:val="clear" w:color="auto" w:fill="FFFFFF"/>
        <w:spacing w:after="300"/>
        <w:rPr>
          <w:b/>
          <w:bCs/>
          <w:color w:val="000000"/>
        </w:rPr>
      </w:pPr>
    </w:p>
    <w:p w:rsidR="00C63453" w:rsidRDefault="00C63453" w:rsidP="00C63453">
      <w:pPr>
        <w:shd w:val="clear" w:color="auto" w:fill="FFFFFF"/>
        <w:spacing w:after="300"/>
        <w:rPr>
          <w:b/>
          <w:bCs/>
          <w:color w:val="000000"/>
        </w:rPr>
      </w:pPr>
    </w:p>
    <w:p w:rsidR="008A6EDE" w:rsidRPr="0079743A" w:rsidRDefault="008A6EDE" w:rsidP="008A6EDE">
      <w:pPr>
        <w:shd w:val="clear" w:color="auto" w:fill="FFFFFF"/>
        <w:spacing w:after="300"/>
        <w:jc w:val="center"/>
        <w:rPr>
          <w:color w:val="000000"/>
        </w:rPr>
      </w:pPr>
      <w:r w:rsidRPr="0079743A">
        <w:rPr>
          <w:b/>
          <w:bCs/>
          <w:color w:val="000000"/>
        </w:rPr>
        <w:lastRenderedPageBreak/>
        <w:t>8.                   Реквизиты и подписи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3"/>
        <w:gridCol w:w="4476"/>
      </w:tblGrid>
      <w:tr w:rsidR="008A6EDE" w:rsidRPr="000A363F" w:rsidTr="0037451B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EDE" w:rsidRPr="000A363F" w:rsidRDefault="008A6EDE" w:rsidP="00542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</w:pPr>
            <w:r w:rsidRPr="000A363F">
              <w:t>Администрация ТМР: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EDE" w:rsidRPr="000A363F" w:rsidRDefault="008A6EDE" w:rsidP="00542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</w:pPr>
            <w:r w:rsidRPr="000A363F">
              <w:t xml:space="preserve"> Получатель субсидии:</w:t>
            </w:r>
          </w:p>
        </w:tc>
      </w:tr>
      <w:tr w:rsidR="008A6EDE" w:rsidRPr="000A363F" w:rsidTr="0037451B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A6EDE" w:rsidRPr="000A363F" w:rsidRDefault="008A6EDE" w:rsidP="0054200A">
            <w:pPr>
              <w:ind w:right="93" w:firstLine="567"/>
              <w:contextualSpacing/>
            </w:pPr>
          </w:p>
          <w:p w:rsidR="008A6EDE" w:rsidRPr="000A363F" w:rsidRDefault="008A6EDE" w:rsidP="0054200A">
            <w:pPr>
              <w:ind w:right="93" w:firstLine="567"/>
              <w:contextualSpacing/>
              <w:rPr>
                <w:bCs/>
              </w:rPr>
            </w:pPr>
            <w:r w:rsidRPr="000A363F">
              <w:rPr>
                <w:b/>
                <w:bCs/>
              </w:rPr>
              <w:t xml:space="preserve">____________________/ </w:t>
            </w:r>
          </w:p>
          <w:p w:rsidR="008A6EDE" w:rsidRPr="000A363F" w:rsidRDefault="008A6EDE" w:rsidP="0054200A">
            <w:pPr>
              <w:ind w:right="93" w:firstLine="567"/>
              <w:contextualSpacing/>
            </w:pPr>
            <w:r w:rsidRPr="000A363F">
              <w:rPr>
                <w:bCs/>
              </w:rPr>
              <w:t>«____» ___________________ 2022__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8A6EDE" w:rsidRPr="000A363F" w:rsidRDefault="008A6EDE" w:rsidP="0054200A">
            <w:pPr>
              <w:ind w:firstLine="567"/>
              <w:jc w:val="center"/>
              <w:rPr>
                <w:b/>
              </w:rPr>
            </w:pPr>
          </w:p>
          <w:p w:rsidR="008A6EDE" w:rsidRPr="000A363F" w:rsidRDefault="008A6EDE" w:rsidP="0037451B">
            <w:pPr>
              <w:rPr>
                <w:b/>
              </w:rPr>
            </w:pPr>
            <w:r w:rsidRPr="000A363F">
              <w:rPr>
                <w:b/>
              </w:rPr>
              <w:t xml:space="preserve">_____________________/ </w:t>
            </w:r>
          </w:p>
          <w:p w:rsidR="008A6EDE" w:rsidRPr="000A363F" w:rsidRDefault="008A6EDE" w:rsidP="0037451B">
            <w:r w:rsidRPr="000A363F">
              <w:t>«____» ____________________ 2022__</w:t>
            </w:r>
          </w:p>
        </w:tc>
      </w:tr>
    </w:tbl>
    <w:p w:rsidR="00BF68DC" w:rsidRDefault="00BF68DC" w:rsidP="008A6EDE">
      <w:pPr>
        <w:ind w:firstLine="567"/>
      </w:pPr>
    </w:p>
    <w:p w:rsidR="008A6EDE" w:rsidRPr="000A363F" w:rsidRDefault="008A6EDE" w:rsidP="008A6EDE">
      <w:pPr>
        <w:ind w:firstLine="567"/>
      </w:pPr>
      <w:r w:rsidRPr="000A363F">
        <w:t xml:space="preserve">МКУ «Центр управления </w:t>
      </w:r>
      <w:proofErr w:type="gramStart"/>
      <w:r w:rsidRPr="000A363F">
        <w:t>жилищно-коммунальным</w:t>
      </w:r>
      <w:proofErr w:type="gramEnd"/>
    </w:p>
    <w:p w:rsidR="008A6EDE" w:rsidRPr="000A363F" w:rsidRDefault="008A6EDE" w:rsidP="008A6EDE">
      <w:pPr>
        <w:ind w:firstLine="567"/>
      </w:pPr>
      <w:r w:rsidRPr="000A363F">
        <w:t>комплексом ТМР»</w:t>
      </w:r>
    </w:p>
    <w:p w:rsidR="008A6EDE" w:rsidRPr="000A363F" w:rsidRDefault="008A6EDE" w:rsidP="008A6EDE">
      <w:pPr>
        <w:ind w:right="93" w:firstLine="567"/>
        <w:contextualSpacing/>
        <w:rPr>
          <w:bCs/>
        </w:rPr>
      </w:pPr>
      <w:r w:rsidRPr="000A363F">
        <w:rPr>
          <w:b/>
          <w:bCs/>
        </w:rPr>
        <w:t xml:space="preserve">____________________/ </w:t>
      </w:r>
    </w:p>
    <w:p w:rsidR="008A6EDE" w:rsidRPr="000A363F" w:rsidRDefault="008A6EDE" w:rsidP="008A6EDE">
      <w:pPr>
        <w:ind w:firstLine="567"/>
      </w:pPr>
      <w:r w:rsidRPr="000A363F">
        <w:rPr>
          <w:bCs/>
        </w:rPr>
        <w:t>«____» ___________________ 2022__</w:t>
      </w:r>
    </w:p>
    <w:p w:rsidR="008A6EDE" w:rsidRPr="000A363F" w:rsidRDefault="008A6EDE" w:rsidP="008A6EDE">
      <w:pPr>
        <w:ind w:firstLine="567"/>
      </w:pPr>
    </w:p>
    <w:p w:rsidR="008A6EDE" w:rsidRPr="000A363F" w:rsidRDefault="008A6EDE" w:rsidP="008A6EDE">
      <w:pPr>
        <w:ind w:firstLine="567"/>
      </w:pPr>
      <w:r w:rsidRPr="000A363F">
        <w:t>СОГЛАСОВАНО</w:t>
      </w:r>
    </w:p>
    <w:p w:rsidR="008A6EDE" w:rsidRPr="000A363F" w:rsidRDefault="008A6EDE" w:rsidP="008A6EDE">
      <w:pPr>
        <w:ind w:firstLine="567"/>
      </w:pPr>
      <w:r w:rsidRPr="000A363F">
        <w:t xml:space="preserve">заместитель Главы Администрации </w:t>
      </w:r>
    </w:p>
    <w:p w:rsidR="008A6EDE" w:rsidRPr="000A363F" w:rsidRDefault="008A6EDE" w:rsidP="008A6EDE">
      <w:pPr>
        <w:ind w:firstLine="567"/>
      </w:pPr>
      <w:r w:rsidRPr="000A363F">
        <w:t xml:space="preserve">Тутаевского муниципального района по </w:t>
      </w:r>
    </w:p>
    <w:p w:rsidR="008A6EDE" w:rsidRPr="000A363F" w:rsidRDefault="008A6EDE" w:rsidP="008A6EDE">
      <w:pPr>
        <w:ind w:firstLine="567"/>
      </w:pPr>
      <w:r w:rsidRPr="000A363F">
        <w:t xml:space="preserve">финансовым вопросам – директор </w:t>
      </w:r>
    </w:p>
    <w:p w:rsidR="008A6EDE" w:rsidRPr="000A363F" w:rsidRDefault="008A6EDE" w:rsidP="008A6EDE">
      <w:pPr>
        <w:ind w:firstLine="567"/>
      </w:pPr>
      <w:r w:rsidRPr="000A363F">
        <w:t xml:space="preserve">департамента финансов                                      </w:t>
      </w:r>
    </w:p>
    <w:p w:rsidR="008A6EDE" w:rsidRPr="000A363F" w:rsidRDefault="008A6EDE" w:rsidP="008A6EDE">
      <w:pPr>
        <w:ind w:firstLine="567"/>
      </w:pPr>
    </w:p>
    <w:p w:rsidR="008A6EDE" w:rsidRPr="000A363F" w:rsidRDefault="008A6EDE" w:rsidP="008A6EDE">
      <w:pPr>
        <w:ind w:firstLine="567"/>
      </w:pPr>
      <w:r w:rsidRPr="000A363F">
        <w:t>____________ /______________________/</w:t>
      </w:r>
    </w:p>
    <w:p w:rsidR="008A6EDE" w:rsidRPr="000A363F" w:rsidRDefault="008A6EDE" w:rsidP="008A6EDE">
      <w:pPr>
        <w:ind w:firstLine="567"/>
      </w:pPr>
    </w:p>
    <w:p w:rsidR="008A6EDE" w:rsidRPr="000A363F" w:rsidRDefault="008A6EDE" w:rsidP="007944CD">
      <w:pPr>
        <w:ind w:firstLine="567"/>
        <w:jc w:val="both"/>
      </w:pPr>
      <w:r w:rsidRPr="000A363F">
        <w:t>«___»____________2022___</w:t>
      </w:r>
    </w:p>
    <w:p w:rsidR="008A6EDE" w:rsidRDefault="008A6EDE" w:rsidP="008A6EDE">
      <w:pPr>
        <w:shd w:val="clear" w:color="auto" w:fill="FFFFFF"/>
        <w:spacing w:after="300"/>
        <w:rPr>
          <w:color w:val="000000"/>
        </w:rPr>
      </w:pPr>
    </w:p>
    <w:p w:rsidR="008A6EDE" w:rsidRDefault="008A6EDE" w:rsidP="008A6EDE">
      <w:pPr>
        <w:shd w:val="clear" w:color="auto" w:fill="FFFFFF"/>
        <w:spacing w:after="300"/>
        <w:rPr>
          <w:color w:val="000000"/>
        </w:rPr>
      </w:pPr>
    </w:p>
    <w:p w:rsidR="008A6EDE" w:rsidRDefault="008A6EDE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37451B" w:rsidRDefault="0037451B" w:rsidP="008A6EDE">
      <w:pPr>
        <w:shd w:val="clear" w:color="auto" w:fill="FFFFFF"/>
        <w:spacing w:after="300"/>
        <w:rPr>
          <w:color w:val="000000"/>
        </w:rPr>
      </w:pPr>
      <w:bookmarkStart w:id="1" w:name="_GoBack"/>
      <w:bookmarkEnd w:id="1"/>
    </w:p>
    <w:p w:rsidR="008B340F" w:rsidRDefault="008B340F" w:rsidP="008A6EDE">
      <w:pPr>
        <w:shd w:val="clear" w:color="auto" w:fill="FFFFFF"/>
        <w:spacing w:after="300"/>
        <w:rPr>
          <w:color w:val="000000"/>
        </w:rPr>
      </w:pPr>
    </w:p>
    <w:p w:rsidR="008B340F" w:rsidRPr="00FF017F" w:rsidRDefault="008B340F" w:rsidP="00BF68DC">
      <w:pPr>
        <w:widowControl w:val="0"/>
        <w:autoSpaceDE w:val="0"/>
        <w:autoSpaceDN w:val="0"/>
        <w:adjustRightInd w:val="0"/>
        <w:ind w:left="4111" w:right="-142"/>
        <w:jc w:val="right"/>
      </w:pPr>
      <w:r w:rsidRPr="00FF017F">
        <w:lastRenderedPageBreak/>
        <w:t>Приложение 4</w:t>
      </w:r>
      <w:r w:rsidR="00BF68DC">
        <w:t xml:space="preserve"> </w:t>
      </w:r>
      <w:r w:rsidRPr="00FF017F">
        <w:t>к Порядку</w:t>
      </w:r>
    </w:p>
    <w:p w:rsidR="008B340F" w:rsidRDefault="008B340F" w:rsidP="008B340F"/>
    <w:p w:rsidR="008B340F" w:rsidRPr="00703053" w:rsidRDefault="008B340F" w:rsidP="008B340F">
      <w:pPr>
        <w:jc w:val="center"/>
        <w:rPr>
          <w:b/>
          <w:bCs/>
          <w:color w:val="000000"/>
          <w:sz w:val="28"/>
          <w:szCs w:val="28"/>
        </w:rPr>
      </w:pPr>
      <w:r w:rsidRPr="00FF017F">
        <w:rPr>
          <w:b/>
          <w:bCs/>
          <w:color w:val="000000"/>
          <w:sz w:val="28"/>
          <w:szCs w:val="28"/>
        </w:rPr>
        <w:t>Плановый расчет на 2022 год</w:t>
      </w: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tbl>
      <w:tblPr>
        <w:tblW w:w="8612" w:type="dxa"/>
        <w:tblLook w:val="04A0" w:firstRow="1" w:lastRow="0" w:firstColumn="1" w:lastColumn="0" w:noHBand="0" w:noVBand="1"/>
      </w:tblPr>
      <w:tblGrid>
        <w:gridCol w:w="876"/>
        <w:gridCol w:w="3852"/>
        <w:gridCol w:w="1442"/>
        <w:gridCol w:w="2442"/>
      </w:tblGrid>
      <w:tr w:rsidR="007944CD" w:rsidRPr="00A13563" w:rsidTr="007944CD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 w:rsidRPr="00A13563">
              <w:t xml:space="preserve">№ </w:t>
            </w:r>
            <w:proofErr w:type="spellStart"/>
            <w:r w:rsidRPr="00A13563">
              <w:t>п.п</w:t>
            </w:r>
            <w:proofErr w:type="spellEnd"/>
            <w:r w:rsidRPr="00A13563"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CD" w:rsidRPr="00A13563" w:rsidRDefault="007944CD" w:rsidP="000A3FEC">
            <w:pPr>
              <w:jc w:val="center"/>
            </w:pPr>
            <w:r w:rsidRPr="00A13563">
              <w:t>Наименование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CD" w:rsidRPr="00A13563" w:rsidRDefault="007944CD" w:rsidP="000A3FEC">
            <w:pPr>
              <w:jc w:val="center"/>
            </w:pPr>
            <w:proofErr w:type="spellStart"/>
            <w:r w:rsidRPr="00A13563">
              <w:rPr>
                <w:color w:val="000000"/>
              </w:rPr>
              <w:t>Ед</w:t>
            </w:r>
            <w:proofErr w:type="gramStart"/>
            <w:r w:rsidRPr="00A13563">
              <w:rPr>
                <w:color w:val="000000"/>
              </w:rPr>
              <w:t>.и</w:t>
            </w:r>
            <w:proofErr w:type="gramEnd"/>
            <w:r w:rsidRPr="00A13563">
              <w:rPr>
                <w:color w:val="000000"/>
              </w:rPr>
              <w:t>зм</w:t>
            </w:r>
            <w:proofErr w:type="spellEnd"/>
            <w:r w:rsidRPr="00A13563">
              <w:rPr>
                <w:color w:val="000000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CD" w:rsidRPr="00A13563" w:rsidRDefault="007944CD" w:rsidP="000A3FEC">
            <w:pPr>
              <w:jc w:val="center"/>
            </w:pPr>
            <w:r w:rsidRPr="00A13563">
              <w:rPr>
                <w:color w:val="000000"/>
              </w:rPr>
              <w:t>План на 2022 год</w:t>
            </w: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BF0463" w:rsidRDefault="007944CD" w:rsidP="000A3FEC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 xml:space="preserve">Количество </w:t>
            </w:r>
            <w:proofErr w:type="gramStart"/>
            <w:r w:rsidRPr="00703053">
              <w:t>работающих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чел.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BF0463" w:rsidRDefault="007944CD" w:rsidP="000A3FEC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Количество рабочих дней бани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ед.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 </w:t>
            </w: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BF0463" w:rsidRDefault="007944CD" w:rsidP="000A3FEC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proofErr w:type="gramStart"/>
            <w:r w:rsidRPr="00703053">
              <w:t xml:space="preserve">Количество </w:t>
            </w:r>
            <w:r>
              <w:t xml:space="preserve">плановых </w:t>
            </w:r>
            <w:proofErr w:type="spellStart"/>
            <w:r w:rsidRPr="00703053">
              <w:t>помывок</w:t>
            </w:r>
            <w:proofErr w:type="spellEnd"/>
            <w:r w:rsidRPr="00703053">
              <w:t xml:space="preserve"> всего</w:t>
            </w:r>
            <w:r>
              <w:t>, из них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ед.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C8317C" w:rsidRDefault="007944CD" w:rsidP="000A3FEC">
            <w:pPr>
              <w:jc w:val="center"/>
            </w:pPr>
            <w:r>
              <w:rPr>
                <w:lang w:val="en-US"/>
              </w:rPr>
              <w:t>3</w:t>
            </w:r>
            <w:r>
              <w:t>.1.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по полной стоимости рублей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ед.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>
              <w:t>3.2.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 xml:space="preserve">по льготной стоимости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ед.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>
              <w:t>4.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Стоимость услуг для населения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 </w:t>
            </w: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>
              <w:t>4.1.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полная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>
              <w:t>4.2.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льготная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>
              <w:t>5.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Доходы всего</w:t>
            </w:r>
            <w:r>
              <w:t xml:space="preserve">, </w:t>
            </w:r>
            <w:r w:rsidRPr="00703053">
              <w:t>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>
              <w:t>5.1.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платежи населения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>
              <w:t>5.2.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субсидия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>
              <w:t>р</w:t>
            </w:r>
            <w:r w:rsidRPr="00703053">
              <w:t>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</w:pPr>
            <w:r>
              <w:t>5.3.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прочие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</w:pPr>
            <w:r w:rsidRPr="00703053">
              <w:t> </w:t>
            </w: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E07DA5" w:rsidRDefault="007944CD" w:rsidP="000A3FEC">
            <w:pPr>
              <w:jc w:val="center"/>
              <w:rPr>
                <w:color w:val="000000"/>
              </w:rPr>
            </w:pPr>
            <w:r w:rsidRPr="00E07DA5">
              <w:rPr>
                <w:color w:val="000000"/>
              </w:rPr>
              <w:t>6.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b/>
                <w:bCs/>
                <w:color w:val="000000"/>
              </w:rPr>
            </w:pPr>
            <w:r w:rsidRPr="00703053">
              <w:rPr>
                <w:b/>
                <w:bCs/>
                <w:color w:val="000000"/>
              </w:rPr>
              <w:t xml:space="preserve"> Расходы для оказания услуги: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b/>
                <w:bCs/>
                <w:color w:val="000000"/>
              </w:rPr>
            </w:pPr>
            <w:r w:rsidRPr="00703053">
              <w:rPr>
                <w:b/>
                <w:bCs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b/>
                <w:bCs/>
                <w:color w:val="000000"/>
              </w:rPr>
            </w:pPr>
            <w:r w:rsidRPr="00703053">
              <w:rPr>
                <w:b/>
                <w:bCs/>
                <w:color w:val="000000"/>
              </w:rPr>
              <w:t> </w:t>
            </w:r>
          </w:p>
        </w:tc>
      </w:tr>
      <w:tr w:rsidR="007944CD" w:rsidRPr="00A13563" w:rsidTr="007944CD">
        <w:trPr>
          <w:trHeight w:val="4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расходы на эл. энергию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03053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  <w:p w:rsidR="007944CD" w:rsidRPr="00703053" w:rsidRDefault="007944CD" w:rsidP="000A3FEC">
            <w:pPr>
              <w:rPr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7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 </w:t>
            </w:r>
          </w:p>
        </w:tc>
      </w:tr>
      <w:tr w:rsidR="007944CD" w:rsidRPr="00A13563" w:rsidTr="007944CD">
        <w:trPr>
          <w:trHeight w:val="43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Расходы на газ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7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 </w:t>
            </w:r>
          </w:p>
        </w:tc>
      </w:tr>
      <w:tr w:rsidR="007944CD" w:rsidRPr="00A13563" w:rsidTr="007944CD">
        <w:trPr>
          <w:trHeight w:val="46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расходы на ХВС и водоотведение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7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 </w:t>
            </w:r>
          </w:p>
        </w:tc>
      </w:tr>
      <w:tr w:rsidR="007944CD" w:rsidRPr="00A13563" w:rsidTr="007944CD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 xml:space="preserve">Затраты на оплату работников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отчисления на социальные нужды,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налог на доходы УСН 6%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6.7.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услуги банка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6.8.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связь и интернет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6.9.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 xml:space="preserve">обязательный </w:t>
            </w:r>
            <w:proofErr w:type="spellStart"/>
            <w:r w:rsidRPr="00703053">
              <w:rPr>
                <w:color w:val="000000"/>
              </w:rPr>
              <w:t>мед</w:t>
            </w:r>
            <w:proofErr w:type="gramStart"/>
            <w:r w:rsidRPr="00703053">
              <w:rPr>
                <w:color w:val="000000"/>
              </w:rPr>
              <w:t>.о</w:t>
            </w:r>
            <w:proofErr w:type="gramEnd"/>
            <w:r w:rsidRPr="00703053">
              <w:rPr>
                <w:color w:val="000000"/>
              </w:rPr>
              <w:t>смотр</w:t>
            </w:r>
            <w:proofErr w:type="spellEnd"/>
            <w:r w:rsidRPr="00703053">
              <w:rPr>
                <w:color w:val="000000"/>
              </w:rPr>
              <w:t xml:space="preserve"> персонала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6.10.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транспортные расходы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6.11.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вывоз мусора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6.12.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канцтовары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6.13.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очистка снега. Уборка территории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8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6.14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Затраты на МБП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6.15.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санобработка (дератизация)</w:t>
            </w:r>
          </w:p>
          <w:p w:rsidR="007944CD" w:rsidRPr="00703053" w:rsidRDefault="007944CD" w:rsidP="000A3FEC">
            <w:pPr>
              <w:rPr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6.16.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Обслуживание ККТ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6.17.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 </w:t>
            </w: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E07DA5" w:rsidRDefault="007944CD" w:rsidP="000A3FEC">
            <w:pPr>
              <w:rPr>
                <w:color w:val="000000"/>
              </w:rPr>
            </w:pPr>
            <w:r w:rsidRPr="00E07DA5">
              <w:rPr>
                <w:color w:val="000000"/>
              </w:rPr>
              <w:t>6.18.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E07DA5" w:rsidRDefault="007944CD" w:rsidP="000A3FEC">
            <w:pPr>
              <w:rPr>
                <w:color w:val="000000"/>
              </w:rPr>
            </w:pPr>
            <w:r w:rsidRPr="00E07DA5">
              <w:rPr>
                <w:color w:val="000000"/>
              </w:rPr>
              <w:t xml:space="preserve">Ремонт и техническое обслуживание (без </w:t>
            </w:r>
            <w:proofErr w:type="spellStart"/>
            <w:r w:rsidRPr="00E07DA5">
              <w:rPr>
                <w:color w:val="000000"/>
              </w:rPr>
              <w:t>кап</w:t>
            </w:r>
            <w:proofErr w:type="gramStart"/>
            <w:r w:rsidRPr="00E07DA5">
              <w:rPr>
                <w:color w:val="000000"/>
              </w:rPr>
              <w:t>.р</w:t>
            </w:r>
            <w:proofErr w:type="gramEnd"/>
            <w:r w:rsidRPr="00E07DA5">
              <w:rPr>
                <w:color w:val="000000"/>
              </w:rPr>
              <w:t>емонтов</w:t>
            </w:r>
            <w:proofErr w:type="spellEnd"/>
            <w:r w:rsidRPr="00E07DA5">
              <w:rPr>
                <w:color w:val="000000"/>
              </w:rPr>
              <w:t xml:space="preserve">),в </w:t>
            </w:r>
            <w:proofErr w:type="spellStart"/>
            <w:r w:rsidRPr="00E07DA5">
              <w:rPr>
                <w:color w:val="000000"/>
              </w:rPr>
              <w:t>т.ч</w:t>
            </w:r>
            <w:proofErr w:type="spellEnd"/>
            <w:r w:rsidRPr="00E07DA5">
              <w:rPr>
                <w:color w:val="00000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5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6.18.1.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техобслуживание газовой котельной ГРП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A13563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6.18.2.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703053">
              <w:rPr>
                <w:color w:val="000000"/>
              </w:rPr>
              <w:t>текущий ремонт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  <w:r w:rsidRPr="00703053">
              <w:rPr>
                <w:color w:val="000000"/>
              </w:rPr>
              <w:t>руб.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  <w:tr w:rsidR="007944CD" w:rsidRPr="00A13563" w:rsidTr="007944CD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Default="007944CD" w:rsidP="000A3FEC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CD" w:rsidRPr="00703053" w:rsidRDefault="007944CD" w:rsidP="000A3FEC">
            <w:pPr>
              <w:rPr>
                <w:color w:val="000000"/>
              </w:rPr>
            </w:pPr>
            <w:r w:rsidRPr="00A13563">
              <w:rPr>
                <w:color w:val="000000"/>
              </w:rPr>
              <w:t>Плановая сумма затрат (руб./</w:t>
            </w:r>
            <w:proofErr w:type="spellStart"/>
            <w:r w:rsidRPr="00A13563">
              <w:rPr>
                <w:color w:val="000000"/>
              </w:rPr>
              <w:t>ед</w:t>
            </w:r>
            <w:proofErr w:type="gramStart"/>
            <w:r w:rsidRPr="00A13563">
              <w:rPr>
                <w:color w:val="000000"/>
              </w:rPr>
              <w:t>.п</w:t>
            </w:r>
            <w:proofErr w:type="gramEnd"/>
            <w:r w:rsidRPr="00A13563">
              <w:rPr>
                <w:color w:val="000000"/>
              </w:rPr>
              <w:t>омывку</w:t>
            </w:r>
            <w:proofErr w:type="spellEnd"/>
            <w:r w:rsidRPr="00A13563">
              <w:rPr>
                <w:color w:val="00000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CD" w:rsidRPr="00703053" w:rsidRDefault="007944CD" w:rsidP="000A3FEC">
            <w:pPr>
              <w:jc w:val="center"/>
              <w:rPr>
                <w:color w:val="000000"/>
              </w:rPr>
            </w:pPr>
          </w:p>
        </w:tc>
      </w:tr>
    </w:tbl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Pr="00BF68DC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  <w:r w:rsidRPr="00FF017F">
        <w:lastRenderedPageBreak/>
        <w:t>Приложение 5</w:t>
      </w:r>
      <w:r>
        <w:t xml:space="preserve"> </w:t>
      </w:r>
      <w:r w:rsidRPr="00FF017F">
        <w:t>к Порядку</w:t>
      </w:r>
    </w:p>
    <w:p w:rsidR="007944CD" w:rsidRPr="00FF017F" w:rsidRDefault="007944CD" w:rsidP="007944CD">
      <w:pPr>
        <w:ind w:left="4111" w:right="-2"/>
        <w:jc w:val="both"/>
      </w:pPr>
    </w:p>
    <w:p w:rsidR="007944CD" w:rsidRPr="00FF017F" w:rsidRDefault="007944CD" w:rsidP="007944CD">
      <w:pPr>
        <w:ind w:firstLine="567"/>
      </w:pPr>
    </w:p>
    <w:p w:rsidR="007944CD" w:rsidRPr="00FF017F" w:rsidRDefault="007944CD" w:rsidP="007944CD">
      <w:pPr>
        <w:ind w:firstLine="567"/>
        <w:jc w:val="center"/>
        <w:rPr>
          <w:b/>
        </w:rPr>
      </w:pPr>
      <w:r w:rsidRPr="00FF017F">
        <w:rPr>
          <w:b/>
        </w:rPr>
        <w:t>Расчет</w:t>
      </w:r>
    </w:p>
    <w:p w:rsidR="007944CD" w:rsidRDefault="007944CD" w:rsidP="007944CD">
      <w:pPr>
        <w:ind w:firstLine="567"/>
        <w:jc w:val="center"/>
        <w:rPr>
          <w:b/>
          <w:bCs/>
        </w:rPr>
      </w:pPr>
      <w:r w:rsidRPr="00FF017F">
        <w:rPr>
          <w:b/>
        </w:rPr>
        <w:t xml:space="preserve">субсидии </w:t>
      </w:r>
      <w:r w:rsidRPr="00FF017F">
        <w:rPr>
          <w:b/>
          <w:bCs/>
        </w:rPr>
        <w:t xml:space="preserve">в целях </w:t>
      </w:r>
      <w:r w:rsidRPr="00FF017F">
        <w:rPr>
          <w:b/>
        </w:rPr>
        <w:t>финансового обеспечения</w:t>
      </w:r>
      <w:r w:rsidRPr="00FF017F">
        <w:rPr>
          <w:b/>
          <w:bCs/>
        </w:rPr>
        <w:t xml:space="preserve"> затрат по оказанию </w:t>
      </w:r>
      <w:r w:rsidRPr="00553EDD">
        <w:rPr>
          <w:b/>
          <w:bCs/>
        </w:rPr>
        <w:t xml:space="preserve">услуг банного хозяйства в левобережной части городского поселения Тутаев </w:t>
      </w:r>
    </w:p>
    <w:p w:rsidR="007944CD" w:rsidRPr="00FF017F" w:rsidRDefault="007944CD" w:rsidP="007944CD">
      <w:pPr>
        <w:ind w:firstLine="567"/>
        <w:jc w:val="center"/>
      </w:pPr>
      <w:r w:rsidRPr="00FF017F">
        <w:t>за _____________________202___г.</w:t>
      </w:r>
    </w:p>
    <w:p w:rsidR="007944CD" w:rsidRPr="00FF017F" w:rsidRDefault="007944CD" w:rsidP="007944CD">
      <w:pPr>
        <w:ind w:firstLine="567"/>
      </w:pPr>
    </w:p>
    <w:p w:rsidR="007944CD" w:rsidRDefault="007944CD" w:rsidP="007944CD">
      <w:pPr>
        <w:ind w:firstLine="567"/>
      </w:pPr>
      <w:r>
        <w:t xml:space="preserve">Наименование </w:t>
      </w:r>
      <w:r w:rsidRPr="00FF017F">
        <w:t>организации ___________________________________________________</w:t>
      </w:r>
    </w:p>
    <w:p w:rsidR="007944CD" w:rsidRPr="00FF017F" w:rsidRDefault="007944CD" w:rsidP="007944CD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685"/>
        <w:gridCol w:w="1968"/>
        <w:gridCol w:w="1630"/>
        <w:gridCol w:w="1484"/>
      </w:tblGrid>
      <w:tr w:rsidR="007944CD" w:rsidRPr="00CE5585" w:rsidTr="00373AD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CD" w:rsidRPr="00FF017F" w:rsidRDefault="007944CD" w:rsidP="00373ADD">
            <w:pPr>
              <w:tabs>
                <w:tab w:val="left" w:pos="2079"/>
              </w:tabs>
            </w:pPr>
            <w:r w:rsidRPr="00FF017F">
              <w:t>Наименование отделения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CD" w:rsidRPr="00FF017F" w:rsidRDefault="007944CD" w:rsidP="00373ADD">
            <w:pPr>
              <w:tabs>
                <w:tab w:val="left" w:pos="2079"/>
              </w:tabs>
            </w:pPr>
            <w:r w:rsidRPr="00FF017F">
              <w:t xml:space="preserve">Количество </w:t>
            </w:r>
            <w:r>
              <w:t>льготных билетов</w:t>
            </w:r>
            <w:r w:rsidRPr="00FF017F">
              <w:t>, шт.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CD" w:rsidRPr="00CE5585" w:rsidRDefault="007944CD" w:rsidP="00373ADD">
            <w:pPr>
              <w:tabs>
                <w:tab w:val="left" w:pos="2079"/>
              </w:tabs>
            </w:pPr>
            <w:r w:rsidRPr="00CE5585">
              <w:t>Сумма затрат на услуги, руб., (на 1 помывку), без НДС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CD" w:rsidRPr="00CE5585" w:rsidRDefault="007944CD" w:rsidP="00373ADD">
            <w:pPr>
              <w:tabs>
                <w:tab w:val="left" w:pos="2079"/>
              </w:tabs>
            </w:pPr>
            <w:r w:rsidRPr="00CE5585">
              <w:t>Цена для населения, руб., на 1 помывку, без НДС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CE5585" w:rsidRDefault="007944CD" w:rsidP="00373ADD">
            <w:pPr>
              <w:tabs>
                <w:tab w:val="left" w:pos="2079"/>
              </w:tabs>
            </w:pPr>
            <w:r w:rsidRPr="00CE5585">
              <w:t>Сумма субсидии, руб., без НДС (гр.2</w:t>
            </w:r>
            <w:r>
              <w:t xml:space="preserve"> х</w:t>
            </w:r>
            <w:r w:rsidRPr="00CE5585">
              <w:t xml:space="preserve"> гр.3 - гр.4)</w:t>
            </w:r>
          </w:p>
        </w:tc>
      </w:tr>
      <w:tr w:rsidR="007944CD" w:rsidRPr="00CE5585" w:rsidTr="00373ADD">
        <w:trPr>
          <w:trHeight w:val="1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  <w:jc w:val="center"/>
            </w:pPr>
            <w:r w:rsidRPr="00FF017F"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  <w:jc w:val="center"/>
            </w:pPr>
            <w:r w:rsidRPr="00FF017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  <w:jc w:val="center"/>
            </w:pPr>
            <w:r w:rsidRPr="00CE5585"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  <w:jc w:val="center"/>
            </w:pPr>
            <w:r w:rsidRPr="00CE5585"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  <w:jc w:val="center"/>
            </w:pPr>
            <w:r w:rsidRPr="00CE5585">
              <w:t>5</w:t>
            </w:r>
          </w:p>
        </w:tc>
      </w:tr>
      <w:tr w:rsidR="007944CD" w:rsidRPr="00CE5585" w:rsidTr="00373ADD">
        <w:trPr>
          <w:trHeight w:val="1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CD" w:rsidRPr="00FF017F" w:rsidRDefault="007944CD" w:rsidP="00373ADD">
            <w:pPr>
              <w:tabs>
                <w:tab w:val="left" w:pos="2079"/>
              </w:tabs>
            </w:pPr>
            <w:r>
              <w:t>Полный билет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  <w:jc w:val="center"/>
            </w:pPr>
          </w:p>
        </w:tc>
      </w:tr>
      <w:tr w:rsidR="007944CD" w:rsidRPr="00CE5585" w:rsidTr="00373AD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CD" w:rsidRPr="00FF017F" w:rsidRDefault="007944CD" w:rsidP="00373ADD">
            <w:pPr>
              <w:tabs>
                <w:tab w:val="left" w:pos="2079"/>
              </w:tabs>
            </w:pPr>
            <w:r w:rsidRPr="00FF017F">
              <w:t>льготный билет (пенсионеры</w:t>
            </w:r>
            <w:r>
              <w:t>,</w:t>
            </w:r>
            <w:r w:rsidRPr="00FF017F">
              <w:t xml:space="preserve"> дети до 1</w:t>
            </w:r>
            <w:r>
              <w:t>4</w:t>
            </w:r>
            <w:r w:rsidRPr="00FF017F">
              <w:t xml:space="preserve">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CE5585" w:rsidRDefault="007944CD" w:rsidP="00373ADD">
            <w:pPr>
              <w:tabs>
                <w:tab w:val="left" w:pos="2079"/>
              </w:tabs>
              <w:ind w:firstLine="567"/>
            </w:pPr>
          </w:p>
        </w:tc>
      </w:tr>
      <w:tr w:rsidR="007944CD" w:rsidRPr="00FF017F" w:rsidTr="00373AD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</w:pPr>
            <w:r w:rsidRPr="00FF017F">
              <w:t>Всего: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373ADD">
            <w:pPr>
              <w:tabs>
                <w:tab w:val="left" w:pos="2079"/>
              </w:tabs>
              <w:ind w:firstLine="567"/>
            </w:pPr>
          </w:p>
        </w:tc>
      </w:tr>
    </w:tbl>
    <w:p w:rsidR="007944CD" w:rsidRPr="00FF017F" w:rsidRDefault="007944CD" w:rsidP="007944CD">
      <w:pPr>
        <w:ind w:firstLine="567"/>
      </w:pPr>
    </w:p>
    <w:p w:rsidR="007944CD" w:rsidRPr="00FF017F" w:rsidRDefault="007944CD" w:rsidP="007944CD">
      <w:pPr>
        <w:ind w:firstLine="567"/>
      </w:pPr>
    </w:p>
    <w:p w:rsidR="007944CD" w:rsidRPr="00FF017F" w:rsidRDefault="007944CD" w:rsidP="007944CD">
      <w:pPr>
        <w:ind w:firstLine="567"/>
      </w:pPr>
      <w:r w:rsidRPr="00FF017F">
        <w:t>Получатель субсидии:</w:t>
      </w:r>
    </w:p>
    <w:p w:rsidR="007944CD" w:rsidRPr="00FF017F" w:rsidRDefault="007944CD" w:rsidP="007944CD">
      <w:pPr>
        <w:ind w:firstLine="567"/>
      </w:pPr>
      <w:r w:rsidRPr="00FF017F">
        <w:t>Директор предприятия</w:t>
      </w:r>
    </w:p>
    <w:p w:rsidR="007944CD" w:rsidRPr="00FF017F" w:rsidRDefault="007944CD" w:rsidP="007944CD">
      <w:pPr>
        <w:ind w:firstLine="567"/>
      </w:pPr>
      <w:r w:rsidRPr="00FF017F">
        <w:t>________________________       _____________________________</w:t>
      </w:r>
    </w:p>
    <w:p w:rsidR="007944CD" w:rsidRPr="00FF017F" w:rsidRDefault="007944CD" w:rsidP="007944CD">
      <w:pPr>
        <w:ind w:firstLine="567"/>
      </w:pPr>
      <w:r w:rsidRPr="00FF017F">
        <w:t xml:space="preserve">                   (подпись)                                </w:t>
      </w:r>
      <w:r>
        <w:t xml:space="preserve">       </w:t>
      </w:r>
      <w:r w:rsidRPr="00FF017F">
        <w:t>(Фамилия И.О.)</w:t>
      </w:r>
    </w:p>
    <w:p w:rsidR="007944CD" w:rsidRPr="00FF017F" w:rsidRDefault="007944CD" w:rsidP="007944CD">
      <w:pPr>
        <w:ind w:firstLine="567"/>
      </w:pPr>
      <w:r w:rsidRPr="00FF017F">
        <w:t>М.П.</w:t>
      </w:r>
    </w:p>
    <w:p w:rsidR="007944CD" w:rsidRPr="00FF017F" w:rsidRDefault="007944CD" w:rsidP="007944CD">
      <w:pPr>
        <w:tabs>
          <w:tab w:val="left" w:pos="2079"/>
        </w:tabs>
        <w:ind w:firstLine="567"/>
      </w:pPr>
    </w:p>
    <w:p w:rsidR="007944CD" w:rsidRPr="00FF017F" w:rsidRDefault="007944CD" w:rsidP="007944CD">
      <w:pPr>
        <w:tabs>
          <w:tab w:val="left" w:pos="2079"/>
        </w:tabs>
        <w:ind w:firstLine="567"/>
      </w:pPr>
      <w:r w:rsidRPr="00FF017F">
        <w:t>Расчет проверил:</w:t>
      </w:r>
    </w:p>
    <w:p w:rsidR="007944CD" w:rsidRPr="00FF017F" w:rsidRDefault="007944CD" w:rsidP="007944CD">
      <w:pPr>
        <w:ind w:firstLine="567"/>
      </w:pPr>
      <w:r w:rsidRPr="00FF017F">
        <w:t>_______________________       _____________________________</w:t>
      </w:r>
    </w:p>
    <w:p w:rsidR="007944CD" w:rsidRPr="00FF017F" w:rsidRDefault="007944CD" w:rsidP="007944CD">
      <w:pPr>
        <w:ind w:firstLine="567"/>
      </w:pPr>
      <w:r w:rsidRPr="00FF017F">
        <w:t xml:space="preserve">                   (подпись)                                </w:t>
      </w:r>
      <w:r>
        <w:t xml:space="preserve">        </w:t>
      </w:r>
      <w:r w:rsidRPr="00FF017F">
        <w:t>(Фамилия И.О.)</w:t>
      </w:r>
    </w:p>
    <w:p w:rsidR="007944CD" w:rsidRPr="00FF017F" w:rsidRDefault="007944CD" w:rsidP="007944CD">
      <w:pPr>
        <w:tabs>
          <w:tab w:val="left" w:pos="2079"/>
        </w:tabs>
        <w:ind w:firstLine="567"/>
      </w:pPr>
    </w:p>
    <w:p w:rsidR="007944CD" w:rsidRPr="00FF017F" w:rsidRDefault="007944CD" w:rsidP="007944CD">
      <w:pPr>
        <w:pBdr>
          <w:bottom w:val="single" w:sz="12" w:space="1" w:color="auto"/>
        </w:pBdr>
        <w:tabs>
          <w:tab w:val="left" w:pos="2079"/>
        </w:tabs>
        <w:ind w:firstLine="567"/>
      </w:pPr>
      <w:r w:rsidRPr="00FF017F">
        <w:t>Отметка М</w:t>
      </w:r>
      <w:r>
        <w:t>К</w:t>
      </w:r>
      <w:r w:rsidRPr="00FF017F">
        <w:t>У «Центр управления ЖКК ТМР»:</w:t>
      </w:r>
    </w:p>
    <w:p w:rsidR="007944CD" w:rsidRPr="00FF017F" w:rsidRDefault="007944CD" w:rsidP="007944CD">
      <w:pPr>
        <w:pBdr>
          <w:bottom w:val="single" w:sz="12" w:space="1" w:color="auto"/>
        </w:pBdr>
        <w:tabs>
          <w:tab w:val="left" w:pos="2079"/>
        </w:tabs>
        <w:ind w:firstLine="567"/>
      </w:pPr>
    </w:p>
    <w:p w:rsidR="007944CD" w:rsidRPr="00FF017F" w:rsidRDefault="007944CD" w:rsidP="007944CD">
      <w:pPr>
        <w:tabs>
          <w:tab w:val="left" w:pos="2079"/>
        </w:tabs>
        <w:ind w:firstLine="567"/>
      </w:pPr>
    </w:p>
    <w:p w:rsidR="007944CD" w:rsidRPr="00FF017F" w:rsidRDefault="007944CD" w:rsidP="007944CD">
      <w:pPr>
        <w:tabs>
          <w:tab w:val="left" w:pos="2079"/>
        </w:tabs>
        <w:ind w:firstLine="567"/>
      </w:pPr>
      <w:r w:rsidRPr="00FF017F">
        <w:t>Утверждаю:</w:t>
      </w:r>
    </w:p>
    <w:p w:rsidR="007944CD" w:rsidRPr="00FF017F" w:rsidRDefault="007944CD" w:rsidP="007944CD">
      <w:pPr>
        <w:ind w:firstLine="567"/>
      </w:pPr>
      <w:r w:rsidRPr="00FF017F">
        <w:t xml:space="preserve">                   _____________________       _____________________________</w:t>
      </w:r>
    </w:p>
    <w:p w:rsidR="007944CD" w:rsidRPr="00FF017F" w:rsidRDefault="007944CD" w:rsidP="007944CD">
      <w:pPr>
        <w:ind w:firstLine="567"/>
      </w:pPr>
      <w:r w:rsidRPr="00FF017F">
        <w:t xml:space="preserve">         </w:t>
      </w:r>
      <w:r>
        <w:t xml:space="preserve">                     </w:t>
      </w:r>
      <w:r w:rsidRPr="00FF017F">
        <w:t xml:space="preserve">(подпись)                                </w:t>
      </w:r>
      <w:r>
        <w:t xml:space="preserve">       </w:t>
      </w:r>
      <w:r w:rsidRPr="00FF017F">
        <w:t>(Фамилия И.О.)</w:t>
      </w:r>
    </w:p>
    <w:p w:rsidR="007944CD" w:rsidRPr="00FF017F" w:rsidRDefault="007944CD" w:rsidP="007944CD">
      <w:pPr>
        <w:ind w:firstLine="567"/>
      </w:pPr>
      <w:r w:rsidRPr="00FF017F">
        <w:t>М.</w:t>
      </w:r>
      <w:proofErr w:type="gramStart"/>
      <w:r w:rsidRPr="00FF017F">
        <w:t>П</w:t>
      </w:r>
      <w:proofErr w:type="gramEnd"/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</w:p>
    <w:p w:rsidR="007944CD" w:rsidRPr="00BF68DC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  <w:rPr>
          <w:color w:val="FF0000"/>
        </w:rPr>
      </w:pPr>
      <w:r w:rsidRPr="00FF017F">
        <w:lastRenderedPageBreak/>
        <w:t>Приложение 6</w:t>
      </w:r>
      <w:r>
        <w:rPr>
          <w:color w:val="FF0000"/>
        </w:rPr>
        <w:t xml:space="preserve"> </w:t>
      </w:r>
      <w:r w:rsidRPr="00FF017F">
        <w:t>к Порядку</w:t>
      </w:r>
    </w:p>
    <w:p w:rsidR="007944CD" w:rsidRPr="00FF017F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  <w:rPr>
          <w:bCs/>
        </w:rPr>
      </w:pPr>
    </w:p>
    <w:p w:rsidR="007944CD" w:rsidRPr="00FF017F" w:rsidRDefault="007944CD" w:rsidP="007944CD">
      <w:pPr>
        <w:ind w:firstLine="567"/>
      </w:pPr>
    </w:p>
    <w:p w:rsidR="007944CD" w:rsidRPr="00FF017F" w:rsidRDefault="007944CD" w:rsidP="007944CD">
      <w:pPr>
        <w:ind w:firstLine="567"/>
        <w:rPr>
          <w:b/>
        </w:rPr>
      </w:pPr>
      <w:r w:rsidRPr="00FF017F">
        <w:rPr>
          <w:b/>
        </w:rPr>
        <w:t xml:space="preserve">                                                                    Отчет </w:t>
      </w:r>
    </w:p>
    <w:p w:rsidR="007944CD" w:rsidRPr="00FF017F" w:rsidRDefault="007944CD" w:rsidP="007944CD">
      <w:pPr>
        <w:ind w:firstLine="567"/>
        <w:jc w:val="center"/>
      </w:pPr>
      <w:r w:rsidRPr="00FF017F">
        <w:rPr>
          <w:b/>
        </w:rPr>
        <w:t xml:space="preserve">целевого использования сумм субсидии </w:t>
      </w:r>
      <w:r w:rsidRPr="00FF017F">
        <w:rPr>
          <w:b/>
          <w:bCs/>
        </w:rPr>
        <w:t xml:space="preserve">в целях </w:t>
      </w:r>
      <w:r w:rsidRPr="00FF017F">
        <w:rPr>
          <w:b/>
        </w:rPr>
        <w:t>финансового обеспечения</w:t>
      </w:r>
      <w:r w:rsidRPr="00FF017F">
        <w:rPr>
          <w:b/>
          <w:bCs/>
        </w:rPr>
        <w:t xml:space="preserve"> затрат по </w:t>
      </w:r>
      <w:r w:rsidRPr="00593A6F">
        <w:rPr>
          <w:b/>
          <w:bCs/>
        </w:rPr>
        <w:t>оказанию услуг банного хозяйства в левобережной части городского поселения Тутаев</w:t>
      </w:r>
      <w:r>
        <w:rPr>
          <w:b/>
          <w:bCs/>
        </w:rPr>
        <w:t xml:space="preserve"> в 2022 году</w:t>
      </w:r>
    </w:p>
    <w:p w:rsidR="007944CD" w:rsidRPr="00FF017F" w:rsidRDefault="007944CD" w:rsidP="007944CD">
      <w:pPr>
        <w:ind w:firstLine="567"/>
      </w:pPr>
      <w:r w:rsidRPr="00FF017F">
        <w:t>наименование организации __________________________________________________</w:t>
      </w:r>
    </w:p>
    <w:p w:rsidR="007944CD" w:rsidRPr="00FF017F" w:rsidRDefault="007944CD" w:rsidP="007944CD">
      <w:pPr>
        <w:ind w:firstLine="567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709"/>
        <w:gridCol w:w="821"/>
        <w:gridCol w:w="880"/>
        <w:gridCol w:w="1039"/>
        <w:gridCol w:w="741"/>
        <w:gridCol w:w="1055"/>
        <w:gridCol w:w="793"/>
        <w:gridCol w:w="1191"/>
      </w:tblGrid>
      <w:tr w:rsidR="007944CD" w:rsidRPr="00FF017F" w:rsidTr="007944CD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 xml:space="preserve">Сумма субсидии по Соглашению на 2022 год, </w:t>
            </w:r>
            <w:proofErr w:type="spellStart"/>
            <w:r w:rsidRPr="00FF0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Поступила сумма субсидии на</w:t>
            </w:r>
            <w:proofErr w:type="gramStart"/>
            <w:r w:rsidRPr="00FF017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F01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 xml:space="preserve">Использовано суммы субсидии на, </w:t>
            </w:r>
            <w:proofErr w:type="spellStart"/>
            <w:r w:rsidRPr="00FF0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0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в том числе на</w:t>
            </w:r>
            <w:proofErr w:type="gramStart"/>
            <w:r w:rsidRPr="00FF017F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 xml:space="preserve">Остаток не использованной субсидии на 01________2022года, </w:t>
            </w:r>
            <w:proofErr w:type="spellStart"/>
            <w:r w:rsidRPr="00FF0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944CD" w:rsidRPr="00FF017F" w:rsidTr="007944CD">
        <w:trPr>
          <w:trHeight w:val="120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 xml:space="preserve">выплату </w:t>
            </w:r>
            <w:proofErr w:type="spellStart"/>
            <w:proofErr w:type="gramStart"/>
            <w:r w:rsidRPr="00FF017F">
              <w:rPr>
                <w:color w:val="000000"/>
                <w:sz w:val="18"/>
                <w:szCs w:val="18"/>
              </w:rPr>
              <w:t>зар</w:t>
            </w:r>
            <w:proofErr w:type="spellEnd"/>
            <w:r w:rsidRPr="00FF017F">
              <w:rPr>
                <w:color w:val="000000"/>
                <w:sz w:val="18"/>
                <w:szCs w:val="18"/>
              </w:rPr>
              <w:t>/платы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оплату  налогов  на ФОТ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оплату водоснабжения и водоотведения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 xml:space="preserve">оплату </w:t>
            </w:r>
            <w:proofErr w:type="spellStart"/>
            <w:r w:rsidRPr="00FF017F">
              <w:rPr>
                <w:color w:val="000000"/>
                <w:sz w:val="18"/>
                <w:szCs w:val="18"/>
              </w:rPr>
              <w:t>эл</w:t>
            </w:r>
            <w:proofErr w:type="gramStart"/>
            <w:r w:rsidRPr="00FF017F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FF017F">
              <w:rPr>
                <w:color w:val="000000"/>
                <w:sz w:val="18"/>
                <w:szCs w:val="18"/>
              </w:rPr>
              <w:t>нергии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оплату газа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Рентабельносмть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D" w:rsidRPr="00FF017F" w:rsidRDefault="007944CD" w:rsidP="009F1979">
            <w:pPr>
              <w:jc w:val="center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</w:p>
        </w:tc>
      </w:tr>
      <w:tr w:rsidR="007944CD" w:rsidRPr="00FF017F" w:rsidTr="007944CD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4CD" w:rsidRPr="00FF017F" w:rsidRDefault="007944CD" w:rsidP="009F1979">
            <w:pPr>
              <w:jc w:val="right"/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7944CD" w:rsidRPr="00FF017F" w:rsidTr="007944CD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4CD" w:rsidRPr="00FF017F" w:rsidRDefault="007944CD" w:rsidP="009F19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017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44CD" w:rsidRPr="00FF017F" w:rsidTr="007944CD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4CD" w:rsidRPr="00FF017F" w:rsidRDefault="007944CD" w:rsidP="009F19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017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44CD" w:rsidRPr="00FF017F" w:rsidTr="007944CD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D" w:rsidRPr="00FF017F" w:rsidRDefault="007944CD" w:rsidP="009F1979">
            <w:pPr>
              <w:rPr>
                <w:color w:val="000000"/>
                <w:sz w:val="18"/>
                <w:szCs w:val="18"/>
              </w:rPr>
            </w:pPr>
            <w:r w:rsidRPr="00FF01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4CD" w:rsidRPr="00FF017F" w:rsidRDefault="007944CD" w:rsidP="009F19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017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7944CD" w:rsidRPr="00FF017F" w:rsidRDefault="007944CD" w:rsidP="007944CD">
      <w:pPr>
        <w:ind w:firstLine="567"/>
      </w:pPr>
    </w:p>
    <w:p w:rsidR="007944CD" w:rsidRPr="00FF017F" w:rsidRDefault="007944CD" w:rsidP="007944CD">
      <w:pPr>
        <w:ind w:firstLine="567"/>
      </w:pPr>
    </w:p>
    <w:p w:rsidR="007944CD" w:rsidRPr="00FF017F" w:rsidRDefault="007944CD" w:rsidP="007944CD">
      <w:pPr>
        <w:ind w:firstLine="567"/>
      </w:pPr>
      <w:r w:rsidRPr="00FF017F">
        <w:t>Получатель субсидии:</w:t>
      </w:r>
    </w:p>
    <w:p w:rsidR="007944CD" w:rsidRPr="00FF017F" w:rsidRDefault="007944CD" w:rsidP="007944CD">
      <w:pPr>
        <w:ind w:firstLine="567"/>
      </w:pPr>
      <w:r w:rsidRPr="00FF017F">
        <w:t>Директор предприятия</w:t>
      </w:r>
    </w:p>
    <w:p w:rsidR="007944CD" w:rsidRPr="00FF017F" w:rsidRDefault="007944CD" w:rsidP="007944CD">
      <w:pPr>
        <w:ind w:firstLine="567"/>
      </w:pPr>
      <w:r w:rsidRPr="00FF017F">
        <w:t>________________________       _____________________________</w:t>
      </w:r>
    </w:p>
    <w:p w:rsidR="007944CD" w:rsidRPr="00FF017F" w:rsidRDefault="007944CD" w:rsidP="007944CD">
      <w:pPr>
        <w:ind w:firstLine="567"/>
      </w:pPr>
      <w:r w:rsidRPr="00FF017F">
        <w:t xml:space="preserve">   (подпись)                                </w:t>
      </w:r>
      <w:r>
        <w:t xml:space="preserve">                   </w:t>
      </w:r>
      <w:r w:rsidRPr="00FF017F">
        <w:t>(Фамилия И.О.)</w:t>
      </w:r>
    </w:p>
    <w:p w:rsidR="007944CD" w:rsidRPr="00FF017F" w:rsidRDefault="007944CD" w:rsidP="007944CD">
      <w:pPr>
        <w:ind w:firstLine="567"/>
      </w:pPr>
      <w:r w:rsidRPr="00FF017F">
        <w:t>М.П.</w:t>
      </w:r>
    </w:p>
    <w:p w:rsidR="007944CD" w:rsidRPr="00FF017F" w:rsidRDefault="007944CD" w:rsidP="007944CD">
      <w:pPr>
        <w:tabs>
          <w:tab w:val="left" w:pos="2079"/>
        </w:tabs>
        <w:ind w:firstLine="567"/>
      </w:pPr>
    </w:p>
    <w:p w:rsidR="007944CD" w:rsidRPr="00FF017F" w:rsidRDefault="007944CD" w:rsidP="007944CD">
      <w:pPr>
        <w:tabs>
          <w:tab w:val="left" w:pos="2079"/>
        </w:tabs>
        <w:ind w:firstLine="567"/>
      </w:pPr>
      <w:r w:rsidRPr="00FF017F">
        <w:t>Расчет проверил:</w:t>
      </w:r>
    </w:p>
    <w:p w:rsidR="007944CD" w:rsidRPr="00FF017F" w:rsidRDefault="007944CD" w:rsidP="007944CD">
      <w:pPr>
        <w:ind w:firstLine="567"/>
      </w:pPr>
    </w:p>
    <w:p w:rsidR="007944CD" w:rsidRPr="00FF017F" w:rsidRDefault="007944CD" w:rsidP="007944CD">
      <w:pPr>
        <w:ind w:firstLine="567"/>
      </w:pPr>
      <w:r w:rsidRPr="00FF017F">
        <w:t>________________________       _____________________________</w:t>
      </w:r>
    </w:p>
    <w:p w:rsidR="007944CD" w:rsidRPr="00FF017F" w:rsidRDefault="007944CD" w:rsidP="007944CD">
      <w:pPr>
        <w:ind w:firstLine="567"/>
      </w:pPr>
      <w:r w:rsidRPr="00FF017F">
        <w:t xml:space="preserve">                   (подпись)                                </w:t>
      </w:r>
      <w:r>
        <w:t xml:space="preserve">     </w:t>
      </w:r>
      <w:r w:rsidRPr="00FF017F">
        <w:t>(Фамилия И.О.)</w:t>
      </w:r>
    </w:p>
    <w:p w:rsidR="007944CD" w:rsidRPr="00FF017F" w:rsidRDefault="007944CD" w:rsidP="007944CD">
      <w:pPr>
        <w:tabs>
          <w:tab w:val="left" w:pos="2079"/>
        </w:tabs>
        <w:ind w:firstLine="567"/>
      </w:pPr>
    </w:p>
    <w:p w:rsidR="007944CD" w:rsidRPr="00FF017F" w:rsidRDefault="007944CD" w:rsidP="007944CD">
      <w:pPr>
        <w:pBdr>
          <w:bottom w:val="single" w:sz="12" w:space="1" w:color="auto"/>
        </w:pBdr>
        <w:tabs>
          <w:tab w:val="left" w:pos="2079"/>
        </w:tabs>
        <w:ind w:firstLine="567"/>
      </w:pPr>
      <w:r w:rsidRPr="00FF017F">
        <w:t xml:space="preserve">Отметка о принятии к возмещению: </w:t>
      </w:r>
    </w:p>
    <w:p w:rsidR="007944CD" w:rsidRPr="00FF017F" w:rsidRDefault="007944CD" w:rsidP="007944CD">
      <w:pPr>
        <w:pBdr>
          <w:bottom w:val="single" w:sz="12" w:space="1" w:color="auto"/>
        </w:pBdr>
        <w:tabs>
          <w:tab w:val="left" w:pos="2079"/>
        </w:tabs>
        <w:ind w:firstLine="567"/>
      </w:pPr>
    </w:p>
    <w:p w:rsidR="007944CD" w:rsidRPr="00FF017F" w:rsidRDefault="007944CD" w:rsidP="007944CD">
      <w:pPr>
        <w:tabs>
          <w:tab w:val="left" w:pos="2079"/>
        </w:tabs>
        <w:ind w:firstLine="567"/>
      </w:pPr>
    </w:p>
    <w:p w:rsidR="007944CD" w:rsidRPr="00FF017F" w:rsidRDefault="007944CD" w:rsidP="007944CD">
      <w:pPr>
        <w:tabs>
          <w:tab w:val="left" w:pos="2079"/>
        </w:tabs>
        <w:ind w:firstLine="567"/>
      </w:pPr>
      <w:r w:rsidRPr="00FF017F">
        <w:t>Утверждаю:</w:t>
      </w:r>
    </w:p>
    <w:p w:rsidR="007944CD" w:rsidRPr="00FF017F" w:rsidRDefault="007944CD" w:rsidP="007944CD">
      <w:pPr>
        <w:ind w:firstLine="567"/>
      </w:pPr>
      <w:r w:rsidRPr="00FF017F">
        <w:t>____________________       _____________________________</w:t>
      </w:r>
    </w:p>
    <w:p w:rsidR="007944CD" w:rsidRPr="00FF017F" w:rsidRDefault="007944CD" w:rsidP="007944CD">
      <w:pPr>
        <w:ind w:firstLine="567"/>
      </w:pPr>
      <w:r>
        <w:t xml:space="preserve">               </w:t>
      </w:r>
      <w:r w:rsidRPr="00FF017F">
        <w:t>(подпись)</w:t>
      </w:r>
      <w:r>
        <w:t xml:space="preserve">                             </w:t>
      </w:r>
      <w:r w:rsidRPr="00FF017F">
        <w:t>(Фамилия И.О.)</w:t>
      </w:r>
    </w:p>
    <w:p w:rsidR="007944CD" w:rsidRPr="00FF017F" w:rsidRDefault="007944CD" w:rsidP="007944CD">
      <w:pPr>
        <w:ind w:firstLine="567"/>
      </w:pPr>
      <w:r w:rsidRPr="00FF017F">
        <w:t>М.</w:t>
      </w:r>
      <w:proofErr w:type="gramStart"/>
      <w:r w:rsidRPr="00FF017F">
        <w:t>П</w:t>
      </w:r>
      <w:proofErr w:type="gramEnd"/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Default="007944CD" w:rsidP="007944CD">
      <w:pPr>
        <w:jc w:val="right"/>
      </w:pPr>
    </w:p>
    <w:p w:rsidR="007944CD" w:rsidRPr="00FF017F" w:rsidRDefault="007944CD" w:rsidP="007944CD">
      <w:pPr>
        <w:jc w:val="right"/>
      </w:pPr>
      <w:r w:rsidRPr="00FF017F">
        <w:lastRenderedPageBreak/>
        <w:t xml:space="preserve">Приложение </w:t>
      </w:r>
      <w:r>
        <w:t xml:space="preserve">7 </w:t>
      </w:r>
      <w:r w:rsidRPr="00FF017F">
        <w:t>к Порядку</w:t>
      </w:r>
    </w:p>
    <w:p w:rsidR="007944CD" w:rsidRPr="00FF017F" w:rsidRDefault="007944CD" w:rsidP="007944CD">
      <w:pPr>
        <w:ind w:firstLine="567"/>
      </w:pPr>
    </w:p>
    <w:p w:rsidR="007944CD" w:rsidRPr="00FF017F" w:rsidRDefault="007944CD" w:rsidP="007944CD">
      <w:pPr>
        <w:autoSpaceDE w:val="0"/>
        <w:autoSpaceDN w:val="0"/>
        <w:adjustRightInd w:val="0"/>
        <w:jc w:val="both"/>
        <w:rPr>
          <w:rFonts w:eastAsia="Calibri"/>
        </w:rPr>
      </w:pPr>
    </w:p>
    <w:p w:rsidR="007944CD" w:rsidRPr="00FF017F" w:rsidRDefault="007944CD" w:rsidP="007944CD">
      <w:pPr>
        <w:autoSpaceDE w:val="0"/>
        <w:autoSpaceDN w:val="0"/>
        <w:adjustRightInd w:val="0"/>
        <w:jc w:val="both"/>
        <w:rPr>
          <w:rFonts w:eastAsia="Calibri"/>
        </w:rPr>
      </w:pPr>
    </w:p>
    <w:p w:rsidR="007944CD" w:rsidRPr="00FF017F" w:rsidRDefault="007944CD" w:rsidP="007944C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017F">
        <w:rPr>
          <w:rFonts w:eastAsia="Calibri"/>
          <w:b/>
        </w:rPr>
        <w:t>ОТЧЕТ</w:t>
      </w:r>
    </w:p>
    <w:p w:rsidR="007944CD" w:rsidRPr="00FF017F" w:rsidRDefault="007944CD" w:rsidP="007944C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017F">
        <w:rPr>
          <w:rFonts w:eastAsia="Calibri"/>
          <w:b/>
        </w:rPr>
        <w:t xml:space="preserve">о достижении значений результатов </w:t>
      </w:r>
    </w:p>
    <w:p w:rsidR="007944CD" w:rsidRPr="00FF017F" w:rsidRDefault="007944CD" w:rsidP="007944C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017F">
        <w:rPr>
          <w:rFonts w:eastAsia="Calibri"/>
          <w:b/>
        </w:rPr>
        <w:t xml:space="preserve">предоставления субсидии </w:t>
      </w:r>
      <w:r w:rsidRPr="00FF017F">
        <w:rPr>
          <w:b/>
          <w:bCs/>
        </w:rPr>
        <w:t xml:space="preserve">в целях </w:t>
      </w:r>
      <w:r w:rsidRPr="00FF017F">
        <w:rPr>
          <w:b/>
        </w:rPr>
        <w:t>финансового обеспечения</w:t>
      </w:r>
      <w:r w:rsidRPr="00FF017F">
        <w:rPr>
          <w:b/>
          <w:bCs/>
        </w:rPr>
        <w:t xml:space="preserve"> затрат по оказанию </w:t>
      </w:r>
      <w:r w:rsidRPr="001542B8">
        <w:rPr>
          <w:b/>
          <w:bCs/>
        </w:rPr>
        <w:t>услуг банного хозяйства в левобережной части городского поселения Тутаев</w:t>
      </w:r>
    </w:p>
    <w:p w:rsidR="007944CD" w:rsidRPr="00F165A6" w:rsidRDefault="007944CD" w:rsidP="007944C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F165A6">
        <w:rPr>
          <w:rFonts w:eastAsia="Calibri"/>
          <w:bCs/>
        </w:rPr>
        <w:t>по состоянию на «___» __________________ 202__ года</w:t>
      </w:r>
    </w:p>
    <w:p w:rsidR="007944CD" w:rsidRPr="00FF017F" w:rsidRDefault="007944CD" w:rsidP="007944CD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944CD" w:rsidRPr="00FF017F" w:rsidRDefault="007944CD" w:rsidP="007944C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017F">
        <w:rPr>
          <w:rFonts w:eastAsia="Calibri"/>
        </w:rPr>
        <w:t>Наименование получателя субсидии _____________________________</w:t>
      </w:r>
    </w:p>
    <w:p w:rsidR="007944CD" w:rsidRPr="00FF017F" w:rsidRDefault="007944CD" w:rsidP="007944C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017F">
        <w:rPr>
          <w:rFonts w:eastAsia="Calibri"/>
        </w:rPr>
        <w:t>_________________________________________________________________</w:t>
      </w:r>
    </w:p>
    <w:p w:rsidR="007944CD" w:rsidRPr="00FF017F" w:rsidRDefault="007944CD" w:rsidP="007944CD">
      <w:pPr>
        <w:shd w:val="clear" w:color="auto" w:fill="FFFFFF"/>
      </w:pPr>
      <w:r w:rsidRPr="00FF017F">
        <w:t xml:space="preserve">Периодичность: _______________________________________ </w:t>
      </w:r>
    </w:p>
    <w:p w:rsidR="007944CD" w:rsidRPr="00FF017F" w:rsidRDefault="007944CD" w:rsidP="007944CD">
      <w:pPr>
        <w:shd w:val="clear" w:color="auto" w:fill="FFFFFF"/>
        <w:jc w:val="center"/>
        <w:rPr>
          <w:sz w:val="18"/>
          <w:szCs w:val="18"/>
        </w:rPr>
      </w:pPr>
      <w:r w:rsidRPr="00FF017F">
        <w:rPr>
          <w:sz w:val="18"/>
          <w:szCs w:val="18"/>
        </w:rPr>
        <w:t>(раз в квартал)</w:t>
      </w:r>
    </w:p>
    <w:tbl>
      <w:tblPr>
        <w:tblW w:w="8368" w:type="dxa"/>
        <w:jc w:val="center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275"/>
        <w:gridCol w:w="1418"/>
        <w:gridCol w:w="1489"/>
        <w:gridCol w:w="1489"/>
        <w:gridCol w:w="2195"/>
      </w:tblGrid>
      <w:tr w:rsidR="007944CD" w:rsidRPr="00FF017F" w:rsidTr="00FC7C82">
        <w:trPr>
          <w:trHeight w:val="276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 xml:space="preserve">№ </w:t>
            </w:r>
            <w:proofErr w:type="gramStart"/>
            <w:r w:rsidRPr="00FF017F">
              <w:rPr>
                <w:rFonts w:eastAsia="Calibri"/>
              </w:rPr>
              <w:t>п</w:t>
            </w:r>
            <w:proofErr w:type="gramEnd"/>
            <w:r w:rsidRPr="00FF017F">
              <w:rPr>
                <w:rFonts w:eastAsia="Calibri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Наиме</w:t>
            </w:r>
            <w:r w:rsidRPr="00FF017F">
              <w:rPr>
                <w:rFonts w:eastAsia="Calibri"/>
              </w:rPr>
              <w:softHyphen/>
              <w:t>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Плановое значение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Процент выполнения плана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Причина отклонения</w:t>
            </w:r>
          </w:p>
        </w:tc>
      </w:tr>
      <w:tr w:rsidR="007944CD" w:rsidRPr="00FF017F" w:rsidTr="00FC7C82">
        <w:trPr>
          <w:trHeight w:val="276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944CD" w:rsidRPr="00FF017F" w:rsidTr="00FC7C82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944CD" w:rsidRPr="00FF017F" w:rsidTr="00FC7C82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CD" w:rsidRPr="00FF017F" w:rsidRDefault="007944CD" w:rsidP="00FC7C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944CD" w:rsidRPr="00FF017F" w:rsidRDefault="007944CD" w:rsidP="007944CD">
      <w:pPr>
        <w:contextualSpacing/>
        <w:rPr>
          <w:rFonts w:eastAsia="Calibri"/>
        </w:rPr>
      </w:pPr>
      <w:bookmarkStart w:id="2" w:name="000051"/>
      <w:bookmarkEnd w:id="2"/>
    </w:p>
    <w:p w:rsidR="007944CD" w:rsidRPr="00FF017F" w:rsidRDefault="007944CD" w:rsidP="007944CD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76"/>
        <w:gridCol w:w="3190"/>
      </w:tblGrid>
      <w:tr w:rsidR="007944CD" w:rsidRPr="00FF017F" w:rsidTr="00FC7C82">
        <w:tc>
          <w:tcPr>
            <w:tcW w:w="4395" w:type="dxa"/>
            <w:shd w:val="clear" w:color="auto" w:fill="auto"/>
          </w:tcPr>
          <w:p w:rsidR="007944CD" w:rsidRPr="00FF017F" w:rsidRDefault="007944CD" w:rsidP="00FC7C82">
            <w:pPr>
              <w:contextualSpacing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_________________________________</w:t>
            </w:r>
          </w:p>
          <w:p w:rsidR="007944CD" w:rsidRPr="00FF017F" w:rsidRDefault="007944CD" w:rsidP="00FC7C82">
            <w:pPr>
              <w:contextualSpacing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(должность руководителя)</w:t>
            </w:r>
          </w:p>
          <w:p w:rsidR="007944CD" w:rsidRPr="00FF017F" w:rsidRDefault="007944CD" w:rsidP="00FC7C8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shd w:val="clear" w:color="auto" w:fill="auto"/>
          </w:tcPr>
          <w:p w:rsidR="007944CD" w:rsidRPr="00FF017F" w:rsidRDefault="007944CD" w:rsidP="00FC7C82">
            <w:pPr>
              <w:contextualSpacing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____________</w:t>
            </w:r>
          </w:p>
          <w:p w:rsidR="007944CD" w:rsidRPr="00FF017F" w:rsidRDefault="007944CD" w:rsidP="00FC7C82">
            <w:pPr>
              <w:contextualSpacing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7944CD" w:rsidRPr="00FF017F" w:rsidRDefault="007944CD" w:rsidP="00FC7C82">
            <w:pPr>
              <w:contextualSpacing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_______________________</w:t>
            </w:r>
          </w:p>
          <w:p w:rsidR="007944CD" w:rsidRPr="00FF017F" w:rsidRDefault="007944CD" w:rsidP="00FC7C82">
            <w:pPr>
              <w:contextualSpacing/>
              <w:jc w:val="center"/>
              <w:rPr>
                <w:rFonts w:eastAsia="Calibri"/>
              </w:rPr>
            </w:pPr>
            <w:r w:rsidRPr="00FF017F">
              <w:rPr>
                <w:rFonts w:eastAsia="Calibri"/>
              </w:rPr>
              <w:t>(расшифровка подписи)</w:t>
            </w:r>
          </w:p>
        </w:tc>
      </w:tr>
    </w:tbl>
    <w:p w:rsidR="007944CD" w:rsidRPr="00FF017F" w:rsidRDefault="007944CD" w:rsidP="007944CD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944CD" w:rsidRPr="00FF017F" w:rsidRDefault="007944CD" w:rsidP="007944CD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944CD" w:rsidRPr="00FF017F" w:rsidRDefault="007944CD" w:rsidP="007944CD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FF017F">
        <w:rPr>
          <w:rFonts w:eastAsia="Calibri"/>
          <w:bCs/>
        </w:rPr>
        <w:t>Исполнитель ___________________ _______________ _______________</w:t>
      </w:r>
    </w:p>
    <w:p w:rsidR="007944CD" w:rsidRPr="00FF017F" w:rsidRDefault="007944CD" w:rsidP="007944CD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FF017F">
        <w:rPr>
          <w:rFonts w:eastAsia="Calibri"/>
          <w:bCs/>
        </w:rPr>
        <w:t xml:space="preserve">                            (должность)                       (Ф.И.О.)                   (телефон)</w:t>
      </w:r>
    </w:p>
    <w:p w:rsidR="007944CD" w:rsidRPr="00FF017F" w:rsidRDefault="007944CD" w:rsidP="007944CD">
      <w:pPr>
        <w:autoSpaceDE w:val="0"/>
        <w:autoSpaceDN w:val="0"/>
        <w:adjustRightInd w:val="0"/>
        <w:jc w:val="both"/>
        <w:rPr>
          <w:rFonts w:eastAsia="Calibri"/>
        </w:rPr>
      </w:pPr>
    </w:p>
    <w:p w:rsidR="007944CD" w:rsidRPr="00FF017F" w:rsidRDefault="007944CD" w:rsidP="007944CD">
      <w:pPr>
        <w:autoSpaceDE w:val="0"/>
        <w:autoSpaceDN w:val="0"/>
        <w:adjustRightInd w:val="0"/>
        <w:jc w:val="both"/>
        <w:outlineLvl w:val="0"/>
      </w:pPr>
      <w:r w:rsidRPr="00FF017F">
        <w:rPr>
          <w:rFonts w:eastAsia="Calibri"/>
        </w:rPr>
        <w:t>«____» _____________ 20___ г.</w:t>
      </w: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7944CD" w:rsidP="007944CD">
      <w:pPr>
        <w:ind w:left="3436" w:right="-143" w:firstLine="709"/>
        <w:jc w:val="right"/>
        <w:rPr>
          <w:color w:val="000000"/>
        </w:rPr>
      </w:pPr>
    </w:p>
    <w:p w:rsidR="007944CD" w:rsidRDefault="003F639B" w:rsidP="007944CD">
      <w:pPr>
        <w:ind w:left="3436" w:right="-143" w:firstLine="709"/>
        <w:jc w:val="right"/>
      </w:pPr>
      <w:r w:rsidRPr="00B87168">
        <w:rPr>
          <w:color w:val="000000"/>
        </w:rPr>
        <w:lastRenderedPageBreak/>
        <w:t> </w:t>
      </w:r>
      <w:r w:rsidR="007944CD" w:rsidRPr="00FF017F">
        <w:t>Приложение 2</w:t>
      </w:r>
    </w:p>
    <w:p w:rsidR="007944CD" w:rsidRPr="00FF017F" w:rsidRDefault="007944CD" w:rsidP="007944CD">
      <w:pPr>
        <w:ind w:left="3436" w:right="-143" w:firstLine="709"/>
        <w:jc w:val="right"/>
      </w:pPr>
      <w:r w:rsidRPr="00FF017F">
        <w:t xml:space="preserve"> к Постановлению  </w:t>
      </w:r>
    </w:p>
    <w:p w:rsidR="007944CD" w:rsidRDefault="007944CD" w:rsidP="007944CD">
      <w:pPr>
        <w:widowControl w:val="0"/>
        <w:autoSpaceDE w:val="0"/>
        <w:autoSpaceDN w:val="0"/>
        <w:adjustRightInd w:val="0"/>
        <w:ind w:left="4111" w:right="-142"/>
        <w:jc w:val="right"/>
      </w:pPr>
      <w:r w:rsidRPr="00FF017F">
        <w:t xml:space="preserve">Администрации ТМР </w:t>
      </w:r>
    </w:p>
    <w:p w:rsidR="007944CD" w:rsidRDefault="007944CD" w:rsidP="007944CD">
      <w:pPr>
        <w:widowControl w:val="0"/>
        <w:autoSpaceDE w:val="0"/>
        <w:autoSpaceDN w:val="0"/>
        <w:adjustRightInd w:val="0"/>
        <w:ind w:right="-142"/>
        <w:jc w:val="right"/>
        <w:rPr>
          <w:b/>
        </w:rPr>
      </w:pPr>
      <w:r w:rsidRPr="00FF017F">
        <w:t xml:space="preserve">от </w:t>
      </w:r>
      <w:r>
        <w:t>20.07.2022</w:t>
      </w:r>
      <w:r w:rsidRPr="00FF017F">
        <w:t xml:space="preserve"> № </w:t>
      </w:r>
      <w:r>
        <w:t>551-п</w:t>
      </w:r>
    </w:p>
    <w:p w:rsidR="007944CD" w:rsidRDefault="007944CD" w:rsidP="007944CD">
      <w:pPr>
        <w:widowControl w:val="0"/>
        <w:autoSpaceDE w:val="0"/>
        <w:autoSpaceDN w:val="0"/>
        <w:adjustRightInd w:val="0"/>
        <w:ind w:right="-142"/>
        <w:jc w:val="center"/>
        <w:rPr>
          <w:b/>
        </w:rPr>
      </w:pPr>
    </w:p>
    <w:p w:rsidR="007944CD" w:rsidRDefault="007944CD" w:rsidP="007944CD">
      <w:pPr>
        <w:widowControl w:val="0"/>
        <w:autoSpaceDE w:val="0"/>
        <w:autoSpaceDN w:val="0"/>
        <w:adjustRightInd w:val="0"/>
        <w:ind w:right="-142"/>
        <w:jc w:val="center"/>
        <w:rPr>
          <w:b/>
        </w:rPr>
      </w:pPr>
    </w:p>
    <w:p w:rsidR="007944CD" w:rsidRPr="00FF017F" w:rsidRDefault="007944CD" w:rsidP="007944CD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</w:rPr>
      </w:pPr>
      <w:r w:rsidRPr="00FF017F">
        <w:rPr>
          <w:b/>
        </w:rPr>
        <w:t xml:space="preserve">Состав комиссии по проведению отбора </w:t>
      </w:r>
      <w:r>
        <w:rPr>
          <w:b/>
        </w:rPr>
        <w:t>участников</w:t>
      </w:r>
      <w:r w:rsidRPr="00FF017F">
        <w:rPr>
          <w:b/>
        </w:rPr>
        <w:t xml:space="preserve">, претендующих на предоставление субсидии </w:t>
      </w:r>
      <w:r w:rsidRPr="00FF017F">
        <w:rPr>
          <w:b/>
          <w:bCs/>
        </w:rPr>
        <w:t xml:space="preserve">в целях </w:t>
      </w:r>
      <w:r w:rsidRPr="00FF017F">
        <w:rPr>
          <w:b/>
        </w:rPr>
        <w:t>финансового обеспечения</w:t>
      </w:r>
      <w:r w:rsidRPr="00FF017F">
        <w:rPr>
          <w:b/>
          <w:bCs/>
        </w:rPr>
        <w:t xml:space="preserve"> затрат </w:t>
      </w:r>
    </w:p>
    <w:p w:rsidR="007944CD" w:rsidRPr="00FF017F" w:rsidRDefault="007944CD" w:rsidP="007944CD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</w:rPr>
      </w:pPr>
      <w:r w:rsidRPr="00FF017F">
        <w:rPr>
          <w:b/>
          <w:bCs/>
        </w:rPr>
        <w:t>по оказанию услуг банного хозяйства</w:t>
      </w:r>
    </w:p>
    <w:p w:rsidR="007944CD" w:rsidRPr="00FF017F" w:rsidRDefault="007944CD" w:rsidP="007944CD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населению в общих отделениях бань </w:t>
      </w:r>
    </w:p>
    <w:p w:rsidR="007944CD" w:rsidRPr="00FF017F" w:rsidRDefault="007944CD" w:rsidP="007944CD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в левобережной части городского поселения Тутаев </w:t>
      </w:r>
    </w:p>
    <w:p w:rsidR="007944CD" w:rsidRPr="00FF017F" w:rsidRDefault="007944CD" w:rsidP="007944CD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>по регулируемым ценам</w:t>
      </w:r>
    </w:p>
    <w:p w:rsidR="007944CD" w:rsidRPr="00FF017F" w:rsidRDefault="007944CD" w:rsidP="007944CD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 в 2022 году</w:t>
      </w:r>
    </w:p>
    <w:p w:rsidR="007944CD" w:rsidRPr="00FF017F" w:rsidRDefault="007944CD" w:rsidP="007944CD">
      <w:pPr>
        <w:pStyle w:val="21"/>
        <w:spacing w:after="0" w:line="100" w:lineRule="atLeast"/>
        <w:ind w:firstLine="567"/>
        <w:rPr>
          <w:iCs/>
        </w:rPr>
      </w:pPr>
    </w:p>
    <w:p w:rsidR="007944CD" w:rsidRPr="00FF017F" w:rsidRDefault="007944CD" w:rsidP="007944CD">
      <w:pPr>
        <w:pStyle w:val="21"/>
        <w:spacing w:after="0" w:line="100" w:lineRule="atLeast"/>
        <w:ind w:firstLine="567"/>
      </w:pPr>
    </w:p>
    <w:p w:rsidR="007944CD" w:rsidRDefault="007944CD" w:rsidP="007944CD">
      <w:pPr>
        <w:pStyle w:val="21"/>
        <w:spacing w:after="0" w:line="100" w:lineRule="atLeast"/>
        <w:ind w:firstLine="567"/>
        <w:jc w:val="both"/>
      </w:pPr>
      <w:r>
        <w:t>Шмаков Валерий Юрьевич – заместитель Главы Администрации Тутаевского муниципального района по вопросам жилищно-коммунального хозяйства Администрации Тутаевского муниципального района (председатель комиссии);</w:t>
      </w:r>
    </w:p>
    <w:p w:rsidR="007944CD" w:rsidRDefault="007944CD" w:rsidP="007944CD">
      <w:pPr>
        <w:pStyle w:val="21"/>
        <w:spacing w:after="0" w:line="100" w:lineRule="atLeast"/>
        <w:ind w:firstLine="567"/>
        <w:jc w:val="both"/>
      </w:pPr>
      <w:r>
        <w:t>Соков Артем Евгеньевич - директор МКУ «Центр управления жилищно-коммунальным комплексом ТМР» (заместитель председателя комиссии);</w:t>
      </w:r>
    </w:p>
    <w:p w:rsidR="007944CD" w:rsidRDefault="007944CD" w:rsidP="007944CD">
      <w:pPr>
        <w:pStyle w:val="21"/>
        <w:spacing w:after="0" w:line="100" w:lineRule="atLeast"/>
        <w:ind w:firstLine="567"/>
        <w:jc w:val="both"/>
      </w:pPr>
      <w:r>
        <w:t>Оглоблина Екатерина Андреевна – заместитель директора МКУ «Центр управления ЖКК ТМР» - начальник ПЭО;</w:t>
      </w:r>
    </w:p>
    <w:p w:rsidR="007944CD" w:rsidRDefault="007944CD" w:rsidP="007944CD">
      <w:pPr>
        <w:pStyle w:val="21"/>
        <w:spacing w:after="0" w:line="100" w:lineRule="atLeast"/>
        <w:ind w:firstLine="567"/>
        <w:jc w:val="both"/>
      </w:pPr>
      <w:r>
        <w:t xml:space="preserve">Баранова Людмила Сергеевна </w:t>
      </w:r>
      <w:proofErr w:type="gramStart"/>
      <w:r>
        <w:t>-н</w:t>
      </w:r>
      <w:proofErr w:type="gramEnd"/>
      <w:r>
        <w:t>ачальник юридического отдела МКУ «Центр управления ЖКК ТМР</w:t>
      </w:r>
    </w:p>
    <w:p w:rsidR="007944CD" w:rsidRPr="00FF017F" w:rsidRDefault="007944CD" w:rsidP="007944CD">
      <w:pPr>
        <w:pStyle w:val="21"/>
        <w:spacing w:after="0" w:line="100" w:lineRule="atLeast"/>
        <w:ind w:firstLine="567"/>
        <w:jc w:val="both"/>
      </w:pPr>
      <w:r>
        <w:t>Пирогова Наталия Анатольевна – специалист ПЭО МКУ «Центр управления ЖКК ТМР» - (секретарь комиссии).</w:t>
      </w:r>
    </w:p>
    <w:p w:rsidR="003F639B" w:rsidRPr="00B87168" w:rsidRDefault="003F639B" w:rsidP="003F639B">
      <w:pPr>
        <w:shd w:val="clear" w:color="auto" w:fill="FFFFFF"/>
        <w:spacing w:after="300"/>
        <w:rPr>
          <w:color w:val="000000"/>
        </w:rPr>
      </w:pPr>
    </w:p>
    <w:p w:rsidR="003F639B" w:rsidRPr="00B87168" w:rsidRDefault="003F639B"/>
    <w:sectPr w:rsidR="003F639B" w:rsidRPr="00B8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CE" w:rsidRDefault="008572CE" w:rsidP="00BF68DC">
      <w:r>
        <w:separator/>
      </w:r>
    </w:p>
  </w:endnote>
  <w:endnote w:type="continuationSeparator" w:id="0">
    <w:p w:rsidR="008572CE" w:rsidRDefault="008572CE" w:rsidP="00B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CE" w:rsidRDefault="008572CE" w:rsidP="00BF68DC">
      <w:r>
        <w:separator/>
      </w:r>
    </w:p>
  </w:footnote>
  <w:footnote w:type="continuationSeparator" w:id="0">
    <w:p w:rsidR="008572CE" w:rsidRDefault="008572CE" w:rsidP="00BF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B3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923A06"/>
    <w:multiLevelType w:val="multilevel"/>
    <w:tmpl w:val="5E288AA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B"/>
    <w:rsid w:val="000F4107"/>
    <w:rsid w:val="001B7A3F"/>
    <w:rsid w:val="001C5479"/>
    <w:rsid w:val="002825EA"/>
    <w:rsid w:val="002C02CC"/>
    <w:rsid w:val="002D15F5"/>
    <w:rsid w:val="00345B80"/>
    <w:rsid w:val="0037451B"/>
    <w:rsid w:val="003E7CB0"/>
    <w:rsid w:val="003F639B"/>
    <w:rsid w:val="00436876"/>
    <w:rsid w:val="00473A9E"/>
    <w:rsid w:val="004E7845"/>
    <w:rsid w:val="00542498"/>
    <w:rsid w:val="00587046"/>
    <w:rsid w:val="0065000A"/>
    <w:rsid w:val="00667DA0"/>
    <w:rsid w:val="00676544"/>
    <w:rsid w:val="006F2AF2"/>
    <w:rsid w:val="00725560"/>
    <w:rsid w:val="00746CBD"/>
    <w:rsid w:val="0075386F"/>
    <w:rsid w:val="007944CD"/>
    <w:rsid w:val="008572CE"/>
    <w:rsid w:val="008A6EDE"/>
    <w:rsid w:val="008B340F"/>
    <w:rsid w:val="00AE53AE"/>
    <w:rsid w:val="00B47DB6"/>
    <w:rsid w:val="00B87168"/>
    <w:rsid w:val="00B97A64"/>
    <w:rsid w:val="00BF68DC"/>
    <w:rsid w:val="00C63453"/>
    <w:rsid w:val="00C932A8"/>
    <w:rsid w:val="00D72411"/>
    <w:rsid w:val="00DD73D8"/>
    <w:rsid w:val="00DE2105"/>
    <w:rsid w:val="00E4139E"/>
    <w:rsid w:val="00E655F8"/>
    <w:rsid w:val="00EE3A91"/>
    <w:rsid w:val="00EE43F3"/>
    <w:rsid w:val="00F03DDC"/>
    <w:rsid w:val="00F67558"/>
    <w:rsid w:val="00F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4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63453"/>
    <w:pPr>
      <w:suppressAutoHyphens/>
      <w:spacing w:after="120" w:line="480" w:lineRule="auto"/>
    </w:pPr>
    <w:rPr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7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6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8DC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6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8DC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794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4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63453"/>
    <w:pPr>
      <w:suppressAutoHyphens/>
      <w:spacing w:after="120" w:line="480" w:lineRule="auto"/>
    </w:pPr>
    <w:rPr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7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6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8DC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6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8DC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794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/Users/kuzmin.CRPPR/AppData/Local/Microsoft/Windows/Temporary%20Internet%20Files/Content.Outlook/W7POOVRL/%D0%9F%D0%BE%D1%80%D1%8F%D0%B4%D0%BE%D0%BA%20(%D1%81%D1%83%D0%B1%D1%81%D0%B8%D0%B4%D0%B8%D0%B8%20%D0%B1%D0%B0%D0%BD%D0%BD%D0%BE%D0%BC%D1%83%20%D1%85%D0%BE%D0%B7%D1%8F%D0%B9%D1%81%D1%82%D0%B2%D1%83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kh@tr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A600E995EAF74C441660504CE3464DCB574164FAC6DB7361A5CA14CyAg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/Users/Solen/AppData/Local/Microsoft/Windows/Temporary%20Internet%20Files/Content.Outlook/NSILKVH3/878-%D0%BF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Solen/AppData/Local/Microsoft/Windows/Temporary%20Internet%20Files/Content.Outlook/NSILKVH3/878-%D0%B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10122</Words>
  <Characters>57698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Кораблёва</dc:creator>
  <cp:lastModifiedBy>prokofieva</cp:lastModifiedBy>
  <cp:revision>6</cp:revision>
  <dcterms:created xsi:type="dcterms:W3CDTF">2022-07-25T10:12:00Z</dcterms:created>
  <dcterms:modified xsi:type="dcterms:W3CDTF">2022-07-25T10:22:00Z</dcterms:modified>
</cp:coreProperties>
</file>