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2BFE" w:rsidRPr="008A04B7" w:rsidTr="00403E16">
        <w:trPr>
          <w:cantSplit/>
        </w:trPr>
        <w:tc>
          <w:tcPr>
            <w:tcW w:w="9360" w:type="dxa"/>
          </w:tcPr>
          <w:p w:rsidR="00BC2BFE" w:rsidRPr="00695538" w:rsidRDefault="00BC2BFE" w:rsidP="00403E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05EA0BA2" wp14:editId="7ECCF06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FE" w:rsidRPr="008A04B7" w:rsidRDefault="00BC2BFE" w:rsidP="00403E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BC2BFE" w:rsidRPr="008A04B7" w:rsidRDefault="00BC2BFE" w:rsidP="00403E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FE" w:rsidRPr="008A04B7" w:rsidRDefault="00BC2BFE" w:rsidP="00403E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  <w:r w:rsidRPr="008A04B7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</w:p>
          <w:p w:rsidR="00BC2BFE" w:rsidRPr="008A04B7" w:rsidRDefault="00BC2BFE" w:rsidP="00403E1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FE" w:rsidRPr="00065EB1" w:rsidRDefault="00065EB1" w:rsidP="00065E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2BFE" w:rsidRPr="00065E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F2D37" w:rsidRPr="0006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28.07.2022 №575-п</w:t>
            </w:r>
            <w:r w:rsidR="00BC2BFE" w:rsidRPr="0006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BFE" w:rsidRPr="00065EB1" w:rsidRDefault="00BC2BFE" w:rsidP="00065EB1">
            <w:pPr>
              <w:pStyle w:val="a6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65EB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  <w:p w:rsidR="00BC2BFE" w:rsidRPr="008A04B7" w:rsidRDefault="00BC2BFE" w:rsidP="00403E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5EB1" w:rsidRDefault="00065EB1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5EB1" w:rsidRDefault="00065EB1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2BFE" w:rsidRPr="008A04B7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A04B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0238E2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8A04B7">
        <w:rPr>
          <w:rFonts w:ascii="Times New Roman" w:eastAsia="Calibri" w:hAnsi="Times New Roman" w:cs="Times New Roman"/>
          <w:sz w:val="24"/>
          <w:szCs w:val="24"/>
        </w:rPr>
        <w:t xml:space="preserve"> Администрации ТМР</w:t>
      </w:r>
    </w:p>
    <w:p w:rsidR="00BC2BFE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04B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878-п</w:t>
      </w:r>
      <w:r w:rsidRPr="008A04B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8A04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A04B7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A04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</w:t>
      </w:r>
    </w:p>
    <w:p w:rsidR="00BC2BFE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предоставления в 2022 году субсидий в целях финансового </w:t>
      </w:r>
    </w:p>
    <w:p w:rsidR="00BC2BFE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затрат по оказанию услуг банного хозяйства</w:t>
      </w:r>
      <w:r w:rsidRPr="008A04B7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C2BFE" w:rsidRPr="008A04B7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BFE" w:rsidRPr="00F935A4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2323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C64BF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ст.78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2 части 1 статьи 17 Социального кодекса Ярославской области, Администрация Тутаевского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C2BFE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BFE" w:rsidRPr="00D50769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0769">
        <w:rPr>
          <w:rFonts w:ascii="Times New Roman" w:hAnsi="Times New Roman"/>
          <w:sz w:val="28"/>
          <w:szCs w:val="28"/>
        </w:rPr>
        <w:t>ПОСТАНОВЛЯЕТ:</w:t>
      </w:r>
    </w:p>
    <w:p w:rsidR="00BC2BFE" w:rsidRPr="008F1804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BFE" w:rsidRPr="00D0690C" w:rsidRDefault="00BC2BFE" w:rsidP="00BC2BF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Порядок </w:t>
      </w:r>
      <w:r w:rsidRPr="00D0690C">
        <w:rPr>
          <w:rFonts w:ascii="Times New Roman" w:hAnsi="Times New Roman"/>
          <w:sz w:val="28"/>
          <w:szCs w:val="28"/>
        </w:rPr>
        <w:t>предоставления в 2022 году субсидий в целях финансового обеспечения затрат по оказанию услуг банного хозяйства»</w:t>
      </w:r>
      <w:r w:rsidR="00C901DB">
        <w:rPr>
          <w:rFonts w:ascii="Times New Roman" w:hAnsi="Times New Roman"/>
          <w:sz w:val="28"/>
          <w:szCs w:val="28"/>
        </w:rPr>
        <w:t xml:space="preserve"> (далее – Порядок)</w:t>
      </w:r>
      <w:r w:rsidR="000238E2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90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0690C">
        <w:rPr>
          <w:rFonts w:ascii="Times New Roman" w:hAnsi="Times New Roman"/>
          <w:sz w:val="28"/>
          <w:szCs w:val="28"/>
        </w:rPr>
        <w:t xml:space="preserve"> </w:t>
      </w:r>
      <w:bookmarkStart w:id="1" w:name="_Hlk99020074"/>
      <w:r w:rsidRPr="00D0690C">
        <w:rPr>
          <w:rFonts w:ascii="Times New Roman" w:hAnsi="Times New Roman"/>
          <w:sz w:val="28"/>
          <w:szCs w:val="28"/>
        </w:rPr>
        <w:t>Администрации ТМР №</w:t>
      </w:r>
      <w:bookmarkEnd w:id="1"/>
      <w:r w:rsidRPr="00D0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878</w:t>
      </w:r>
      <w:r w:rsidRPr="00D0690C"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25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0690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C901DB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ТМР № 551-п от 20.07.2022)</w:t>
      </w:r>
      <w:r w:rsidRPr="00D0690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C2BFE" w:rsidRDefault="00BC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</w:t>
      </w:r>
      <w:r w:rsidRPr="00BC2BFE">
        <w:rPr>
          <w:rFonts w:ascii="Times New Roman" w:hAnsi="Times New Roman"/>
          <w:sz w:val="28"/>
          <w:szCs w:val="28"/>
        </w:rPr>
        <w:t>Пункт 3.5.6 раздела 3 Порядка изложить в следующей редакции:</w:t>
      </w:r>
    </w:p>
    <w:p w:rsidR="00C901DB" w:rsidRPr="00C901DB" w:rsidRDefault="00BC2BFE" w:rsidP="00C901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«3.5.6. </w:t>
      </w:r>
      <w:r w:rsidR="00C901DB" w:rsidRPr="00C901DB">
        <w:rPr>
          <w:rFonts w:ascii="Times New Roman" w:hAnsi="Times New Roman" w:cs="Times New Roman"/>
          <w:iCs/>
          <w:color w:val="000000"/>
          <w:sz w:val="28"/>
          <w:szCs w:val="28"/>
        </w:rPr>
        <w:t>Затраты на проведение ремонтных работ.</w:t>
      </w:r>
    </w:p>
    <w:p w:rsidR="00C901DB" w:rsidRPr="00C901DB" w:rsidRDefault="00C901DB" w:rsidP="00C901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238E2">
        <w:rPr>
          <w:rFonts w:ascii="Times New Roman" w:hAnsi="Times New Roman" w:cs="Times New Roman"/>
          <w:color w:val="000000"/>
          <w:sz w:val="28"/>
          <w:szCs w:val="28"/>
        </w:rPr>
        <w:t>Под затратами</w:t>
      </w:r>
      <w:r w:rsidRPr="00C901DB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ремонтных работ понимаются затраты:</w:t>
      </w:r>
      <w:r w:rsidRPr="00C901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901DB">
        <w:rPr>
          <w:rFonts w:ascii="Times New Roman" w:hAnsi="Times New Roman" w:cs="Times New Roman"/>
          <w:color w:val="000000"/>
          <w:sz w:val="28"/>
          <w:szCs w:val="28"/>
        </w:rPr>
        <w:t>- на текущий ремонт помывочных отделений и ремонт инженерных коммуникаций, относящихся к указанным отделениям</w:t>
      </w:r>
      <w:r w:rsidR="000238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1DB" w:rsidRPr="00C901DB" w:rsidRDefault="00C901DB" w:rsidP="00C901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901DB">
        <w:rPr>
          <w:rFonts w:ascii="Times New Roman" w:hAnsi="Times New Roman" w:cs="Times New Roman"/>
          <w:color w:val="000000"/>
          <w:sz w:val="28"/>
          <w:szCs w:val="28"/>
        </w:rPr>
        <w:t>- на капитальный ремонт, при наличии основных средств.</w:t>
      </w:r>
    </w:p>
    <w:p w:rsidR="00BC2BFE" w:rsidRPr="00C901DB" w:rsidRDefault="00C901DB" w:rsidP="00C901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01DB">
        <w:rPr>
          <w:rFonts w:ascii="Times New Roman" w:hAnsi="Times New Roman" w:cs="Times New Roman"/>
          <w:sz w:val="28"/>
          <w:szCs w:val="28"/>
        </w:rPr>
        <w:t>Затраты на ремонтные работы принимаются к финансовому обеспечению по сметам</w:t>
      </w:r>
      <w:r w:rsidR="009A735D">
        <w:rPr>
          <w:rFonts w:ascii="Times New Roman" w:hAnsi="Times New Roman" w:cs="Times New Roman"/>
          <w:sz w:val="28"/>
          <w:szCs w:val="28"/>
        </w:rPr>
        <w:t xml:space="preserve"> </w:t>
      </w:r>
      <w:r w:rsidR="009A735D" w:rsidRPr="00D65DCD">
        <w:rPr>
          <w:rFonts w:ascii="Times New Roman" w:hAnsi="Times New Roman" w:cs="Times New Roman"/>
          <w:color w:val="000000" w:themeColor="text1"/>
          <w:sz w:val="28"/>
          <w:szCs w:val="28"/>
        </w:rPr>
        <w:t>(в случае, если их стоимость превышает 30 000 рублей)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7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01DB">
        <w:rPr>
          <w:rFonts w:ascii="Times New Roman" w:hAnsi="Times New Roman" w:cs="Times New Roman"/>
          <w:sz w:val="28"/>
          <w:szCs w:val="28"/>
        </w:rPr>
        <w:t xml:space="preserve">Стоимость работ, услуг и материалов в указанных сметах не должна превышать среднерыночных значений. В случае установления факта превышения таких значений более чем на 30%, Администрация ТМР направляет соответствующее предупреждение в адрес получателя субсидии и </w:t>
      </w:r>
      <w:r w:rsidRPr="00C901DB">
        <w:rPr>
          <w:rFonts w:ascii="Times New Roman" w:hAnsi="Times New Roman" w:cs="Times New Roman"/>
          <w:sz w:val="28"/>
          <w:szCs w:val="28"/>
        </w:rPr>
        <w:lastRenderedPageBreak/>
        <w:t>устанавливает срок для корректировки затрат. В случае неисполнения требования, спорная стоимость обжалуется в судебном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901DB">
        <w:rPr>
          <w:rFonts w:ascii="Times New Roman" w:hAnsi="Times New Roman" w:cs="Times New Roman"/>
          <w:sz w:val="28"/>
          <w:szCs w:val="28"/>
        </w:rPr>
        <w:t>.</w:t>
      </w:r>
      <w:r w:rsidR="00BC2B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2BFE" w:rsidRDefault="00BC2BFE" w:rsidP="00BC2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В Приложении 3 к Порядку</w:t>
      </w:r>
      <w:r w:rsidR="00C901DB">
        <w:rPr>
          <w:rFonts w:ascii="Times New Roman" w:hAnsi="Times New Roman"/>
          <w:sz w:val="28"/>
          <w:szCs w:val="28"/>
        </w:rPr>
        <w:t xml:space="preserve"> по тексту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01DB" w:rsidRPr="00C901DB">
        <w:rPr>
          <w:rFonts w:ascii="Times New Roman" w:hAnsi="Times New Roman"/>
          <w:sz w:val="28"/>
          <w:szCs w:val="28"/>
        </w:rPr>
        <w:t>«</w:t>
      </w:r>
      <w:r w:rsidR="00C901DB" w:rsidRPr="00C901DB">
        <w:rPr>
          <w:rFonts w:ascii="Times New Roman" w:hAnsi="Times New Roman" w:cs="Times New Roman"/>
          <w:color w:val="000000"/>
          <w:sz w:val="28"/>
          <w:szCs w:val="28"/>
        </w:rPr>
        <w:t>551-п от 20.07.2022»</w:t>
      </w:r>
      <w:r w:rsidR="00C901DB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«878-п от 25.11.2021»</w:t>
      </w:r>
      <w:r w:rsidRPr="00D91BE5">
        <w:rPr>
          <w:rFonts w:ascii="Times New Roman" w:hAnsi="Times New Roman"/>
          <w:sz w:val="28"/>
          <w:szCs w:val="28"/>
        </w:rPr>
        <w:t>.</w:t>
      </w:r>
    </w:p>
    <w:p w:rsidR="00C901DB" w:rsidRPr="00D91BE5" w:rsidRDefault="00C901DB" w:rsidP="00BC2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Приложение 4 к Порядку </w:t>
      </w:r>
      <w:r w:rsidR="00C52BFE">
        <w:rPr>
          <w:rFonts w:ascii="Times New Roman" w:hAnsi="Times New Roman"/>
          <w:sz w:val="28"/>
          <w:szCs w:val="28"/>
        </w:rPr>
        <w:t>изложить в редакции Приложения к настоящему постановлению.</w:t>
      </w:r>
    </w:p>
    <w:p w:rsidR="00BC2BFE" w:rsidRPr="00D91BE5" w:rsidRDefault="00C52BFE" w:rsidP="00BC2B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BC2B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2BFE" w:rsidRPr="00D91B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2BFE" w:rsidRPr="00D91BE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вопросам жилищно-коммунального хозяйства Шмакова В.Ю.</w:t>
      </w:r>
    </w:p>
    <w:p w:rsidR="00BC2BFE" w:rsidRPr="004754BF" w:rsidRDefault="00C52BFE" w:rsidP="00BC2BFE">
      <w:pPr>
        <w:overflowPunct w:val="0"/>
        <w:autoSpaceDE w:val="0"/>
        <w:autoSpaceDN w:val="0"/>
        <w:adjustRightInd w:val="0"/>
        <w:spacing w:after="0" w:line="240" w:lineRule="auto"/>
        <w:ind w:firstLine="4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C2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2BFE" w:rsidRPr="004754B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BC2BFE" w:rsidRPr="004754BF">
        <w:rPr>
          <w:rFonts w:ascii="Times New Roman" w:eastAsia="Calibri" w:hAnsi="Times New Roman" w:cs="Times New Roman"/>
          <w:sz w:val="28"/>
          <w:szCs w:val="28"/>
        </w:rPr>
        <w:t>Тутаевской</w:t>
      </w:r>
      <w:proofErr w:type="spellEnd"/>
      <w:r w:rsidR="00BC2BFE" w:rsidRPr="004754BF">
        <w:rPr>
          <w:rFonts w:ascii="Times New Roman" w:eastAsia="Calibri" w:hAnsi="Times New Roman" w:cs="Times New Roman"/>
          <w:sz w:val="28"/>
          <w:szCs w:val="28"/>
        </w:rPr>
        <w:t xml:space="preserve"> массовой муниципальной газете «Берега» и </w:t>
      </w:r>
      <w:r w:rsidR="00BC2BF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BC2BFE" w:rsidRPr="004754BF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Тутаевского муниципального района.</w:t>
      </w:r>
    </w:p>
    <w:p w:rsidR="00BC2BFE" w:rsidRDefault="00C52BFE" w:rsidP="00BC2BFE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C2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2BFE" w:rsidRPr="004754B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2BFE" w:rsidRDefault="00BC2BFE" w:rsidP="00BC2B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EB1" w:rsidRDefault="00065EB1" w:rsidP="00BC2B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EB1" w:rsidRDefault="00065EB1" w:rsidP="00BC2B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BFE" w:rsidRPr="008F1804" w:rsidRDefault="00BC2BFE" w:rsidP="00BC2B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BFE" w:rsidRPr="008F1804" w:rsidRDefault="00BC2BFE" w:rsidP="00065E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804">
        <w:rPr>
          <w:rFonts w:ascii="Times New Roman" w:hAnsi="Times New Roman"/>
          <w:sz w:val="28"/>
          <w:szCs w:val="28"/>
        </w:rPr>
        <w:t>Глава Тутаевского</w:t>
      </w:r>
    </w:p>
    <w:p w:rsidR="00BC2BFE" w:rsidRDefault="00BC2BFE" w:rsidP="00065E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8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  <w:t xml:space="preserve">                Д.Р. Юнусов</w:t>
      </w: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Default="000238E2" w:rsidP="00BC2BFE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8E2" w:rsidRPr="006C6DD5" w:rsidRDefault="000238E2" w:rsidP="000238E2">
      <w:pPr>
        <w:widowControl w:val="0"/>
        <w:autoSpaceDE w:val="0"/>
        <w:autoSpaceDN w:val="0"/>
        <w:adjustRightInd w:val="0"/>
        <w:spacing w:after="0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38E2" w:rsidRDefault="000238E2" w:rsidP="000238E2">
      <w:pPr>
        <w:widowControl w:val="0"/>
        <w:autoSpaceDE w:val="0"/>
        <w:autoSpaceDN w:val="0"/>
        <w:adjustRightInd w:val="0"/>
        <w:spacing w:after="0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 w:rsidRPr="006C6D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0238E2" w:rsidRDefault="000238E2" w:rsidP="000238E2">
      <w:pPr>
        <w:widowControl w:val="0"/>
        <w:autoSpaceDE w:val="0"/>
        <w:autoSpaceDN w:val="0"/>
        <w:adjustRightInd w:val="0"/>
        <w:spacing w:after="0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ТМР </w:t>
      </w:r>
    </w:p>
    <w:p w:rsidR="000238E2" w:rsidRDefault="00D65DCD" w:rsidP="000238E2">
      <w:pPr>
        <w:widowControl w:val="0"/>
        <w:autoSpaceDE w:val="0"/>
        <w:autoSpaceDN w:val="0"/>
        <w:adjustRightInd w:val="0"/>
        <w:spacing w:after="0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575-п </w:t>
      </w:r>
      <w:r w:rsidR="000238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28.07.2022</w:t>
      </w:r>
    </w:p>
    <w:p w:rsidR="000238E2" w:rsidRPr="006C6DD5" w:rsidRDefault="000238E2" w:rsidP="000238E2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0238E2" w:rsidRPr="006C6DD5" w:rsidRDefault="000238E2" w:rsidP="000238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Плановый расчет на 2022 год</w:t>
      </w:r>
    </w:p>
    <w:tbl>
      <w:tblPr>
        <w:tblW w:w="9074" w:type="dxa"/>
        <w:tblInd w:w="5" w:type="dxa"/>
        <w:tblLook w:val="04A0" w:firstRow="1" w:lastRow="0" w:firstColumn="1" w:lastColumn="0" w:noHBand="0" w:noVBand="1"/>
      </w:tblPr>
      <w:tblGrid>
        <w:gridCol w:w="8838"/>
        <w:gridCol w:w="236"/>
      </w:tblGrid>
      <w:tr w:rsidR="000238E2" w:rsidRPr="006C6DD5" w:rsidTr="000238E2">
        <w:trPr>
          <w:trHeight w:val="7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0238E2" w:rsidRPr="006C6DD5" w:rsidRDefault="000238E2" w:rsidP="00403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E2" w:rsidRPr="006C6DD5" w:rsidRDefault="000238E2" w:rsidP="00403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8E2" w:rsidRPr="006C6DD5" w:rsidTr="000238E2">
        <w:trPr>
          <w:trHeight w:val="435"/>
        </w:trPr>
        <w:tc>
          <w:tcPr>
            <w:tcW w:w="8838" w:type="dxa"/>
          </w:tcPr>
          <w:tbl>
            <w:tblPr>
              <w:tblW w:w="8612" w:type="dxa"/>
              <w:tblLook w:val="04A0" w:firstRow="1" w:lastRow="0" w:firstColumn="1" w:lastColumn="0" w:noHBand="0" w:noVBand="1"/>
            </w:tblPr>
            <w:tblGrid>
              <w:gridCol w:w="876"/>
              <w:gridCol w:w="3852"/>
              <w:gridCol w:w="1442"/>
              <w:gridCol w:w="2442"/>
            </w:tblGrid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зм</w:t>
                  </w:r>
                  <w:proofErr w:type="spellEnd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на 2022 год</w:t>
                  </w: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рабочих дней бани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плановых </w:t>
                  </w:r>
                  <w:proofErr w:type="spellStart"/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помывок</w:t>
                  </w:r>
                  <w:proofErr w:type="spellEnd"/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из них</w:t>
                  </w:r>
                  <w:proofErr w:type="gramEnd"/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полной стоимости 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льготной стоимости 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оказания </w:t>
                  </w: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льготная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платежей населения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 всего</w:t>
                  </w:r>
                  <w:r w:rsidRPr="006C6D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ФОТ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Pr="006C6DD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начисления на ФОТ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38E2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70"/>
              </w:trPr>
              <w:tc>
                <w:tcPr>
                  <w:tcW w:w="8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6.3.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водоснабжение и водоотведение</w:t>
                  </w:r>
                </w:p>
              </w:tc>
              <w:tc>
                <w:tcPr>
                  <w:tcW w:w="144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238E2" w:rsidRPr="006C6DD5" w:rsidTr="00403E16">
              <w:trPr>
                <w:trHeight w:val="63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6.4.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.э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нергия</w:t>
                  </w:r>
                  <w:proofErr w:type="spellEnd"/>
                </w:p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6.5.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6.6.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текущие ремонты и техническое обслуживание оборудования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3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Прочие, из них: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15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ККТ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45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санитарная уборка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9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мусора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435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связь, банк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45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аренда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45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медицинский осмотр персонала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885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6.7.7.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транспортные расходы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555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затраты на приобретение МЦ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6.7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38E2" w:rsidRPr="006C6DD5" w:rsidTr="00403E16">
              <w:trPr>
                <w:trHeight w:val="30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Рентабельность (до 6%)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238E2" w:rsidRPr="006C6DD5" w:rsidRDefault="000238E2" w:rsidP="0040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8E2" w:rsidRPr="006C6DD5" w:rsidRDefault="000238E2" w:rsidP="0040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E2" w:rsidRPr="006C6DD5" w:rsidTr="000238E2">
        <w:trPr>
          <w:trHeight w:val="435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04" w:type="dxa"/>
              <w:tblLook w:val="04A0" w:firstRow="1" w:lastRow="0" w:firstColumn="1" w:lastColumn="0" w:noHBand="0" w:noVBand="1"/>
            </w:tblPr>
            <w:tblGrid>
              <w:gridCol w:w="868"/>
              <w:gridCol w:w="3852"/>
              <w:gridCol w:w="1442"/>
              <w:gridCol w:w="2442"/>
            </w:tblGrid>
            <w:tr w:rsidR="000238E2" w:rsidRPr="006C6DD5" w:rsidTr="00403E16">
              <w:trPr>
                <w:trHeight w:val="300"/>
              </w:trPr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E2" w:rsidRPr="006C6DD5" w:rsidRDefault="000238E2" w:rsidP="00403E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Плановая сумма затрат (руб./</w:t>
                  </w:r>
                  <w:proofErr w:type="spellStart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омывку</w:t>
                  </w:r>
                  <w:proofErr w:type="spellEnd"/>
                  <w:r w:rsidRPr="006C6D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8E2" w:rsidRPr="006C6DD5" w:rsidRDefault="000238E2" w:rsidP="00403E1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8E2" w:rsidRPr="006C6DD5" w:rsidRDefault="000238E2" w:rsidP="00403E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E2" w:rsidRPr="006C6DD5" w:rsidRDefault="000238E2" w:rsidP="00403E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E24" w:rsidRDefault="008C0E24"/>
    <w:sectPr w:rsidR="008C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7"/>
    <w:rsid w:val="000238E2"/>
    <w:rsid w:val="00065EB1"/>
    <w:rsid w:val="002F1FC7"/>
    <w:rsid w:val="008C0E24"/>
    <w:rsid w:val="009A735D"/>
    <w:rsid w:val="00BC2BFE"/>
    <w:rsid w:val="00BF2D37"/>
    <w:rsid w:val="00C52BFE"/>
    <w:rsid w:val="00C901DB"/>
    <w:rsid w:val="00D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5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5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cp:lastPrinted>2022-07-28T12:47:00Z</cp:lastPrinted>
  <dcterms:created xsi:type="dcterms:W3CDTF">2022-08-01T05:58:00Z</dcterms:created>
  <dcterms:modified xsi:type="dcterms:W3CDTF">2022-08-01T11:36:00Z</dcterms:modified>
</cp:coreProperties>
</file>