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E514CC">
        <w:rPr>
          <w:sz w:val="28"/>
          <w:szCs w:val="28"/>
        </w:rPr>
        <w:t xml:space="preserve">о </w:t>
      </w:r>
      <w:r w:rsidR="00E514CC" w:rsidRPr="00E514CC">
        <w:rPr>
          <w:sz w:val="28"/>
          <w:szCs w:val="28"/>
        </w:rPr>
        <w:t>нов</w:t>
      </w:r>
      <w:r w:rsidR="00E514CC">
        <w:rPr>
          <w:sz w:val="28"/>
          <w:szCs w:val="28"/>
        </w:rPr>
        <w:t>ом</w:t>
      </w:r>
      <w:r w:rsidR="00E514CC" w:rsidRPr="00E514CC">
        <w:rPr>
          <w:sz w:val="28"/>
          <w:szCs w:val="28"/>
        </w:rPr>
        <w:t xml:space="preserve"> порядок</w:t>
      </w:r>
      <w:r w:rsidR="00E514CC">
        <w:rPr>
          <w:sz w:val="28"/>
          <w:szCs w:val="28"/>
        </w:rPr>
        <w:t>е</w:t>
      </w:r>
      <w:bookmarkStart w:id="1" w:name="_GoBack"/>
      <w:bookmarkEnd w:id="1"/>
      <w:r w:rsidR="00E514CC" w:rsidRPr="00E514CC">
        <w:rPr>
          <w:sz w:val="28"/>
          <w:szCs w:val="28"/>
        </w:rPr>
        <w:t xml:space="preserve"> господдержки образовательного кредитования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Постановлением Правительства РФ от 15.09.2020 № 1448 «О государственной поддержке образовательного кредитования» предусмотрена фиксированная процентная ставка за пользование кредитом в размере 3 процентов годовых.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 xml:space="preserve">Льготный период включает в себя срок обучения заемщика в образовательной организации и дополнительно 9 месяцев, в течение которых заемщику предоставляется отсрочка по погашению </w:t>
      </w:r>
      <w:proofErr w:type="gramStart"/>
      <w:r w:rsidRPr="00E514CC">
        <w:rPr>
          <w:sz w:val="28"/>
          <w:szCs w:val="28"/>
          <w:shd w:val="clear" w:color="auto" w:fill="FFFFFF"/>
          <w:lang w:bidi="ar-SA"/>
        </w:rPr>
        <w:t>кредита</w:t>
      </w:r>
      <w:proofErr w:type="gramEnd"/>
      <w:r w:rsidRPr="00E514CC">
        <w:rPr>
          <w:sz w:val="28"/>
          <w:szCs w:val="28"/>
          <w:shd w:val="clear" w:color="auto" w:fill="FFFFFF"/>
          <w:lang w:bidi="ar-SA"/>
        </w:rPr>
        <w:t xml:space="preserve"> и он не выплачивает основной долг по кредиту и часть процентов за 1-й и 2-й годы пользования кредитом. Размер основного образовательного кредита определяется кредитной организацией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(на оплату сопутствующих расходов заемщика на проживание, питание, приобретение учебной и научной литературы и другие бытовые нужды (оплата проезда) на период обучения) на весь период обучения определяется кредитной организацией самостоятельно на весь период обучения, при этом он не может превышать произведения величины 2 прожиточных минимумов, установленных в соответствующем регионе по месту оказания образовательных услуг, и количества месяцев льготного периода пользования кредитом с учетом процентов за пользование сопутствующим кредитом.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Субсидия на возмещение части затрат по невозвращенному образовательному кредиту предоставляется кредитной организации в размере 20 процентов задолженности по кредиту.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Постановление действует до 1 января 2027 года.</w:t>
      </w:r>
    </w:p>
    <w:p w:rsidR="00474A0B" w:rsidRPr="00474A0B" w:rsidRDefault="00E514CC" w:rsidP="00E514CC">
      <w:pPr>
        <w:pStyle w:val="11"/>
        <w:ind w:left="20" w:firstLine="540"/>
        <w:contextualSpacing/>
        <w:rPr>
          <w:sz w:val="28"/>
          <w:szCs w:val="28"/>
        </w:rPr>
      </w:pPr>
      <w:r w:rsidRPr="00E514CC">
        <w:rPr>
          <w:sz w:val="28"/>
          <w:szCs w:val="28"/>
          <w:shd w:val="clear" w:color="auto" w:fill="FFFFFF"/>
          <w:lang w:bidi="ar-SA"/>
        </w:rPr>
        <w:t>Аналогичное постановление Правительства РФ от 26.02.2018 № 197 утрачивает силу с 1 января 2021 года в связи с изданием постановления Правительства РФ от 16.07.2020 № 1050.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6F" w:rsidRDefault="003B3C6F" w:rsidP="00481786">
      <w:r>
        <w:separator/>
      </w:r>
    </w:p>
  </w:endnote>
  <w:endnote w:type="continuationSeparator" w:id="0">
    <w:p w:rsidR="003B3C6F" w:rsidRDefault="003B3C6F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6F" w:rsidRDefault="003B3C6F"/>
  </w:footnote>
  <w:footnote w:type="continuationSeparator" w:id="0">
    <w:p w:rsidR="003B3C6F" w:rsidRDefault="003B3C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1A69A3"/>
    <w:rsid w:val="00284F59"/>
    <w:rsid w:val="002F0EC0"/>
    <w:rsid w:val="00313EFB"/>
    <w:rsid w:val="00352191"/>
    <w:rsid w:val="003B3C6F"/>
    <w:rsid w:val="003E514A"/>
    <w:rsid w:val="00474A0B"/>
    <w:rsid w:val="00481786"/>
    <w:rsid w:val="00585EA0"/>
    <w:rsid w:val="005F198F"/>
    <w:rsid w:val="006231F9"/>
    <w:rsid w:val="00644015"/>
    <w:rsid w:val="0078009B"/>
    <w:rsid w:val="0078334A"/>
    <w:rsid w:val="0080742C"/>
    <w:rsid w:val="00896E97"/>
    <w:rsid w:val="008B1543"/>
    <w:rsid w:val="00930B7E"/>
    <w:rsid w:val="00A56FAE"/>
    <w:rsid w:val="00B37A3B"/>
    <w:rsid w:val="00B621E9"/>
    <w:rsid w:val="00BC15B5"/>
    <w:rsid w:val="00CC0D0F"/>
    <w:rsid w:val="00DD6263"/>
    <w:rsid w:val="00E514CC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2020-10-22T07:00:00Z</dcterms:created>
  <dcterms:modified xsi:type="dcterms:W3CDTF">2020-10-22T07:00:00Z</dcterms:modified>
</cp:coreProperties>
</file>