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6" w:rsidRPr="004042C6" w:rsidRDefault="00C27936" w:rsidP="00C27936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>Уведомление</w:t>
      </w:r>
    </w:p>
    <w:p w:rsidR="00C27936" w:rsidRPr="004042C6" w:rsidRDefault="00C27936" w:rsidP="00C27936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 xml:space="preserve">о размещении проекта постановления </w:t>
      </w:r>
      <w:r w:rsidR="00120A0E">
        <w:rPr>
          <w:b/>
          <w:sz w:val="28"/>
          <w:szCs w:val="28"/>
        </w:rPr>
        <w:t xml:space="preserve"> </w:t>
      </w:r>
      <w:r w:rsidRPr="004042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4042C6">
        <w:rPr>
          <w:b/>
          <w:sz w:val="28"/>
          <w:szCs w:val="28"/>
        </w:rPr>
        <w:t xml:space="preserve"> Левобережного сельского поселения</w:t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Левобережного сельского поселения разместила проект постановления </w:t>
      </w:r>
      <w:r w:rsidRPr="00C27936">
        <w:rPr>
          <w:sz w:val="28"/>
          <w:szCs w:val="28"/>
        </w:rPr>
        <w:t>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ознакомления заинтересованных лиц с целью проведения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может проводиться физическими и юридическими лицами по их инициативе за счет собственных средств. </w:t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независимой экспертизы проекта регламента составляет один месяц со дня размещения проекта регламента в сети Интернет с 06 мая 2022 года – по 05 июня 2022 года. </w:t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административного регламента муниципальной функции, заключение независимой экспертизы Вы можете направить в администрацию Левобережного сельского поселения: </w:t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почтовым отправлением по адресу: Ярославская область, Тутаевский район, с. Пшеничище, ул. Школьная, д. 2; </w:t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телефону-факсу: 8(48533)4-45-47; </w:t>
      </w:r>
    </w:p>
    <w:p w:rsidR="00C27936" w:rsidRDefault="00C27936" w:rsidP="00C27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tutaevlsp.adm.tmr@mail.ru </w:t>
      </w:r>
    </w:p>
    <w:p w:rsidR="00C27936" w:rsidRPr="0050436C" w:rsidRDefault="00C27936" w:rsidP="00C27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0436C">
        <w:rPr>
          <w:rFonts w:ascii="Times New Roman" w:hAnsi="Times New Roman" w:cs="Times New Roman"/>
          <w:sz w:val="28"/>
          <w:szCs w:val="28"/>
        </w:rPr>
        <w:t xml:space="preserve">Ответственный за сбор и учет представленных предложений является </w:t>
      </w:r>
      <w:r w:rsidR="00120A0E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  <w:r w:rsidRPr="0050436C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</w:t>
      </w:r>
      <w:r w:rsidR="00120A0E">
        <w:rPr>
          <w:rFonts w:ascii="Times New Roman" w:hAnsi="Times New Roman" w:cs="Times New Roman"/>
          <w:sz w:val="28"/>
          <w:szCs w:val="28"/>
        </w:rPr>
        <w:t>селения – Добрякова Татьяна Михайловна</w:t>
      </w:r>
      <w:bookmarkStart w:id="0" w:name="_GoBack"/>
      <w:bookmarkEnd w:id="0"/>
      <w:r w:rsidRPr="0050436C">
        <w:rPr>
          <w:rFonts w:ascii="Times New Roman" w:hAnsi="Times New Roman" w:cs="Times New Roman"/>
          <w:sz w:val="28"/>
          <w:szCs w:val="28"/>
        </w:rPr>
        <w:t>.</w:t>
      </w:r>
    </w:p>
    <w:p w:rsidR="00B350BF" w:rsidRDefault="00B350BF"/>
    <w:sectPr w:rsidR="00B3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3"/>
    <w:rsid w:val="00120A0E"/>
    <w:rsid w:val="00B350BF"/>
    <w:rsid w:val="00C27936"/>
    <w:rsid w:val="00E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5BDC-88FA-4CFB-A46C-9DD9B1EB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2022-05-16T06:41:00Z</dcterms:created>
  <dcterms:modified xsi:type="dcterms:W3CDTF">2022-05-16T06:45:00Z</dcterms:modified>
</cp:coreProperties>
</file>