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1023" w:type="dxa"/>
        <w:tblLook w:val="01E0" w:firstRow="1" w:lastRow="1" w:firstColumn="1" w:lastColumn="1" w:noHBand="0" w:noVBand="0"/>
      </w:tblPr>
      <w:tblGrid>
        <w:gridCol w:w="5103"/>
      </w:tblGrid>
      <w:tr w:rsidR="000D7EB1" w:rsidRPr="00F47503" w:rsidTr="000D7EB1">
        <w:tc>
          <w:tcPr>
            <w:tcW w:w="5103" w:type="dxa"/>
          </w:tcPr>
          <w:p w:rsidR="00422642" w:rsidRDefault="00422642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</w:t>
            </w:r>
          </w:p>
          <w:p w:rsidR="000D7EB1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 w:rsidRPr="0062517B">
              <w:rPr>
                <w:szCs w:val="28"/>
                <w:lang w:eastAsia="en-US"/>
              </w:rPr>
              <w:t xml:space="preserve">к постановлению </w:t>
            </w:r>
            <w:r>
              <w:rPr>
                <w:szCs w:val="28"/>
                <w:lang w:eastAsia="en-US"/>
              </w:rPr>
              <w:t>А</w:t>
            </w:r>
            <w:r w:rsidRPr="0062517B">
              <w:rPr>
                <w:szCs w:val="28"/>
                <w:lang w:eastAsia="en-US"/>
              </w:rPr>
              <w:t>дминистрации</w:t>
            </w:r>
            <w:r w:rsidR="00422642">
              <w:rPr>
                <w:szCs w:val="28"/>
                <w:lang w:eastAsia="en-US"/>
              </w:rPr>
              <w:t xml:space="preserve"> </w:t>
            </w:r>
          </w:p>
          <w:p w:rsidR="000D7EB1" w:rsidRPr="0062517B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Тутаевского</w:t>
            </w:r>
            <w:r w:rsidRPr="0062517B">
              <w:rPr>
                <w:szCs w:val="28"/>
                <w:lang w:eastAsia="en-US"/>
              </w:rPr>
              <w:t xml:space="preserve"> муниципального </w:t>
            </w:r>
            <w:r>
              <w:rPr>
                <w:szCs w:val="28"/>
                <w:lang w:eastAsia="en-US"/>
              </w:rPr>
              <w:t>района</w:t>
            </w:r>
          </w:p>
          <w:p w:rsidR="000D7EB1" w:rsidRDefault="0057221E" w:rsidP="000D7EB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0D1393">
              <w:rPr>
                <w:szCs w:val="28"/>
                <w:lang w:eastAsia="en-US"/>
              </w:rPr>
              <w:t>_</w:t>
            </w:r>
            <w:r w:rsidR="000D50B5">
              <w:rPr>
                <w:szCs w:val="28"/>
                <w:lang w:eastAsia="en-US"/>
              </w:rPr>
              <w:t>13.11.2018</w:t>
            </w:r>
            <w:r w:rsidR="000D1393">
              <w:rPr>
                <w:szCs w:val="28"/>
                <w:lang w:eastAsia="en-US"/>
              </w:rPr>
              <w:t>_</w:t>
            </w:r>
            <w:r w:rsidR="00D06E28">
              <w:rPr>
                <w:szCs w:val="28"/>
                <w:lang w:eastAsia="en-US"/>
              </w:rPr>
              <w:t xml:space="preserve"> </w:t>
            </w:r>
            <w:r w:rsidR="0014510A">
              <w:rPr>
                <w:szCs w:val="28"/>
                <w:lang w:eastAsia="en-US"/>
              </w:rPr>
              <w:t xml:space="preserve"> №</w:t>
            </w:r>
            <w:r w:rsidR="000D1393">
              <w:rPr>
                <w:szCs w:val="28"/>
                <w:lang w:eastAsia="en-US"/>
              </w:rPr>
              <w:t>_</w:t>
            </w:r>
            <w:r w:rsidR="000D50B5">
              <w:rPr>
                <w:szCs w:val="28"/>
                <w:lang w:eastAsia="en-US"/>
              </w:rPr>
              <w:t>716-п</w:t>
            </w:r>
          </w:p>
          <w:p w:rsidR="000D7EB1" w:rsidRDefault="000D7EB1" w:rsidP="000D7EB1">
            <w:pPr>
              <w:jc w:val="right"/>
              <w:rPr>
                <w:szCs w:val="28"/>
                <w:lang w:eastAsia="en-US"/>
              </w:rPr>
            </w:pPr>
          </w:p>
          <w:p w:rsidR="000D7EB1" w:rsidRPr="00F47503" w:rsidRDefault="000D7EB1" w:rsidP="00E72E4D">
            <w:pPr>
              <w:jc w:val="right"/>
              <w:rPr>
                <w:szCs w:val="24"/>
              </w:rPr>
            </w:pPr>
          </w:p>
        </w:tc>
      </w:tr>
    </w:tbl>
    <w:p w:rsidR="00233925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862">
        <w:rPr>
          <w:rFonts w:ascii="Times New Roman" w:hAnsi="Times New Roman" w:cs="Times New Roman"/>
          <w:color w:val="000000"/>
          <w:sz w:val="24"/>
          <w:szCs w:val="24"/>
        </w:rPr>
        <w:t xml:space="preserve">УТОЧНЕННЫЙ ПРОГНОЗ СОЦИАЛЬНО-ЭКОНОМИЧЕСКОГО РАЗВИТИЯ  </w:t>
      </w:r>
      <w:r>
        <w:rPr>
          <w:rFonts w:ascii="Times New Roman" w:hAnsi="Times New Roman" w:cs="Times New Roman"/>
          <w:color w:val="000000"/>
          <w:sz w:val="24"/>
          <w:szCs w:val="24"/>
        </w:rPr>
        <w:t>ТУТАЕ</w:t>
      </w:r>
      <w:r w:rsidRPr="00FE3862">
        <w:rPr>
          <w:rFonts w:ascii="Times New Roman" w:hAnsi="Times New Roman" w:cs="Times New Roman"/>
          <w:color w:val="000000"/>
          <w:sz w:val="24"/>
          <w:szCs w:val="24"/>
        </w:rPr>
        <w:t>ВСКОГО МУНИЦИПАЛЬНОГО РАЙОНА</w:t>
      </w:r>
      <w:r w:rsidRPr="007934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33925" w:rsidRPr="0079340D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340D">
        <w:rPr>
          <w:rFonts w:ascii="Times New Roman" w:hAnsi="Times New Roman"/>
          <w:caps/>
          <w:color w:val="000000"/>
          <w:sz w:val="24"/>
          <w:szCs w:val="28"/>
        </w:rPr>
        <w:t>на 201</w:t>
      </w:r>
      <w:r w:rsidR="000D1393">
        <w:rPr>
          <w:rFonts w:ascii="Times New Roman" w:hAnsi="Times New Roman"/>
          <w:caps/>
          <w:color w:val="000000"/>
          <w:sz w:val="24"/>
          <w:szCs w:val="28"/>
        </w:rPr>
        <w:t>9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>г. и на плановый период  20</w:t>
      </w:r>
      <w:r w:rsidR="000D1393">
        <w:rPr>
          <w:rFonts w:ascii="Times New Roman" w:hAnsi="Times New Roman"/>
          <w:caps/>
          <w:color w:val="000000"/>
          <w:sz w:val="24"/>
          <w:szCs w:val="28"/>
        </w:rPr>
        <w:t>20</w:t>
      </w:r>
      <w:r>
        <w:rPr>
          <w:rFonts w:ascii="Times New Roman" w:hAnsi="Times New Roman"/>
          <w:caps/>
          <w:color w:val="000000"/>
          <w:sz w:val="24"/>
          <w:szCs w:val="28"/>
        </w:rPr>
        <w:t>-202</w:t>
      </w:r>
      <w:r w:rsidR="000D1393">
        <w:rPr>
          <w:rFonts w:ascii="Times New Roman" w:hAnsi="Times New Roman"/>
          <w:caps/>
          <w:color w:val="000000"/>
          <w:sz w:val="24"/>
          <w:szCs w:val="28"/>
        </w:rPr>
        <w:t>1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 xml:space="preserve"> гг.</w:t>
      </w:r>
    </w:p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75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89"/>
        <w:gridCol w:w="1276"/>
        <w:gridCol w:w="1417"/>
        <w:gridCol w:w="1276"/>
        <w:gridCol w:w="1060"/>
        <w:gridCol w:w="1060"/>
        <w:gridCol w:w="1060"/>
        <w:gridCol w:w="1060"/>
        <w:gridCol w:w="1060"/>
        <w:gridCol w:w="1113"/>
        <w:gridCol w:w="1384"/>
      </w:tblGrid>
      <w:tr w:rsidR="00884675" w:rsidRPr="00884675" w:rsidTr="00233925">
        <w:trPr>
          <w:trHeight w:val="44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Отчет за предшествующий год</w:t>
            </w:r>
          </w:p>
          <w:p w:rsidR="00233925" w:rsidRPr="00884675" w:rsidRDefault="00233925" w:rsidP="00331E6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(201</w:t>
            </w:r>
            <w:r w:rsidR="00331E65" w:rsidRPr="00884675">
              <w:rPr>
                <w:szCs w:val="24"/>
              </w:rPr>
              <w:t>7</w:t>
            </w:r>
            <w:r w:rsidRPr="00884675">
              <w:rPr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Оценка на текущий год</w:t>
            </w:r>
          </w:p>
          <w:p w:rsidR="00233925" w:rsidRPr="00884675" w:rsidRDefault="00233925" w:rsidP="00331E6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(201</w:t>
            </w:r>
            <w:r w:rsidR="00331E65" w:rsidRPr="00884675">
              <w:rPr>
                <w:szCs w:val="24"/>
              </w:rPr>
              <w:t>8</w:t>
            </w:r>
            <w:r w:rsidRPr="00884675">
              <w:rPr>
                <w:szCs w:val="24"/>
              </w:rPr>
              <w:t>)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Прогноз на три последующих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Ответственный исполнитель</w:t>
            </w:r>
          </w:p>
        </w:tc>
      </w:tr>
      <w:tr w:rsidR="00884675" w:rsidRPr="00884675" w:rsidTr="00233925">
        <w:trPr>
          <w:trHeight w:val="758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1-й год прогнозный год</w:t>
            </w:r>
          </w:p>
          <w:p w:rsidR="00233925" w:rsidRPr="00884675" w:rsidRDefault="00233925" w:rsidP="00331E6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(201</w:t>
            </w:r>
            <w:r w:rsidR="00331E65" w:rsidRPr="00884675">
              <w:rPr>
                <w:szCs w:val="24"/>
              </w:rPr>
              <w:t>9</w:t>
            </w:r>
            <w:r w:rsidRPr="00884675">
              <w:rPr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2-й год прогнозный год</w:t>
            </w:r>
          </w:p>
          <w:p w:rsidR="00233925" w:rsidRPr="00884675" w:rsidRDefault="00233925" w:rsidP="00331E6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(20</w:t>
            </w:r>
            <w:r w:rsidR="00331E65" w:rsidRPr="00884675">
              <w:rPr>
                <w:szCs w:val="24"/>
              </w:rPr>
              <w:t>20</w:t>
            </w:r>
            <w:r w:rsidRPr="00884675">
              <w:rPr>
                <w:szCs w:val="24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3-й год прогнозный год</w:t>
            </w:r>
          </w:p>
          <w:p w:rsidR="00233925" w:rsidRPr="00884675" w:rsidRDefault="00233925" w:rsidP="00331E6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(202</w:t>
            </w:r>
            <w:r w:rsidR="00331E65" w:rsidRPr="00884675">
              <w:rPr>
                <w:szCs w:val="24"/>
              </w:rPr>
              <w:t>1</w:t>
            </w:r>
            <w:r w:rsidRPr="00884675">
              <w:rPr>
                <w:szCs w:val="24"/>
              </w:rPr>
              <w:t>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 вариант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II вариант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</w:t>
            </w:r>
          </w:p>
        </w:tc>
      </w:tr>
      <w:tr w:rsidR="00884675" w:rsidRPr="00884675" w:rsidTr="00233925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1. ПРОМЫШЛЕННОЕ ПРОИЗВОДСТВО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C3B9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Объем промышленного производства - всего:</w:t>
            </w:r>
          </w:p>
        </w:tc>
      </w:tr>
      <w:tr w:rsidR="00884675" w:rsidRPr="00884675" w:rsidTr="004F2A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097" w:rsidRPr="00884675" w:rsidRDefault="00A53097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</w:p>
          <w:p w:rsidR="00A53097" w:rsidRPr="00884675" w:rsidRDefault="00A53097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(по кругу крупных и средних промышленных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097" w:rsidRPr="00884675" w:rsidRDefault="00A53097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8259,2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8581,3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8680,4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9299,4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097" w:rsidRPr="00884675" w:rsidRDefault="00A53097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9634,1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097" w:rsidRPr="00884675" w:rsidRDefault="00A53097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4F2A25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5" w:rsidRPr="00884675" w:rsidRDefault="004F2A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25" w:rsidRPr="00884675" w:rsidRDefault="004F2A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25" w:rsidRPr="00884675" w:rsidRDefault="004F2A25" w:rsidP="004F2A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25" w:rsidRPr="00884675" w:rsidRDefault="004F2A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 том числе:</w:t>
            </w:r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Обрабатывающие производства </w:t>
            </w:r>
          </w:p>
        </w:tc>
      </w:tr>
      <w:tr w:rsidR="00884675" w:rsidRPr="00884675" w:rsidTr="00056CB0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</w:p>
          <w:p w:rsidR="009C3D6C" w:rsidRPr="00884675" w:rsidRDefault="009C3D6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056CB0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7903,8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8212,0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8306,9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8540,5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8899,2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9219,5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056CB0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056CB0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056CB0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6C" w:rsidRPr="00884675" w:rsidRDefault="009C3D6C" w:rsidP="00056CB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6C" w:rsidRPr="00884675" w:rsidRDefault="009C3D6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3801A7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   </w:t>
            </w:r>
            <w:r w:rsidR="003801A7" w:rsidRPr="00884675">
              <w:rPr>
                <w:szCs w:val="24"/>
              </w:rPr>
              <w:t>Обеспечение электрической энергией, газом, паром; кондиционирование воздуха</w:t>
            </w:r>
            <w:r w:rsidRPr="00884675">
              <w:rPr>
                <w:szCs w:val="24"/>
              </w:rPr>
              <w:t xml:space="preserve"> </w:t>
            </w:r>
          </w:p>
        </w:tc>
      </w:tr>
      <w:tr w:rsidR="00884675" w:rsidRPr="00884675" w:rsidTr="008E7F1C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</w:p>
          <w:p w:rsidR="008E7F1C" w:rsidRPr="00884675" w:rsidRDefault="008E7F1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(по кругу крупных и средних 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400,2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414,6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8E7F1C">
        <w:trPr>
          <w:trHeight w:val="31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C" w:rsidRPr="00884675" w:rsidRDefault="008E7F1C" w:rsidP="008E7F1C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F1C" w:rsidRPr="00884675" w:rsidRDefault="008E7F1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2. СЕЛЬСКОЕ ХОЗЯЙСТВО</w:t>
            </w:r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отгруженных товаров собственного производства - всего     </w:t>
            </w:r>
          </w:p>
          <w:p w:rsidR="003017E4" w:rsidRPr="00884675" w:rsidRDefault="003017E4" w:rsidP="00233925">
            <w:pPr>
              <w:rPr>
                <w:szCs w:val="24"/>
              </w:rPr>
            </w:pPr>
          </w:p>
          <w:p w:rsidR="003017E4" w:rsidRPr="00884675" w:rsidRDefault="003017E4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740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   растениеводство     </w:t>
            </w:r>
          </w:p>
          <w:p w:rsidR="003017E4" w:rsidRPr="00884675" w:rsidRDefault="003017E4" w:rsidP="00233925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   животноводство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8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Объем производства сельхозпродукции (в сопоставимых ценах текущего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7E4" w:rsidRPr="00884675" w:rsidRDefault="003017E4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4" w:rsidRPr="00884675" w:rsidRDefault="003017E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 растениеводство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  животноводство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923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551" w:rsidRPr="00884675" w:rsidRDefault="00645551" w:rsidP="00CC4392">
            <w:pPr>
              <w:jc w:val="center"/>
              <w:rPr>
                <w:rFonts w:eastAsia="Calibri"/>
                <w:szCs w:val="24"/>
              </w:rPr>
            </w:pPr>
            <w:r w:rsidRPr="00884675">
              <w:rPr>
                <w:rFonts w:eastAsia="Calibri"/>
                <w:szCs w:val="24"/>
              </w:rPr>
              <w:t>100,3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551" w:rsidRPr="00884675" w:rsidRDefault="0064555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3.ТРАНСПОРТ </w:t>
            </w:r>
          </w:p>
        </w:tc>
      </w:tr>
      <w:tr w:rsidR="00884675" w:rsidRPr="00884675" w:rsidTr="00233925">
        <w:trPr>
          <w:trHeight w:val="1463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57C" w:rsidRPr="00884675" w:rsidRDefault="00B2657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Общая протяженность местных автомобильных дорог (улиц) общего пользования с твердым покрытием, в </w:t>
            </w:r>
            <w:proofErr w:type="spellStart"/>
            <w:r w:rsidRPr="00884675">
              <w:rPr>
                <w:szCs w:val="24"/>
              </w:rPr>
              <w:t>т.ч</w:t>
            </w:r>
            <w:proofErr w:type="spellEnd"/>
            <w:r w:rsidRPr="00884675">
              <w:rPr>
                <w:szCs w:val="24"/>
              </w:rPr>
              <w:t>. расположенных в границах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57C" w:rsidRPr="00884675" w:rsidRDefault="00B2657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212,2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57C" w:rsidRPr="00884675" w:rsidRDefault="00B2657C" w:rsidP="00133FD4">
            <w:pPr>
              <w:spacing w:before="100" w:beforeAutospacing="1" w:after="100" w:afterAutospacing="1"/>
              <w:jc w:val="center"/>
            </w:pPr>
            <w:r w:rsidRPr="00884675">
              <w:t>214,2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57C" w:rsidRPr="00884675" w:rsidRDefault="00B2657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Агентство</w:t>
            </w:r>
          </w:p>
        </w:tc>
      </w:tr>
      <w:tr w:rsidR="00884675" w:rsidRPr="00884675" w:rsidTr="00233925">
        <w:trPr>
          <w:trHeight w:val="53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субъектам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CC439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CC439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28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CC439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FF5D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2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Грузооборот предприятий транспорта,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Тыс</w:t>
            </w:r>
            <w:proofErr w:type="gramStart"/>
            <w:r w:rsidRPr="00884675">
              <w:rPr>
                <w:szCs w:val="24"/>
              </w:rPr>
              <w:t>.т</w:t>
            </w:r>
            <w:proofErr w:type="spellEnd"/>
            <w:proofErr w:type="gramEnd"/>
            <w:r w:rsidRPr="00884675">
              <w:rPr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5E5E7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BA629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5567,8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752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5E5E7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BA629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4. СТРОИТЕЛЬСТВО</w:t>
            </w:r>
          </w:p>
        </w:tc>
      </w:tr>
      <w:tr w:rsidR="00884675" w:rsidRPr="00884675" w:rsidTr="00257522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7522" w:rsidRPr="00884675" w:rsidRDefault="0025752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работ, выполненных  организациями по виду деятельности "строительство" (по кругу крупных и средних организаций)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22" w:rsidRPr="00884675" w:rsidRDefault="0025752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22" w:rsidRPr="00884675" w:rsidRDefault="00257522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57522">
        <w:trPr>
          <w:trHeight w:val="662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522" w:rsidRPr="00884675" w:rsidRDefault="0025752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22" w:rsidRPr="00884675" w:rsidRDefault="0025752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  <w:r w:rsidRPr="00884675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22" w:rsidRPr="00884675" w:rsidRDefault="00257522" w:rsidP="0025752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22" w:rsidRPr="00884675" w:rsidRDefault="00257522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06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Ввод в эксплуатацию зданий за счет всех источников финансирования - всего (по кругу крупных и средних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 общ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п</w:t>
            </w:r>
            <w:proofErr w:type="gramEnd"/>
            <w:r w:rsidRPr="00884675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41D" w:rsidRPr="00884675" w:rsidRDefault="009E041D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1D" w:rsidRPr="00884675" w:rsidRDefault="009E041D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443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ind w:left="279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 том числе:</w:t>
            </w:r>
          </w:p>
        </w:tc>
      </w:tr>
      <w:tr w:rsidR="00884675" w:rsidRPr="00884675" w:rsidTr="00233925">
        <w:trPr>
          <w:trHeight w:val="69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ind w:left="279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Ввод в эксплуатацию зданий жилого назначения за счет всех источников финансирования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 общ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п</w:t>
            </w:r>
            <w:proofErr w:type="gramEnd"/>
            <w:r w:rsidRPr="00884675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66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ind w:left="279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Ввод в эксплуатацию зданий нежилого назначения за счет всех </w:t>
            </w:r>
            <w:r w:rsidRPr="00884675">
              <w:rPr>
                <w:szCs w:val="24"/>
              </w:rPr>
              <w:lastRenderedPageBreak/>
              <w:t xml:space="preserve">источников финансирования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тыс. кв. м общ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п</w:t>
            </w:r>
            <w:proofErr w:type="gramEnd"/>
            <w:r w:rsidRPr="00884675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57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 общ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п</w:t>
            </w:r>
            <w:proofErr w:type="gramEnd"/>
            <w:r w:rsidRPr="00884675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884675" w:rsidRPr="00884675" w:rsidTr="00233925">
        <w:trPr>
          <w:trHeight w:val="571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E55" w:rsidRPr="00884675" w:rsidRDefault="00203E55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E55" w:rsidRPr="00884675" w:rsidRDefault="00203E5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УАиГ</w:t>
            </w:r>
            <w:proofErr w:type="spellEnd"/>
          </w:p>
        </w:tc>
      </w:tr>
      <w:tr w:rsidR="00B67DDF" w:rsidRPr="00884675" w:rsidTr="00B67DDF">
        <w:trPr>
          <w:trHeight w:val="571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DDF" w:rsidRPr="00884675" w:rsidRDefault="00B67DD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Средняя обеспеченность жильем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DF" w:rsidRPr="00884675" w:rsidRDefault="00B67DD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кв</w:t>
            </w:r>
            <w:proofErr w:type="gramStart"/>
            <w:r w:rsidRPr="00884675">
              <w:rPr>
                <w:szCs w:val="24"/>
              </w:rPr>
              <w:t>.м</w:t>
            </w:r>
            <w:proofErr w:type="spellEnd"/>
            <w:proofErr w:type="gramEnd"/>
            <w:r w:rsidRPr="00884675">
              <w:rPr>
                <w:szCs w:val="24"/>
              </w:rPr>
              <w:t xml:space="preserve"> на одного жителя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DF" w:rsidRPr="00B67DDF" w:rsidRDefault="00B67DDF" w:rsidP="00B67DDF">
            <w:pPr>
              <w:jc w:val="center"/>
              <w:rPr>
                <w:color w:val="000000"/>
                <w:szCs w:val="24"/>
              </w:rPr>
            </w:pPr>
            <w:r w:rsidRPr="00B67DDF">
              <w:rPr>
                <w:color w:val="000000"/>
                <w:szCs w:val="24"/>
              </w:rPr>
              <w:t>26,6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DF" w:rsidRPr="00884675" w:rsidRDefault="00B67DDF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5. МАЛОЕ ПРЕДПРИНИМАТЕЛЬСТВО</w:t>
            </w:r>
          </w:p>
        </w:tc>
      </w:tr>
      <w:tr w:rsidR="00884675" w:rsidRPr="00884675" w:rsidTr="00233925">
        <w:trPr>
          <w:trHeight w:val="64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Количество малых предприятий (без микропредприятий)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1077D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Среднесписочная численность работников (без внешних совместителей) по малым предприятиям (без микропредприятий)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человек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1077D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A11DA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1637</w:t>
            </w:r>
            <w:r w:rsidR="000A7983" w:rsidRPr="00884675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96474" w:rsidP="00233925">
            <w:pPr>
              <w:jc w:val="center"/>
              <w:rPr>
                <w:szCs w:val="24"/>
              </w:rPr>
            </w:pPr>
            <w:r w:rsidRPr="00884675">
              <w:t>1</w:t>
            </w:r>
            <w:r w:rsidR="00D108D3" w:rsidRPr="00884675"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108D3" w:rsidP="00233925">
            <w:pPr>
              <w:jc w:val="center"/>
              <w:rPr>
                <w:szCs w:val="24"/>
              </w:rPr>
            </w:pPr>
            <w:r w:rsidRPr="00884675">
              <w:t>16</w:t>
            </w:r>
            <w:r w:rsidR="0004042F" w:rsidRPr="00884675"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04042F">
            <w:pPr>
              <w:jc w:val="center"/>
              <w:rPr>
                <w:szCs w:val="24"/>
              </w:rPr>
            </w:pPr>
            <w:r w:rsidRPr="00884675">
              <w:t>1</w:t>
            </w:r>
            <w:r w:rsidR="0004042F" w:rsidRPr="00884675"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  <w:rPr>
                <w:szCs w:val="24"/>
              </w:rPr>
            </w:pPr>
            <w:r w:rsidRPr="00884675">
              <w:t>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  <w:rPr>
                <w:szCs w:val="24"/>
              </w:rPr>
            </w:pPr>
            <w:r w:rsidRPr="00884675">
              <w:t>1567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  <w:rPr>
                <w:szCs w:val="24"/>
              </w:rPr>
            </w:pPr>
            <w:r w:rsidRPr="00884675">
              <w:t>1801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EA4E35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отгруженных товаров собственного производства, выполненных работ и услуг  (по кругу малых предприятий (без микропредприятий))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3255,3</w:t>
            </w:r>
            <w:r w:rsidRPr="00884675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3574,3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3380,1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3481,5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4415,5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EA4E35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Оборот малых предприятий (без микропредприятий)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3930,6</w:t>
            </w:r>
            <w:r w:rsidRPr="00884675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4315,8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4081,3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4756,0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4203,8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884675" w:rsidRDefault="00EA4E35" w:rsidP="00EA4E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5331,5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35" w:rsidRPr="00884675" w:rsidRDefault="00EA4E3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Инвестиции в основной капитал по малым предприятиям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4205B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4205B" w:rsidP="00233925">
            <w:pPr>
              <w:jc w:val="center"/>
            </w:pPr>
            <w:r w:rsidRPr="00884675"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6. ПОТРЕБИТЕЛЬСКИЙ РЫНОК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2C" w:rsidRPr="00884675" w:rsidRDefault="00B86E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Оборот розничной торговли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2C" w:rsidRPr="00884675" w:rsidRDefault="00B86E2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3075,9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3211,9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2C" w:rsidRPr="00884675" w:rsidRDefault="00B86E2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9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2C" w:rsidRPr="00884675" w:rsidRDefault="00B86E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2C" w:rsidRPr="00884675" w:rsidRDefault="00B86E2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  <w:r w:rsidRPr="00884675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E2C" w:rsidRPr="00884675" w:rsidRDefault="00B86E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2C" w:rsidRPr="00884675" w:rsidRDefault="00B86E2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2C" w:rsidRPr="00884675" w:rsidRDefault="001C1D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Оборот общественного питания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2C" w:rsidRPr="00884675" w:rsidRDefault="001C1D2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2C" w:rsidRPr="00884675" w:rsidRDefault="001C1D2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75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C" w:rsidRPr="00884675" w:rsidRDefault="001C1D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2C" w:rsidRPr="00884675" w:rsidRDefault="001C1D2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  <w:r w:rsidRPr="00884675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2C" w:rsidRPr="00884675" w:rsidRDefault="001C1D2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2C" w:rsidRPr="00884675" w:rsidRDefault="001C1D2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7. ИНДЕКСЫ ЦЕН И ТАРИФОВ</w:t>
            </w:r>
          </w:p>
        </w:tc>
      </w:tr>
      <w:tr w:rsidR="00884675" w:rsidRPr="00884675" w:rsidTr="00233925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456A" w:rsidRPr="00884675" w:rsidRDefault="009E456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Индекс потребительских цен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6A" w:rsidRPr="00884675" w:rsidRDefault="009E456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дек. к  декабрю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9E456A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6A" w:rsidRPr="00884675" w:rsidRDefault="009E456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56A" w:rsidRPr="00884675" w:rsidRDefault="009E456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6A" w:rsidRPr="00884675" w:rsidRDefault="009E456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56A" w:rsidRPr="00884675" w:rsidRDefault="00140072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56A" w:rsidRPr="00884675" w:rsidRDefault="009E456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на продовольственные товары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дек. к  декабрю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73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на непродовольственные товары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дек. к  декабрю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67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на платные услуги населению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дек. к  декабрю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D55B4A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B4A" w:rsidRPr="00884675" w:rsidRDefault="00D55B4A" w:rsidP="00D55B4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4A" w:rsidRPr="00884675" w:rsidRDefault="00D55B4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8. ФИНАНСОВЫЕ РЕЗУЛЬТАТЫ ДЕЯТЕЛЬНОСТИ ОРГАНИЗАЦИЙ</w:t>
            </w:r>
          </w:p>
        </w:tc>
      </w:tr>
      <w:tr w:rsidR="00884675" w:rsidRPr="00884675" w:rsidTr="00890B47">
        <w:trPr>
          <w:trHeight w:val="544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B47" w:rsidRPr="00884675" w:rsidRDefault="00890B47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Сальдированный финансовый  результат (прибыль минус убыток)  крупных и средних организаций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47" w:rsidRPr="00884675" w:rsidRDefault="00890B47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5C4A8F" w:rsidP="00890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90B47" w:rsidRPr="00884675">
              <w:rPr>
                <w:szCs w:val="24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-59,6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-58,5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47" w:rsidRPr="00884675" w:rsidRDefault="00890B47" w:rsidP="00890B4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47" w:rsidRPr="00884675" w:rsidRDefault="00890B47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7B20A4">
        <w:trPr>
          <w:trHeight w:val="5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Доля убыточных организаций в общем числе организаций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36,4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221EB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  <w:r w:rsidR="00B63D01" w:rsidRPr="00884675">
              <w:rPr>
                <w:szCs w:val="24"/>
              </w:rPr>
              <w:t>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21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  <w:r w:rsidR="00221EBA" w:rsidRPr="00884675">
              <w:rPr>
                <w:szCs w:val="24"/>
              </w:rPr>
              <w:t>8</w:t>
            </w:r>
            <w:r w:rsidRPr="00884675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32,0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01" w:rsidRPr="00884675" w:rsidRDefault="00B63D01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3D01" w:rsidRPr="00884675" w:rsidRDefault="00B63D0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544BCA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CA" w:rsidRPr="00884675" w:rsidRDefault="00544BC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CA" w:rsidRPr="00884675" w:rsidRDefault="00544BC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2489,3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6633B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2246,9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2361,</w:t>
            </w:r>
            <w:r w:rsidR="00E1260B" w:rsidRPr="00884675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1993,0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2425,</w:t>
            </w:r>
            <w:r w:rsidR="00E1260B"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1743,</w:t>
            </w:r>
            <w:r w:rsidR="00E1260B" w:rsidRPr="00884675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2456,</w:t>
            </w:r>
            <w:r w:rsidR="00E1260B" w:rsidRPr="00884675">
              <w:rPr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BCA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1515,4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4BCA" w:rsidRPr="00884675" w:rsidRDefault="00544BCA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6633BF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6633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88,7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</w:t>
            </w:r>
            <w:r w:rsidR="006633BF" w:rsidRPr="00884675">
              <w:rPr>
                <w:szCs w:val="24"/>
              </w:rPr>
              <w:t>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544BCA" w:rsidP="00544BCA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</w:t>
            </w:r>
            <w:r w:rsidR="006633BF" w:rsidRPr="00884675">
              <w:rPr>
                <w:szCs w:val="24"/>
              </w:rPr>
              <w:t>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141F35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F35" w:rsidRPr="00884675" w:rsidRDefault="00141F3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В том числе </w:t>
            </w:r>
            <w:proofErr w:type="gramStart"/>
            <w:r w:rsidRPr="0088467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F35" w:rsidRPr="00884675" w:rsidRDefault="00141F3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6633B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974,4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921,8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35" w:rsidRPr="00884675" w:rsidRDefault="00141F35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700,4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41F35" w:rsidRPr="00884675" w:rsidRDefault="00141F3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141F35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5217.2</w:t>
            </w:r>
          </w:p>
          <w:p w:rsidR="006633BF" w:rsidRPr="00884675" w:rsidRDefault="006633BF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 w:val="16"/>
                <w:szCs w:val="16"/>
              </w:rPr>
              <w:t>(в 52 раза)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6633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3BF" w:rsidRPr="00884675" w:rsidRDefault="006633BF" w:rsidP="00141F3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33BF" w:rsidRPr="00884675" w:rsidRDefault="006633BF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B61C41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41" w:rsidRPr="00884675" w:rsidRDefault="00B61C4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41" w:rsidRPr="00884675" w:rsidRDefault="00B61C41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6633B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5669,7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5992,87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5057,37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6154,68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4425,20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6111,60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1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3841,07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1C41" w:rsidRPr="00884675" w:rsidRDefault="00B61C41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B61C41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58" w:rsidRPr="00884675" w:rsidRDefault="00212B58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B58" w:rsidRPr="00884675" w:rsidRDefault="00212B5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DC0056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B61C41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</w:t>
            </w:r>
            <w:r w:rsidR="00212B58" w:rsidRPr="00884675">
              <w:rPr>
                <w:szCs w:val="24"/>
              </w:rPr>
              <w:t>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</w:t>
            </w:r>
            <w:r w:rsidR="00B61C41" w:rsidRPr="00884675">
              <w:rPr>
                <w:szCs w:val="24"/>
              </w:rPr>
              <w:t>9</w:t>
            </w:r>
            <w:r w:rsidRPr="00884675">
              <w:rPr>
                <w:szCs w:val="24"/>
              </w:rPr>
              <w:t>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B58" w:rsidRPr="00884675" w:rsidRDefault="00212B58" w:rsidP="00B61C41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12B58" w:rsidRPr="00884675" w:rsidRDefault="00212B58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7B20A4">
        <w:trPr>
          <w:trHeight w:val="535"/>
        </w:trPr>
        <w:tc>
          <w:tcPr>
            <w:tcW w:w="3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В том числе </w:t>
            </w:r>
            <w:proofErr w:type="gramStart"/>
            <w:r w:rsidRPr="0088467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B20A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7B20A4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B20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884675" w:rsidRDefault="00B61546" w:rsidP="0076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1546" w:rsidRPr="00884675" w:rsidRDefault="00B61546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00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9. ИНВЕСТИЦИИ</w:t>
            </w:r>
          </w:p>
        </w:tc>
      </w:tr>
      <w:tr w:rsidR="00884675" w:rsidRPr="00884675" w:rsidTr="00B63224">
        <w:trPr>
          <w:trHeight w:val="36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224" w:rsidRPr="00884675" w:rsidRDefault="00B6322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инвестиций (в основной капитал)  (по кругу крупных и средних предприятий)        </w:t>
            </w:r>
          </w:p>
          <w:p w:rsidR="00B63224" w:rsidRPr="00884675" w:rsidRDefault="00B63224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24" w:rsidRPr="00884675" w:rsidRDefault="00B6322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63224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63224" w:rsidP="00233925">
            <w:pPr>
              <w:jc w:val="center"/>
              <w:rPr>
                <w:szCs w:val="24"/>
              </w:rPr>
            </w:pPr>
            <w:r w:rsidRPr="00884675">
              <w:t>815,4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3F2B0D" w:rsidP="00B6322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  <w:r w:rsidR="00B42DBE" w:rsidRPr="00884675">
              <w:rPr>
                <w:szCs w:val="24"/>
              </w:rPr>
              <w:t>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63224" w:rsidP="00B6322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42DBE" w:rsidP="00B6322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63224" w:rsidP="00B7657E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B42DBE" w:rsidP="00B6322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491,0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224" w:rsidRPr="00884675" w:rsidRDefault="00CB2B4E" w:rsidP="00B6322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583,0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3224" w:rsidRPr="00884675" w:rsidRDefault="00B6322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  <w:r w:rsidRPr="00884675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C05020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40AB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B42DBE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B434C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85A71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85A71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85A71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CB2B4E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6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Доля в общем объеме инвестиций собственных сре</w:t>
            </w:r>
            <w:proofErr w:type="gramStart"/>
            <w:r w:rsidRPr="00884675">
              <w:rPr>
                <w:szCs w:val="24"/>
              </w:rPr>
              <w:t>дств пр</w:t>
            </w:r>
            <w:proofErr w:type="gramEnd"/>
            <w:r w:rsidRPr="00884675">
              <w:rPr>
                <w:szCs w:val="24"/>
              </w:rPr>
              <w:t xml:space="preserve">едприятий (по кругу крупных и средних предприятий)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FB09E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71379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35,0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6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952" w:rsidRPr="00884675" w:rsidRDefault="0001095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Объем инвестиций (в основной капитал)  (по кругу крупных, средних и малых предприятий (без микропредприятий))        </w:t>
            </w:r>
          </w:p>
          <w:p w:rsidR="00010952" w:rsidRPr="00884675" w:rsidRDefault="00010952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52" w:rsidRPr="00884675" w:rsidRDefault="0001095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1550,3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1800,3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532,0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1614,4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545,0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952" w:rsidRPr="00884675" w:rsidRDefault="00010952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0952" w:rsidRPr="00884675" w:rsidRDefault="00010952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  <w:r w:rsidRPr="00884675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6C54F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F6BD9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288,5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F6BD9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F6BD9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F6BD9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6842CA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6842CA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6842CA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10.ДЕНЕЖНЫЕ ДОХОДЫ И РАСХОДЫ НАСЕЛЕНИЯ</w:t>
            </w:r>
          </w:p>
        </w:tc>
      </w:tr>
      <w:tr w:rsidR="00884675" w:rsidRPr="00884675" w:rsidTr="00781B77">
        <w:trPr>
          <w:trHeight w:val="379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77" w:rsidRPr="00884675" w:rsidRDefault="00781B77" w:rsidP="0071214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Фонд начисленной заработной платы всех работников (по кругу крупных, средних и малых предприятий)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77" w:rsidRPr="00884675" w:rsidRDefault="00781B77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3528,86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3643,68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3705,30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3909,66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3897,98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B77" w:rsidRPr="00884675" w:rsidRDefault="00781B77" w:rsidP="00781B7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4210,71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1B77" w:rsidRPr="00884675" w:rsidRDefault="00781B77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8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4" w:rsidRPr="00884675" w:rsidRDefault="00EC396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64" w:rsidRPr="00884675" w:rsidRDefault="00EC396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781B77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964" w:rsidRPr="00884675" w:rsidRDefault="00EC3964" w:rsidP="00D71379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3964" w:rsidRPr="00884675" w:rsidRDefault="00EC396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3C" w:rsidRPr="00884675" w:rsidRDefault="00C32C3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Среднемесячная начисленная  номинальная заработная плата      работников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3C" w:rsidRPr="00884675" w:rsidRDefault="00C32C3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25239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27562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28802,3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29739,4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30242,4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31910,4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31815,0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34367,5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32C3C" w:rsidRPr="00884675" w:rsidRDefault="00C32C3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87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C" w:rsidRPr="00884675" w:rsidRDefault="00C32C3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3C" w:rsidRPr="00884675" w:rsidRDefault="00C32C3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к пред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г</w:t>
            </w:r>
            <w:proofErr w:type="gramEnd"/>
            <w:r w:rsidRPr="00884675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3C" w:rsidRPr="00884675" w:rsidRDefault="00C32C3C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32C3C" w:rsidRPr="00884675" w:rsidRDefault="00C32C3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F05E2D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2D" w:rsidRPr="00884675" w:rsidRDefault="00F05E2D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Среднемесячная начисленная  номинальная заработная плата      работников (по кругу промышленных крупных и средних </w:t>
            </w:r>
            <w:r w:rsidRPr="00884675">
              <w:rPr>
                <w:szCs w:val="24"/>
              </w:rPr>
              <w:lastRenderedPageBreak/>
              <w:t xml:space="preserve">предприятий)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2D" w:rsidRPr="00884675" w:rsidRDefault="00F05E2D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29056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34236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34815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36735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36625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2D" w:rsidRPr="00884675" w:rsidRDefault="00F05E2D" w:rsidP="00F05E2D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39563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5E2D" w:rsidRPr="00884675" w:rsidRDefault="00F05E2D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486CB4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B4" w:rsidRPr="00884675" w:rsidRDefault="00486CB4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Среднемесячная начисленная  номинальная заработная плата      работников (по кругу малых предприятий)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CB4" w:rsidRPr="00884675" w:rsidRDefault="00486CB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21281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233925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23239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2428</w:t>
            </w:r>
            <w:r w:rsidR="00E55AE5" w:rsidRPr="00884675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2507</w:t>
            </w:r>
            <w:r w:rsidR="00E55AE5" w:rsidRPr="00884675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2549</w:t>
            </w:r>
            <w:r w:rsidR="00E55AE5" w:rsidRPr="00884675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26905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2682</w:t>
            </w:r>
            <w:r w:rsidR="00E55AE5" w:rsidRPr="00884675">
              <w:rPr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884675" w:rsidRDefault="00486CB4" w:rsidP="00486CB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28977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6CB4" w:rsidRPr="00884675" w:rsidRDefault="00486CB4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801F6B">
        <w:trPr>
          <w:trHeight w:val="63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6B" w:rsidRPr="00884675" w:rsidRDefault="00801F6B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6B" w:rsidRPr="00884675" w:rsidRDefault="00801F6B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9645,2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11174,3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10724,6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01F6B" w:rsidRPr="00884675" w:rsidRDefault="00801F6B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801F6B">
        <w:trPr>
          <w:trHeight w:val="61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6B" w:rsidRPr="00884675" w:rsidRDefault="00801F6B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F6B" w:rsidRPr="00884675" w:rsidRDefault="00801F6B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6B" w:rsidRPr="00884675" w:rsidRDefault="00801F6B" w:rsidP="00801F6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01F6B" w:rsidRPr="00884675" w:rsidRDefault="00801F6B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7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Суммарная просроченная задолженность по заработной плате на конец года (по кругу крупных и средних предприятий)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D06D6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4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11. ДЕМОГРАФИЯ, ТРУД И ЗАНЯТОСТЬ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</w:tr>
      <w:tr w:rsidR="00884675" w:rsidRPr="00884675" w:rsidTr="00007966">
        <w:trPr>
          <w:trHeight w:val="68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966" w:rsidRPr="00884675" w:rsidRDefault="00007966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Численность населения (среднегодовая)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966" w:rsidRPr="00884675" w:rsidRDefault="00007966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133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56,</w:t>
            </w:r>
            <w:r w:rsidR="002A0C67">
              <w:rPr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56,</w:t>
            </w:r>
            <w:r w:rsidR="002A0C67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56,</w:t>
            </w:r>
            <w:r w:rsidR="002A0C67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2A0C67" w:rsidP="000079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55,</w:t>
            </w:r>
            <w:r w:rsidR="002A0C67">
              <w:rPr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966" w:rsidRPr="00884675" w:rsidRDefault="00007966" w:rsidP="002A0C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7966" w:rsidRPr="00884675" w:rsidRDefault="00007966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8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8" w:rsidRPr="00884675" w:rsidRDefault="00A83C88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C88" w:rsidRPr="00884675" w:rsidRDefault="00A83C8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2A0C67" w:rsidP="00133F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884675" w:rsidRDefault="00A83C88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C88" w:rsidRPr="00884675" w:rsidRDefault="00A83C88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8D6112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Количество </w:t>
            </w:r>
            <w:proofErr w:type="gramStart"/>
            <w:r w:rsidRPr="00884675">
              <w:rPr>
                <w:szCs w:val="24"/>
              </w:rPr>
              <w:t>родившихся</w:t>
            </w:r>
            <w:proofErr w:type="gramEnd"/>
            <w:r w:rsidRPr="00884675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8D611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12" w:rsidRPr="00884675" w:rsidRDefault="008D6112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8D6112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% к пред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г</w:t>
            </w:r>
            <w:proofErr w:type="gramEnd"/>
            <w:r w:rsidRPr="00884675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8D6112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112" w:rsidRPr="00884675" w:rsidRDefault="008D6112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112" w:rsidRPr="00884675" w:rsidRDefault="008D6112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B4244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B4244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C62C4C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4C" w:rsidRPr="00884675" w:rsidRDefault="00C62C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Количество </w:t>
            </w:r>
            <w:proofErr w:type="gramStart"/>
            <w:r w:rsidRPr="00884675">
              <w:rPr>
                <w:szCs w:val="24"/>
              </w:rPr>
              <w:t>умерших</w:t>
            </w:r>
            <w:proofErr w:type="gramEnd"/>
            <w:r w:rsidRPr="00884675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4C" w:rsidRPr="00884675" w:rsidRDefault="00C62C4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C62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C62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4C" w:rsidRPr="00884675" w:rsidRDefault="00C62C4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C62C4C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4C" w:rsidRPr="00884675" w:rsidRDefault="00C62C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4C" w:rsidRPr="00884675" w:rsidRDefault="00C62C4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% к пред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г</w:t>
            </w:r>
            <w:proofErr w:type="gramEnd"/>
            <w:r w:rsidRPr="00884675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C62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C62C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C4C" w:rsidRPr="00884675" w:rsidRDefault="00C62C4C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4C" w:rsidRPr="00884675" w:rsidRDefault="00C62C4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FE4C6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FE4C6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Естественный прирост</w:t>
            </w:r>
            <w:proofErr w:type="gramStart"/>
            <w:r w:rsidRPr="00884675">
              <w:rPr>
                <w:szCs w:val="24"/>
              </w:rPr>
              <w:t xml:space="preserve"> (+), </w:t>
            </w:r>
            <w:proofErr w:type="gramEnd"/>
            <w:r w:rsidRPr="00884675">
              <w:rPr>
                <w:szCs w:val="24"/>
              </w:rPr>
              <w:t>убыль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9F1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9F1B14" w:rsidRPr="00884675">
              <w:rPr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9F1B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-2</w:t>
            </w:r>
            <w:r w:rsidR="009F1B14" w:rsidRPr="00884675">
              <w:rPr>
                <w:szCs w:val="24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Коэффициент естественного прироста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0049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004964" w:rsidRPr="00884675"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00496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004964" w:rsidRPr="00884675">
              <w:rPr>
                <w:szCs w:val="24"/>
              </w:rPr>
              <w:t>4,7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Миграция населения: прибыло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004964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E770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1406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% к пред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г</w:t>
            </w:r>
            <w:proofErr w:type="gramEnd"/>
            <w:r w:rsidRPr="00884675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EE115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E770E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Миграция населения: 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1606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93" w:rsidRPr="00884675" w:rsidRDefault="00281E93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% к пред</w:t>
            </w:r>
            <w:proofErr w:type="gramStart"/>
            <w:r w:rsidRPr="00884675">
              <w:rPr>
                <w:szCs w:val="24"/>
              </w:rPr>
              <w:t>.</w:t>
            </w:r>
            <w:proofErr w:type="gramEnd"/>
            <w:r w:rsidRPr="00884675">
              <w:rPr>
                <w:szCs w:val="24"/>
              </w:rPr>
              <w:t xml:space="preserve"> </w:t>
            </w:r>
            <w:proofErr w:type="gramStart"/>
            <w:r w:rsidRPr="00884675">
              <w:rPr>
                <w:szCs w:val="24"/>
              </w:rPr>
              <w:t>г</w:t>
            </w:r>
            <w:proofErr w:type="gramEnd"/>
            <w:r w:rsidRPr="00884675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95,5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884675" w:rsidRDefault="00281E93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93" w:rsidRPr="00884675" w:rsidRDefault="00281E93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Миграционный прирост</w:t>
            </w:r>
            <w:proofErr w:type="gramStart"/>
            <w:r w:rsidRPr="00884675">
              <w:rPr>
                <w:szCs w:val="24"/>
              </w:rPr>
              <w:t xml:space="preserve"> (+), </w:t>
            </w:r>
            <w:proofErr w:type="gramEnd"/>
            <w:r w:rsidRPr="00884675">
              <w:rPr>
                <w:szCs w:val="24"/>
              </w:rPr>
              <w:t>снижение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81E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281E93" w:rsidRPr="00884675">
              <w:rPr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81E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281E93" w:rsidRPr="00884675">
              <w:rPr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E63C8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E63C86" w:rsidRPr="00884675">
              <w:rPr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E63C8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-</w:t>
            </w:r>
            <w:r w:rsidR="00E63C86" w:rsidRPr="00884675">
              <w:rPr>
                <w:szCs w:val="24"/>
              </w:rPr>
              <w:t>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jc w:val="center"/>
            </w:pPr>
            <w:r w:rsidRPr="0088467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45C" w:rsidRPr="00884675" w:rsidRDefault="00C9445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Численность лиц, занятых в экономике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45C" w:rsidRPr="00884675" w:rsidRDefault="00C9445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8846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C9445C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45C" w:rsidRPr="00884675" w:rsidRDefault="00C9445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45C" w:rsidRPr="00884675" w:rsidRDefault="00C9445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445C" w:rsidRPr="00884675" w:rsidRDefault="00C9445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8"/>
              </w:rPr>
            </w:pPr>
            <w:r w:rsidRPr="00884675">
              <w:rPr>
                <w:szCs w:val="28"/>
              </w:rPr>
              <w:t>99,5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0D7C73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884675" w:rsidRDefault="000D7C73" w:rsidP="00133FD4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445C" w:rsidRPr="00884675" w:rsidRDefault="00C9445C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68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Численность лиц, имеющих   официальный статус безработного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4E98" w:rsidRPr="00884675" w:rsidRDefault="00A74E98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91,9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109,9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88,1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114,6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t>86,2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4E98" w:rsidRPr="00884675" w:rsidRDefault="00A74E98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401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Уровень официальной безработицы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4E98" w:rsidRPr="00884675" w:rsidRDefault="00A74E98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233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5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8"/>
              </w:rPr>
            </w:pPr>
            <w:r w:rsidRPr="00884675">
              <w:rPr>
                <w:szCs w:val="28"/>
              </w:rPr>
              <w:t>2,90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884675" w:rsidRDefault="00A74E98" w:rsidP="00E71A3F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2,54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4E98" w:rsidRPr="00884675" w:rsidRDefault="00A74E98" w:rsidP="00233925">
            <w:proofErr w:type="spellStart"/>
            <w:r w:rsidRPr="00884675">
              <w:rPr>
                <w:szCs w:val="24"/>
              </w:rPr>
              <w:t>УЭРиИП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12.РАЗВИТИЕ СОЦИАЛЬНОЙ СФЕРЫ</w:t>
            </w:r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12.1 Образование</w:t>
            </w:r>
          </w:p>
        </w:tc>
      </w:tr>
      <w:tr w:rsidR="00884675" w:rsidRPr="00884675" w:rsidTr="00233925">
        <w:trPr>
          <w:trHeight w:val="366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Общее число образовательных учреждений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единиц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1F759F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D4C" w:rsidRPr="00884675" w:rsidRDefault="00651D4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4C" w:rsidRPr="00884675" w:rsidRDefault="00651D4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1F759F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в том числе:                     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 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учреждений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единиц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rPr>
                <w:szCs w:val="24"/>
              </w:rPr>
            </w:pPr>
            <w:r w:rsidRPr="00884675">
              <w:rPr>
                <w:szCs w:val="24"/>
              </w:rPr>
              <w:t xml:space="preserve">     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общеобразовательных учреждений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единиц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95,2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 учреждений дополнительного образования детей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единиц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49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Общее число детей от 3 до 7 лет, получающих дошкольные образовательные услуги в 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человек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3312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818E2" w:rsidP="00E9782B">
            <w:pPr>
              <w:jc w:val="center"/>
            </w:pPr>
            <w:r>
              <w:t>3390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818E2" w:rsidP="00E9782B">
            <w:pPr>
              <w:jc w:val="center"/>
            </w:pPr>
            <w:r>
              <w:t>3417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818E2" w:rsidP="00E9782B">
            <w:pPr>
              <w:jc w:val="center"/>
            </w:pPr>
            <w:r>
              <w:t>3390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818E2" w:rsidP="00E9782B">
            <w:pPr>
              <w:jc w:val="center"/>
            </w:pPr>
            <w:r>
              <w:t>3420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3387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3590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69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832930" w:rsidP="00E9782B">
            <w:pPr>
              <w:jc w:val="center"/>
            </w:pPr>
            <w: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832930" w:rsidP="00E9782B">
            <w:pPr>
              <w:jc w:val="center"/>
            </w:pPr>
            <w: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832930" w:rsidP="00E9782B">
            <w:pPr>
              <w:jc w:val="center"/>
            </w:pPr>
            <w: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832930" w:rsidP="00E9782B">
            <w:pPr>
              <w:jc w:val="center"/>
            </w:pPr>
            <w: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832930" w:rsidP="00E9782B">
            <w:pPr>
              <w:jc w:val="center"/>
            </w:pPr>
            <w: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1B1F9A" w:rsidP="00E9782B">
            <w:pPr>
              <w:jc w:val="center"/>
            </w:pPr>
            <w:r>
              <w:t>104,5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28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gramStart"/>
            <w:r w:rsidRPr="00884675">
              <w:rPr>
                <w:szCs w:val="24"/>
              </w:rPr>
              <w:t xml:space="preserve">Общее число обучающихся в общеобразовательных учреждениях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человек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6150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jc w:val="center"/>
            </w:pPr>
            <w:r w:rsidRPr="00884675">
              <w:t>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человек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6370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6400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649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5E3F" w:rsidRPr="00884675" w:rsidRDefault="00C25E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3F" w:rsidRPr="00884675" w:rsidRDefault="00C25E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12.2 СПОРТ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232C" w:rsidRPr="00884675" w:rsidRDefault="00A323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Общее количество спортивных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2C" w:rsidRPr="00884675" w:rsidRDefault="00A323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2C" w:rsidRPr="00884675" w:rsidRDefault="00A3232C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32C" w:rsidRPr="00884675" w:rsidRDefault="00A3232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2C" w:rsidRPr="00884675" w:rsidRDefault="00A3232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32C" w:rsidRPr="00884675" w:rsidRDefault="00A3232C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2C" w:rsidRPr="00884675" w:rsidRDefault="00A3232C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из них: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открытых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закрытых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муниципальных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17526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3F" w:rsidRPr="00884675" w:rsidRDefault="00962A3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27E32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62A3F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A3F" w:rsidRPr="00884675" w:rsidRDefault="00927E32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3F" w:rsidRPr="00884675" w:rsidRDefault="00962A3F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из них: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50A" w:rsidRPr="00884675" w:rsidRDefault="003D750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численность лиц, систематически занимающихся физической культурой и спортом,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0A" w:rsidRPr="00884675" w:rsidRDefault="003D750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0A" w:rsidRPr="00884675" w:rsidRDefault="003D750A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50A" w:rsidRPr="00884675" w:rsidRDefault="003D750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0A" w:rsidRPr="00884675" w:rsidRDefault="003D750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50A" w:rsidRPr="00884675" w:rsidRDefault="003D750A" w:rsidP="00E9782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50A" w:rsidRPr="00884675" w:rsidRDefault="003D750A" w:rsidP="00233925">
            <w:r w:rsidRPr="00884675">
              <w:rPr>
                <w:szCs w:val="24"/>
              </w:rPr>
              <w:t>ДО</w:t>
            </w:r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12.3 КУЛЬТУРА</w:t>
            </w:r>
          </w:p>
        </w:tc>
      </w:tr>
      <w:tr w:rsidR="00884675" w:rsidRPr="00884675" w:rsidTr="00233925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50 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100</w:t>
            </w:r>
            <w:r w:rsidR="00233925" w:rsidRPr="00884675">
              <w:rPr>
                <w:lang w:eastAsia="en-US"/>
              </w:rPr>
              <w:t>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100,0 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pStyle w:val="af1"/>
              <w:jc w:val="center"/>
              <w:rPr>
                <w:lang w:eastAsia="en-US"/>
              </w:rPr>
            </w:pPr>
            <w:r w:rsidRPr="00884675">
              <w:rPr>
                <w:lang w:eastAsia="en-US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884675" w:rsidRDefault="0089660C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  <w:r w:rsidR="00233925" w:rsidRPr="00884675">
              <w:rPr>
                <w:szCs w:val="24"/>
              </w:rPr>
              <w:t>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 том числе:</w:t>
            </w:r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культурно-досуговых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 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C" w:rsidRPr="00884675" w:rsidRDefault="00134F9C" w:rsidP="00E97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9C" w:rsidRPr="00884675" w:rsidRDefault="00134F9C" w:rsidP="00233925">
            <w:proofErr w:type="spellStart"/>
            <w:r w:rsidRPr="00884675">
              <w:rPr>
                <w:szCs w:val="24"/>
              </w:rPr>
              <w:t>ДКТиМП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13. ЖИЛИЩНО-КОММУНАЛЬНОЕ ХОЗЯЙСТВО</w:t>
            </w:r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3FA" w:rsidRPr="00884675" w:rsidRDefault="00BD53F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Жилищный фонд района на конец  года - всего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FA" w:rsidRPr="00884675" w:rsidRDefault="00BD53F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1488,6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FA" w:rsidRPr="00884675" w:rsidRDefault="00BD53FA" w:rsidP="0062697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3FA" w:rsidRPr="00884675" w:rsidRDefault="00BD53FA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3FA" w:rsidRPr="00884675" w:rsidRDefault="00BD53FA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3FA" w:rsidRPr="00884675" w:rsidRDefault="00BD53FA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FA" w:rsidRPr="00884675" w:rsidRDefault="00BD53FA" w:rsidP="0062697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925" w:rsidRPr="00884675" w:rsidRDefault="0023392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в том числе</w:t>
            </w:r>
          </w:p>
        </w:tc>
      </w:tr>
      <w:tr w:rsidR="00884675" w:rsidRPr="00884675" w:rsidTr="003D3567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в собственности граждан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1282,48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1284,48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</w:pPr>
            <w:r w:rsidRPr="00884675">
              <w:rPr>
                <w:szCs w:val="24"/>
              </w:rPr>
              <w:t>1284,48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F" w:rsidRPr="00884675" w:rsidRDefault="00DC78BF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3D3567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F" w:rsidRPr="00884675" w:rsidRDefault="00DC78BF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DB0412" w:rsidRPr="00884675" w:rsidTr="003D3567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12" w:rsidRPr="00884675" w:rsidRDefault="00DB0412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Число жителей, проживающих в обслуживаемом жилищном фонде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12" w:rsidRPr="00884675" w:rsidRDefault="00DB0412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12" w:rsidRPr="00884675" w:rsidRDefault="00DB0412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3D3567">
            <w:pPr>
              <w:jc w:val="center"/>
            </w:pPr>
            <w:r>
              <w:t>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3D3567">
            <w:pPr>
              <w:jc w:val="center"/>
            </w:pPr>
            <w:r>
              <w:t>50027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DB0412">
            <w:pPr>
              <w:jc w:val="center"/>
            </w:pPr>
            <w:r>
              <w:t>49020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3D3567">
            <w:pPr>
              <w:jc w:val="center"/>
            </w:pPr>
            <w:r>
              <w:t>50027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D27AAA">
            <w:pPr>
              <w:jc w:val="center"/>
            </w:pPr>
            <w:r>
              <w:t>49020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0412" w:rsidRPr="00884675" w:rsidRDefault="00DB0412" w:rsidP="00D27AAA">
            <w:pPr>
              <w:jc w:val="center"/>
            </w:pPr>
            <w:r>
              <w:t>50027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412" w:rsidRPr="00884675" w:rsidRDefault="00DB0412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3D3567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F" w:rsidRPr="00884675" w:rsidRDefault="00DC78BF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DC78BF" w:rsidP="003D3567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F73E30" w:rsidP="003D35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F73E30" w:rsidP="003D3567">
            <w:pPr>
              <w:jc w:val="center"/>
            </w:pPr>
            <w: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6201B2" w:rsidP="003D3567">
            <w:pPr>
              <w:jc w:val="center"/>
            </w:pPr>
            <w: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6201B2" w:rsidP="003D3567">
            <w:pPr>
              <w:jc w:val="center"/>
            </w:pPr>
            <w: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6201B2" w:rsidP="003D3567">
            <w:pPr>
              <w:jc w:val="center"/>
            </w:pPr>
            <w: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8BF" w:rsidRPr="00884675" w:rsidRDefault="006201B2" w:rsidP="003D3567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BF" w:rsidRPr="00884675" w:rsidRDefault="00DC78BF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Аварийный жилищный фонд-всего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4,63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93" w:rsidRPr="00884675" w:rsidRDefault="002F2B93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УЖП</w:t>
            </w:r>
          </w:p>
          <w:p w:rsidR="002F2B93" w:rsidRPr="00884675" w:rsidRDefault="002F2B9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77,13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93" w:rsidRPr="00884675" w:rsidRDefault="002F2B93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УЖП</w:t>
            </w:r>
          </w:p>
          <w:p w:rsidR="002F2B93" w:rsidRPr="00884675" w:rsidRDefault="002F2B9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Число семей, проживающих в аварийном жилищном фонде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Количество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93" w:rsidRPr="00884675" w:rsidRDefault="002F2B93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УЖП</w:t>
            </w:r>
          </w:p>
          <w:p w:rsidR="002F2B93" w:rsidRPr="00884675" w:rsidRDefault="002F2B9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93" w:rsidRPr="00884675" w:rsidRDefault="002F2B9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82,01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79,82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B93" w:rsidRPr="00884675" w:rsidRDefault="002F2B9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79,12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B93" w:rsidRPr="00884675" w:rsidRDefault="002F2B93" w:rsidP="00233925">
            <w:pPr>
              <w:rPr>
                <w:szCs w:val="24"/>
              </w:rPr>
            </w:pPr>
            <w:r w:rsidRPr="00884675">
              <w:rPr>
                <w:szCs w:val="24"/>
              </w:rPr>
              <w:t>УЖП</w:t>
            </w:r>
          </w:p>
          <w:p w:rsidR="002F2B93" w:rsidRPr="00884675" w:rsidRDefault="002F2B9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69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Полная стоимость предоставленных  жилищно-коммунальных услуг  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2275,5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2508,5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2608,8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2713,2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FB3" w:rsidRPr="00884675" w:rsidRDefault="003E4FB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FB3" w:rsidRPr="00884675" w:rsidRDefault="003E4FB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Стоимость предоставленных жилищно-коммунальных услуг  для населения по установленным ставкам и тарифам на 1 человека в месяц (рассчитана по тарифам для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2249,85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2334,4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2364,59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2437,1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2412,0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FB3" w:rsidRPr="00884675" w:rsidRDefault="003E4FB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4FB3" w:rsidRPr="00884675" w:rsidRDefault="003E4FB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FB3" w:rsidRPr="00884675" w:rsidRDefault="003E4FB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 Фактические расходы организаций жилищно-коммунального комплекса на предоставление услуг (себестоимость жилищно-коммунальных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884675">
              <w:rPr>
                <w:szCs w:val="24"/>
              </w:rPr>
              <w:t>Млн</w:t>
            </w:r>
            <w:proofErr w:type="gramStart"/>
            <w:r w:rsidRPr="00884675">
              <w:rPr>
                <w:szCs w:val="24"/>
              </w:rPr>
              <w:t>.р</w:t>
            </w:r>
            <w:proofErr w:type="gramEnd"/>
            <w:r w:rsidRPr="00884675">
              <w:rPr>
                <w:szCs w:val="24"/>
              </w:rPr>
              <w:t>уб</w:t>
            </w:r>
            <w:proofErr w:type="spellEnd"/>
            <w:r w:rsidRPr="00884675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1266,1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1392,7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1532,0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1497,8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1685,2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65" w:rsidRPr="00884675" w:rsidRDefault="00253265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% к </w:t>
            </w:r>
            <w:proofErr w:type="spellStart"/>
            <w:r w:rsidRPr="00884675">
              <w:rPr>
                <w:szCs w:val="24"/>
              </w:rPr>
              <w:t>пред</w:t>
            </w:r>
            <w:proofErr w:type="gramStart"/>
            <w:r w:rsidRPr="00884675">
              <w:rPr>
                <w:szCs w:val="24"/>
              </w:rPr>
              <w:t>.г</w:t>
            </w:r>
            <w:proofErr w:type="gramEnd"/>
            <w:r w:rsidRPr="0088467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65" w:rsidRPr="00884675" w:rsidRDefault="00253265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 xml:space="preserve">Уровень оплаты населением жилищно-коммунальных услуг по начисленным платежам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 от стоимости услуг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89,8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65" w:rsidRPr="00884675" w:rsidRDefault="00253265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Доля платежей населения в доходах предприятий жилищно-</w:t>
            </w:r>
            <w:r w:rsidRPr="00884675">
              <w:rPr>
                <w:szCs w:val="24"/>
              </w:rPr>
              <w:lastRenderedPageBreak/>
              <w:t xml:space="preserve">коммунального комплекса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265" w:rsidRPr="00884675" w:rsidRDefault="00253265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265" w:rsidRPr="00884675" w:rsidRDefault="00253265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  <w:tr w:rsidR="00884675" w:rsidRPr="00884675" w:rsidTr="00233925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A3" w:rsidRPr="00884675" w:rsidRDefault="009D3BA3" w:rsidP="0023392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lastRenderedPageBreak/>
              <w:t xml:space="preserve">Установленная минимально допустимая доля расходов для оплаты жилищно-коммунальных услуг в совокупном семейном доходе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A3" w:rsidRPr="00884675" w:rsidRDefault="009D3BA3" w:rsidP="002339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8467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3BA3" w:rsidRPr="00884675" w:rsidRDefault="009D3BA3" w:rsidP="00E9782B">
            <w:pPr>
              <w:jc w:val="center"/>
              <w:rPr>
                <w:szCs w:val="24"/>
              </w:rPr>
            </w:pPr>
            <w:r w:rsidRPr="00884675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A3" w:rsidRPr="00884675" w:rsidRDefault="009D3BA3" w:rsidP="00626978">
            <w:proofErr w:type="spellStart"/>
            <w:r w:rsidRPr="00884675">
              <w:rPr>
                <w:szCs w:val="24"/>
              </w:rPr>
              <w:t>ДЖКХиТ</w:t>
            </w:r>
            <w:proofErr w:type="spellEnd"/>
          </w:p>
        </w:tc>
      </w:tr>
    </w:tbl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ED22A4">
        <w:rPr>
          <w:rFonts w:ascii="Times New Roman" w:hAnsi="Times New Roman" w:cs="Times New Roman"/>
          <w:i/>
          <w:color w:val="000000"/>
          <w:szCs w:val="24"/>
        </w:rPr>
        <w:t>× - нет данных или расчет невозможен</w:t>
      </w:r>
    </w:p>
    <w:p w:rsidR="00086A68" w:rsidRPr="00830269" w:rsidRDefault="00086A68" w:rsidP="0008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68371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30269">
        <w:rPr>
          <w:rFonts w:ascii="Times New Roman" w:hAnsi="Times New Roman" w:cs="Times New Roman"/>
          <w:i/>
        </w:rPr>
        <w:t>-предварительные данные</w:t>
      </w:r>
      <w:r>
        <w:rPr>
          <w:rFonts w:ascii="Times New Roman" w:hAnsi="Times New Roman" w:cs="Times New Roman"/>
          <w:i/>
        </w:rPr>
        <w:t xml:space="preserve"> или оценка</w:t>
      </w:r>
    </w:p>
    <w:p w:rsidR="00086A68" w:rsidRPr="00ED22A4" w:rsidRDefault="00086A68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233925" w:rsidRPr="000877CF" w:rsidRDefault="00233925" w:rsidP="00233925"/>
    <w:p w:rsidR="00233925" w:rsidRDefault="00233925" w:rsidP="00233925"/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УАи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>епартамент образования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ДКТиМП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департамент культуры</w:t>
      </w:r>
      <w:r w:rsidR="001D3A0E">
        <w:rPr>
          <w:rFonts w:ascii="Times New Roman" w:hAnsi="Times New Roman" w:cs="Times New Roman"/>
          <w:sz w:val="24"/>
          <w:szCs w:val="24"/>
        </w:rPr>
        <w:t xml:space="preserve">, туризма </w:t>
      </w:r>
      <w:r w:rsidRPr="003F09DE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EC515B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ДЖКХи</w:t>
      </w:r>
      <w:r w:rsidR="00A5139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департамент жилищно-коммунального хозяйства и </w:t>
      </w:r>
      <w:r w:rsidR="001D3A0E">
        <w:rPr>
          <w:rFonts w:ascii="Times New Roman" w:hAnsi="Times New Roman" w:cs="Times New Roman"/>
          <w:sz w:val="24"/>
          <w:szCs w:val="24"/>
        </w:rPr>
        <w:t>транспорта</w:t>
      </w:r>
    </w:p>
    <w:p w:rsidR="001D3A0E" w:rsidRPr="005C46AB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– МУ «Агентств по развитию ТМР»</w:t>
      </w:r>
    </w:p>
    <w:p w:rsidR="00A51396" w:rsidRPr="005C46AB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AB">
        <w:rPr>
          <w:rFonts w:ascii="Times New Roman" w:hAnsi="Times New Roman" w:cs="Times New Roman"/>
          <w:sz w:val="24"/>
          <w:szCs w:val="24"/>
        </w:rPr>
        <w:t>УЖП – управление жилищной политики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  <w:r w:rsidRPr="005C46AB">
        <w:rPr>
          <w:szCs w:val="28"/>
        </w:rPr>
        <w:t xml:space="preserve">  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rPr>
          <w:b/>
          <w:snapToGrid w:val="0"/>
          <w:szCs w:val="28"/>
        </w:rPr>
        <w:sectPr w:rsidR="00233925" w:rsidRPr="005C46AB" w:rsidSect="00065FE4">
          <w:headerReference w:type="default" r:id="rId9"/>
          <w:headerReference w:type="first" r:id="rId10"/>
          <w:pgSz w:w="16838" w:h="11906" w:orient="landscape"/>
          <w:pgMar w:top="851" w:right="1134" w:bottom="709" w:left="425" w:header="709" w:footer="709" w:gutter="0"/>
          <w:pgNumType w:start="1"/>
          <w:cols w:space="708"/>
          <w:titlePg/>
          <w:docGrid w:linePitch="326"/>
        </w:sectPr>
      </w:pPr>
    </w:p>
    <w:p w:rsidR="00233925" w:rsidRPr="005C46AB" w:rsidRDefault="00233925" w:rsidP="00233925">
      <w:pPr>
        <w:pStyle w:val="a3"/>
        <w:jc w:val="center"/>
        <w:rPr>
          <w:b/>
          <w:snapToGrid w:val="0"/>
          <w:szCs w:val="28"/>
        </w:rPr>
      </w:pPr>
      <w:r w:rsidRPr="005C46AB">
        <w:rPr>
          <w:b/>
          <w:snapToGrid w:val="0"/>
          <w:szCs w:val="28"/>
        </w:rPr>
        <w:lastRenderedPageBreak/>
        <w:t>Пояснительная записка</w:t>
      </w:r>
    </w:p>
    <w:p w:rsidR="00233925" w:rsidRPr="005C46AB" w:rsidRDefault="00233925" w:rsidP="00233925">
      <w:pPr>
        <w:pStyle w:val="a3"/>
        <w:jc w:val="center"/>
        <w:rPr>
          <w:b/>
          <w:caps/>
          <w:snapToGrid w:val="0"/>
          <w:sz w:val="24"/>
          <w:szCs w:val="24"/>
        </w:rPr>
      </w:pPr>
      <w:r w:rsidRPr="005C46AB">
        <w:rPr>
          <w:b/>
          <w:snapToGrid w:val="0"/>
          <w:szCs w:val="28"/>
        </w:rPr>
        <w:t xml:space="preserve">к уточненному </w:t>
      </w:r>
      <w:r w:rsidRPr="005C46AB">
        <w:rPr>
          <w:b/>
          <w:szCs w:val="28"/>
        </w:rPr>
        <w:t>прогнозу социально-экономического развития Тутаевского муниципального района на 201</w:t>
      </w:r>
      <w:r w:rsidR="00B10FC4" w:rsidRPr="005C46AB">
        <w:rPr>
          <w:b/>
          <w:szCs w:val="28"/>
        </w:rPr>
        <w:t>9</w:t>
      </w:r>
      <w:r w:rsidRPr="005C46AB">
        <w:rPr>
          <w:b/>
          <w:szCs w:val="28"/>
        </w:rPr>
        <w:t xml:space="preserve"> г. и плановый период  20</w:t>
      </w:r>
      <w:r w:rsidR="00B10FC4" w:rsidRPr="005C46AB">
        <w:rPr>
          <w:b/>
          <w:szCs w:val="28"/>
        </w:rPr>
        <w:t>20</w:t>
      </w:r>
      <w:r w:rsidRPr="005C46AB">
        <w:rPr>
          <w:b/>
          <w:szCs w:val="28"/>
        </w:rPr>
        <w:t>-202</w:t>
      </w:r>
      <w:r w:rsidR="00B10FC4" w:rsidRPr="005C46AB">
        <w:rPr>
          <w:b/>
          <w:szCs w:val="28"/>
        </w:rPr>
        <w:t>1</w:t>
      </w:r>
      <w:r w:rsidRPr="005C46AB">
        <w:rPr>
          <w:b/>
          <w:szCs w:val="28"/>
        </w:rPr>
        <w:t xml:space="preserve"> гг.</w:t>
      </w:r>
    </w:p>
    <w:p w:rsidR="00233925" w:rsidRPr="005C46AB" w:rsidRDefault="00233925" w:rsidP="00233925">
      <w:pPr>
        <w:pStyle w:val="a3"/>
        <w:ind w:firstLine="709"/>
        <w:jc w:val="both"/>
        <w:rPr>
          <w:caps/>
          <w:snapToGrid w:val="0"/>
          <w:szCs w:val="28"/>
        </w:rPr>
      </w:pPr>
      <w:r w:rsidRPr="005C46AB">
        <w:rPr>
          <w:caps/>
          <w:snapToGrid w:val="0"/>
          <w:szCs w:val="28"/>
        </w:rPr>
        <w:t xml:space="preserve"> </w:t>
      </w:r>
    </w:p>
    <w:p w:rsidR="00233925" w:rsidRPr="005C46AB" w:rsidRDefault="00233925" w:rsidP="00233925">
      <w:pPr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>Уточненный прогноз социально-экономического развития Тутаевского муниципального района на 201</w:t>
      </w:r>
      <w:r w:rsidR="001D046F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> год и на плановый период 20</w:t>
      </w:r>
      <w:r w:rsidR="001D046F" w:rsidRPr="005C46AB">
        <w:rPr>
          <w:sz w:val="28"/>
          <w:szCs w:val="28"/>
        </w:rPr>
        <w:t>20</w:t>
      </w:r>
      <w:r w:rsidRPr="005C46AB">
        <w:rPr>
          <w:sz w:val="28"/>
          <w:szCs w:val="28"/>
        </w:rPr>
        <w:t>-202</w:t>
      </w:r>
      <w:r w:rsidR="001D046F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годов разработан управлением экономического развития и инвестиционной политики Администрации Тутаевского муниципального района в соответствии с требованиями Бюджетного кодекса Российской Федерации, а также </w:t>
      </w:r>
      <w:r w:rsidR="001D046F" w:rsidRPr="005C46AB">
        <w:rPr>
          <w:sz w:val="28"/>
          <w:szCs w:val="28"/>
        </w:rPr>
        <w:t>в соответствии с планом разработки проекта бюджета Тутаевского муниципального района на 2019 год и на плановый период 2020-2021 годов, утвержденным Постановлением Администрации ТМР</w:t>
      </w:r>
      <w:proofErr w:type="gramEnd"/>
      <w:r w:rsidR="001D046F" w:rsidRPr="005C46AB">
        <w:rPr>
          <w:sz w:val="28"/>
          <w:szCs w:val="28"/>
        </w:rPr>
        <w:t xml:space="preserve"> от 20.06.2018</w:t>
      </w:r>
      <w:r w:rsidR="001D046F" w:rsidRPr="005C46AB">
        <w:rPr>
          <w:sz w:val="28"/>
          <w:szCs w:val="28"/>
          <w:lang w:val="en-US"/>
        </w:rPr>
        <w:t> </w:t>
      </w:r>
      <w:r w:rsidR="001D046F" w:rsidRPr="005C46AB">
        <w:rPr>
          <w:sz w:val="28"/>
          <w:szCs w:val="28"/>
        </w:rPr>
        <w:t>№ 409-п</w:t>
      </w:r>
      <w:r w:rsidRPr="005C46AB">
        <w:rPr>
          <w:sz w:val="28"/>
          <w:szCs w:val="28"/>
        </w:rPr>
        <w:t>.</w:t>
      </w:r>
    </w:p>
    <w:p w:rsidR="00233925" w:rsidRPr="005C46AB" w:rsidRDefault="00233925" w:rsidP="00233925">
      <w:pPr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Уточненный прогноз социально-экономического развития Тутаевского муниципального района разработан в двух основных вариантах. 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Прогноз социально-экономического развития Тутаевского муниципального района разработан на основании </w:t>
      </w:r>
      <w:r w:rsidR="00765800" w:rsidRPr="005C46AB">
        <w:rPr>
          <w:sz w:val="28"/>
          <w:szCs w:val="28"/>
        </w:rPr>
        <w:t xml:space="preserve">проекта </w:t>
      </w:r>
      <w:r w:rsidRPr="005C46AB">
        <w:rPr>
          <w:sz w:val="28"/>
          <w:szCs w:val="28"/>
        </w:rPr>
        <w:t>основных параметров прогноза и сценарных условий социально-экономического развития Ярославской области на среднесрочный период, сложившихся тенденций в экономике и социальной сфере Тутаевского муниципального района, а также на основании фактических данных государственной и ведомственной статистики по району за первое полугодие текущего года.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района, а также социально-демографических процессов, тенденции их развития и другие условия функционирования экономики и социальной сферы в Тутаевском районе.</w:t>
      </w:r>
    </w:p>
    <w:p w:rsidR="00472B05" w:rsidRPr="005C46AB" w:rsidRDefault="00472B05" w:rsidP="00472B05">
      <w:pPr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Прогноз подготовлен в двух основных вариантах. Первый вариант является консервативным. Он построен исходя из менее благоприятного сценария внутренних условий функционирования экономики и социальной сферы района. Этот вариант разработан на основе сценария более медленных темпов экономического роста в районе на фоне аналогичных процессов в экономике Ярославской области и предполагает сравнительно невысокий, но устойчивый рост основных социально-экономических показателей и незначительное ухудшение демографических показателей. Второй вариант является благоприятным (базовым), исходит из более благоприятных внешних и внутренних условий развития экономики района и ее социальной сферы и предполагает более высокие темпы прироста экономики.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 xml:space="preserve">Основными приоритетами экономической </w:t>
      </w:r>
      <w:proofErr w:type="gramStart"/>
      <w:r w:rsidRPr="005C46AB">
        <w:rPr>
          <w:rFonts w:ascii="Times New Roman" w:eastAsia="Times New Roman" w:hAnsi="Times New Roman"/>
          <w:sz w:val="28"/>
          <w:szCs w:val="28"/>
        </w:rPr>
        <w:t>политики на</w:t>
      </w:r>
      <w:proofErr w:type="gramEnd"/>
      <w:r w:rsidRPr="005C46AB">
        <w:rPr>
          <w:rFonts w:ascii="Times New Roman" w:eastAsia="Times New Roman" w:hAnsi="Times New Roman"/>
          <w:sz w:val="28"/>
          <w:szCs w:val="28"/>
        </w:rPr>
        <w:t xml:space="preserve"> прогнозный период являются: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инвестиционной привлекательности, улучшение делового климата и создание благоприятной деловой среды;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содействие в реализации инвестиционных проектов, в том числе в рамках территории опережающего социально-экономического развития «Тутаев» (далее ТОСЭР Тутаев).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рост доли производительных расходов в структуре бюджетов бюджетной системы;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lastRenderedPageBreak/>
        <w:t>- повышение качества жизни и увеличение объема инвестиций в человеческий капитал;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открытости и качества функционирования институтов государственной и муниципальной власти;</w:t>
      </w:r>
    </w:p>
    <w:p w:rsidR="00472B05" w:rsidRPr="005C46AB" w:rsidRDefault="00472B05" w:rsidP="00472B05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развитие информационных технологий и поддержка высокотехнологичных секторов экономики.</w:t>
      </w:r>
    </w:p>
    <w:p w:rsidR="00472B05" w:rsidRPr="005C46AB" w:rsidRDefault="00472B05" w:rsidP="00472B05">
      <w:pPr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 xml:space="preserve">Оба варианта прогноза учитывают создание ТОСЭР Тутаев, однако благоприятный вариант предусматривает выполнение планов по развитию экономики, объему привлеченных инвестиций и созданным новым рабочим местам, предусмотренных трёхсторонним соглашением о создании на территории городского поселения Тутаев Ярославской области территории опережающего социально-экономического развития «Тутаев» от 17.11.2017. </w:t>
      </w:r>
      <w:bookmarkStart w:id="0" w:name="_GoBack"/>
      <w:bookmarkEnd w:id="0"/>
      <w:proofErr w:type="gramEnd"/>
    </w:p>
    <w:p w:rsidR="00233925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</w:p>
    <w:p w:rsidR="00233925" w:rsidRPr="005C46AB" w:rsidRDefault="00233925" w:rsidP="00233925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Промышленное производство</w:t>
      </w:r>
    </w:p>
    <w:p w:rsidR="00233925" w:rsidRPr="005C46AB" w:rsidRDefault="00233925" w:rsidP="00233925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 xml:space="preserve">В решении экономических и социальных задач развития экономики Тутаевского района промышленный сектор играет важную роль. </w:t>
      </w:r>
      <w:r w:rsidRPr="005C46AB">
        <w:rPr>
          <w:rFonts w:ascii="Times New Roman" w:hAnsi="Times New Roman" w:cs="Times New Roman"/>
          <w:sz w:val="28"/>
          <w:szCs w:val="28"/>
        </w:rPr>
        <w:t>На 01.0</w:t>
      </w:r>
      <w:r w:rsidR="00380FE8" w:rsidRPr="005C46AB">
        <w:rPr>
          <w:rFonts w:ascii="Times New Roman" w:hAnsi="Times New Roman" w:cs="Times New Roman"/>
          <w:sz w:val="28"/>
          <w:szCs w:val="28"/>
        </w:rPr>
        <w:t>7</w:t>
      </w:r>
      <w:r w:rsidRPr="005C46AB">
        <w:rPr>
          <w:rFonts w:ascii="Times New Roman" w:hAnsi="Times New Roman" w:cs="Times New Roman"/>
          <w:sz w:val="28"/>
          <w:szCs w:val="28"/>
        </w:rPr>
        <w:t>.201</w:t>
      </w:r>
      <w:r w:rsidR="00567964" w:rsidRPr="005C46AB">
        <w:rPr>
          <w:rFonts w:ascii="Times New Roman" w:hAnsi="Times New Roman" w:cs="Times New Roman"/>
          <w:sz w:val="28"/>
          <w:szCs w:val="28"/>
        </w:rPr>
        <w:t>8</w:t>
      </w:r>
      <w:r w:rsidRPr="005C46AB">
        <w:rPr>
          <w:rFonts w:ascii="Times New Roman" w:hAnsi="Times New Roman" w:cs="Times New Roman"/>
          <w:sz w:val="28"/>
          <w:szCs w:val="28"/>
        </w:rPr>
        <w:t xml:space="preserve"> в Тутаевском муниципальном районе зарегистрировано 1</w:t>
      </w:r>
      <w:r w:rsidR="00380FE8" w:rsidRPr="005C46AB">
        <w:rPr>
          <w:rFonts w:ascii="Times New Roman" w:hAnsi="Times New Roman" w:cs="Times New Roman"/>
          <w:sz w:val="28"/>
          <w:szCs w:val="28"/>
        </w:rPr>
        <w:t>121</w:t>
      </w:r>
      <w:r w:rsidRPr="005C46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0FE8" w:rsidRPr="005C46AB">
        <w:rPr>
          <w:rFonts w:ascii="Times New Roman" w:hAnsi="Times New Roman" w:cs="Times New Roman"/>
          <w:sz w:val="28"/>
          <w:szCs w:val="28"/>
        </w:rPr>
        <w:t>я</w:t>
      </w:r>
      <w:r w:rsidR="00B45B61" w:rsidRPr="005C46AB">
        <w:rPr>
          <w:rFonts w:ascii="Times New Roman" w:hAnsi="Times New Roman" w:cs="Times New Roman"/>
          <w:sz w:val="28"/>
          <w:szCs w:val="28"/>
        </w:rPr>
        <w:t xml:space="preserve">, </w:t>
      </w:r>
      <w:r w:rsidRPr="005C46AB">
        <w:rPr>
          <w:rFonts w:ascii="Times New Roman" w:hAnsi="Times New Roman" w:cs="Times New Roman"/>
          <w:sz w:val="28"/>
          <w:szCs w:val="28"/>
        </w:rPr>
        <w:t>из них 8</w:t>
      </w:r>
      <w:r w:rsidR="00F91210" w:rsidRPr="005C46AB">
        <w:rPr>
          <w:rFonts w:ascii="Times New Roman" w:hAnsi="Times New Roman" w:cs="Times New Roman"/>
          <w:sz w:val="28"/>
          <w:szCs w:val="28"/>
        </w:rPr>
        <w:t>5</w:t>
      </w:r>
      <w:r w:rsidRPr="005C46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91210" w:rsidRPr="005C46AB">
        <w:rPr>
          <w:rFonts w:ascii="Times New Roman" w:hAnsi="Times New Roman" w:cs="Times New Roman"/>
          <w:sz w:val="28"/>
          <w:szCs w:val="28"/>
        </w:rPr>
        <w:t>ов</w:t>
      </w:r>
      <w:r w:rsidRPr="005C46AB">
        <w:rPr>
          <w:rFonts w:ascii="Times New Roman" w:hAnsi="Times New Roman" w:cs="Times New Roman"/>
          <w:sz w:val="28"/>
          <w:szCs w:val="28"/>
        </w:rPr>
        <w:t xml:space="preserve"> - частной формы собственности. 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В 2018 году увеличилось число промышленных организаций со 168 до 170 единиц. </w:t>
      </w:r>
    </w:p>
    <w:p w:rsidR="00233925" w:rsidRPr="005C46AB" w:rsidRDefault="00233925" w:rsidP="00233925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  <w:lang w:eastAsia="ru-RU"/>
        </w:rPr>
        <w:t xml:space="preserve">В настоящее время </w:t>
      </w:r>
      <w:r w:rsidRPr="005C46AB">
        <w:rPr>
          <w:color w:val="auto"/>
          <w:sz w:val="28"/>
          <w:szCs w:val="28"/>
        </w:rPr>
        <w:t xml:space="preserve">промышленность района представлена следующими основными предприятиями: </w:t>
      </w:r>
      <w:proofErr w:type="gramStart"/>
      <w:r w:rsidRPr="005C46AB">
        <w:rPr>
          <w:color w:val="auto"/>
          <w:sz w:val="28"/>
          <w:szCs w:val="28"/>
        </w:rPr>
        <w:t xml:space="preserve">ПАО «Тутаевский моторный завод» – машиностроение (изготовление двигателей, коробок передач и т.п.), ООО «Феникс» - литейное производство и металлообработка, ООО «Тутаевская механическая компания» - металлообработка, ЗАО «Метиз» - изготовление крепежей и метизов, ООО «Промышленные силовые машины» - производство дизельных электростанций, </w:t>
      </w:r>
      <w:r w:rsidRPr="005C46AB">
        <w:rPr>
          <w:bCs/>
          <w:color w:val="auto"/>
          <w:sz w:val="28"/>
          <w:szCs w:val="28"/>
        </w:rPr>
        <w:t>ООО «</w:t>
      </w:r>
      <w:proofErr w:type="spellStart"/>
      <w:r w:rsidRPr="005C46AB">
        <w:rPr>
          <w:bCs/>
          <w:color w:val="auto"/>
          <w:sz w:val="28"/>
          <w:szCs w:val="28"/>
        </w:rPr>
        <w:t>Сааргумми</w:t>
      </w:r>
      <w:proofErr w:type="spellEnd"/>
      <w:r w:rsidRPr="005C46AB">
        <w:rPr>
          <w:bCs/>
          <w:color w:val="auto"/>
          <w:sz w:val="28"/>
          <w:szCs w:val="28"/>
        </w:rPr>
        <w:t xml:space="preserve"> – </w:t>
      </w:r>
      <w:proofErr w:type="spellStart"/>
      <w:r w:rsidRPr="005C46AB">
        <w:rPr>
          <w:bCs/>
          <w:color w:val="auto"/>
          <w:sz w:val="28"/>
          <w:szCs w:val="28"/>
        </w:rPr>
        <w:t>Русланд</w:t>
      </w:r>
      <w:proofErr w:type="spellEnd"/>
      <w:r w:rsidRPr="005C46AB">
        <w:rPr>
          <w:bCs/>
          <w:color w:val="auto"/>
          <w:sz w:val="28"/>
          <w:szCs w:val="28"/>
        </w:rPr>
        <w:t xml:space="preserve">» - </w:t>
      </w:r>
      <w:r w:rsidRPr="005C46AB">
        <w:rPr>
          <w:color w:val="auto"/>
          <w:sz w:val="28"/>
          <w:szCs w:val="28"/>
        </w:rPr>
        <w:t>производство прочих резиновых изделий, ООО «Европейские подъемные машины»  - производство подъёмно-транспортного оборудования</w:t>
      </w:r>
      <w:r w:rsidRPr="005C46AB">
        <w:rPr>
          <w:color w:val="auto"/>
        </w:rPr>
        <w:t>,</w:t>
      </w:r>
      <w:r w:rsidRPr="005C46AB">
        <w:rPr>
          <w:color w:val="auto"/>
          <w:sz w:val="28"/>
          <w:szCs w:val="28"/>
        </w:rPr>
        <w:t xml:space="preserve"> ООО «Маяк» - деревообработка, ООО «ТД «Кант» -  производство спецодежды, ООО «Русская</w:t>
      </w:r>
      <w:proofErr w:type="gramEnd"/>
      <w:r w:rsidRPr="005C46AB">
        <w:rPr>
          <w:color w:val="auto"/>
          <w:sz w:val="28"/>
          <w:szCs w:val="28"/>
        </w:rPr>
        <w:t xml:space="preserve"> </w:t>
      </w:r>
      <w:proofErr w:type="gramStart"/>
      <w:r w:rsidRPr="005C46AB">
        <w:rPr>
          <w:color w:val="auto"/>
          <w:sz w:val="28"/>
          <w:szCs w:val="28"/>
        </w:rPr>
        <w:t xml:space="preserve">дубрава» - деревообработка, ООО «КДК» - деревообработка, ЗАО «Единство» - пищевая промышленность: колбасные и кондитерские изделия, ОАО «ЯНПЗ им. Д.И. </w:t>
      </w:r>
      <w:proofErr w:type="spellStart"/>
      <w:r w:rsidRPr="005C46AB">
        <w:rPr>
          <w:color w:val="auto"/>
          <w:sz w:val="28"/>
          <w:szCs w:val="28"/>
        </w:rPr>
        <w:t>Менделева</w:t>
      </w:r>
      <w:proofErr w:type="spellEnd"/>
      <w:r w:rsidRPr="005C46AB">
        <w:rPr>
          <w:color w:val="auto"/>
          <w:sz w:val="28"/>
          <w:szCs w:val="28"/>
        </w:rPr>
        <w:t>» - производство нефтепродуктов, ООО «ПФ «Романовская» - производство мяса птицы, яиц, ООО «</w:t>
      </w:r>
      <w:proofErr w:type="spellStart"/>
      <w:r w:rsidRPr="005C46AB">
        <w:rPr>
          <w:color w:val="auto"/>
          <w:sz w:val="28"/>
          <w:szCs w:val="28"/>
        </w:rPr>
        <w:t>ТульмаТекс</w:t>
      </w:r>
      <w:proofErr w:type="spellEnd"/>
      <w:r w:rsidRPr="005C46AB">
        <w:rPr>
          <w:color w:val="auto"/>
          <w:sz w:val="28"/>
          <w:szCs w:val="28"/>
        </w:rPr>
        <w:t>» - текстильное производство, ООО «</w:t>
      </w:r>
      <w:proofErr w:type="spellStart"/>
      <w:r w:rsidRPr="005C46AB">
        <w:rPr>
          <w:color w:val="auto"/>
          <w:sz w:val="28"/>
          <w:szCs w:val="28"/>
        </w:rPr>
        <w:t>Мехсталькомплект</w:t>
      </w:r>
      <w:proofErr w:type="spellEnd"/>
      <w:r w:rsidRPr="005C46AB">
        <w:rPr>
          <w:color w:val="auto"/>
          <w:sz w:val="28"/>
          <w:szCs w:val="28"/>
        </w:rPr>
        <w:t>» - изготовление комплектующих и механизмов для мебели,  ООО «Ярославская овчинно-меховая фабрика» - производство одежды из меха и кожи, ООО «МК «Фабрика» - производство мебели, ООО «</w:t>
      </w:r>
      <w:proofErr w:type="spellStart"/>
      <w:r w:rsidRPr="005C46AB">
        <w:rPr>
          <w:color w:val="auto"/>
          <w:sz w:val="28"/>
          <w:szCs w:val="28"/>
        </w:rPr>
        <w:t>Оптторг</w:t>
      </w:r>
      <w:proofErr w:type="spellEnd"/>
      <w:r w:rsidRPr="005C46AB">
        <w:rPr>
          <w:color w:val="auto"/>
          <w:sz w:val="28"/>
          <w:szCs w:val="28"/>
        </w:rPr>
        <w:t>» - швейное производство, ООО</w:t>
      </w:r>
      <w:proofErr w:type="gramEnd"/>
      <w:r w:rsidRPr="005C46AB">
        <w:rPr>
          <w:color w:val="auto"/>
          <w:sz w:val="28"/>
          <w:szCs w:val="28"/>
        </w:rPr>
        <w:t xml:space="preserve"> «</w:t>
      </w:r>
      <w:proofErr w:type="spellStart"/>
      <w:proofErr w:type="gramStart"/>
      <w:r w:rsidRPr="005C46AB">
        <w:rPr>
          <w:color w:val="auto"/>
          <w:sz w:val="28"/>
          <w:szCs w:val="28"/>
        </w:rPr>
        <w:t>Италмас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металлических изделий, </w:t>
      </w:r>
      <w:proofErr w:type="spellStart"/>
      <w:r w:rsidRPr="005C46AB">
        <w:rPr>
          <w:color w:val="auto"/>
          <w:sz w:val="28"/>
          <w:szCs w:val="28"/>
        </w:rPr>
        <w:t>колоколитейное</w:t>
      </w:r>
      <w:proofErr w:type="spellEnd"/>
      <w:r w:rsidRPr="005C46AB">
        <w:rPr>
          <w:color w:val="auto"/>
          <w:sz w:val="28"/>
          <w:szCs w:val="28"/>
        </w:rPr>
        <w:t xml:space="preserve"> производство,  ООО «Романовский продукт» - пивоваренная промышленность (пиво, квас), ООО «</w:t>
      </w:r>
      <w:proofErr w:type="spellStart"/>
      <w:r w:rsidRPr="005C46AB">
        <w:rPr>
          <w:color w:val="auto"/>
          <w:sz w:val="28"/>
          <w:szCs w:val="28"/>
        </w:rPr>
        <w:t>Винтаж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пищевых продуктов, включая напитки, ООО «Компания Дизель» - </w:t>
      </w:r>
      <w:r w:rsidRPr="005C46AB">
        <w:rPr>
          <w:color w:val="auto"/>
          <w:sz w:val="28"/>
          <w:szCs w:val="28"/>
        </w:rPr>
        <w:lastRenderedPageBreak/>
        <w:t>производство дизельных электростанций, ООО «Поли Пак» - производство резиновых и пластмассовых изделий, и др.</w:t>
      </w:r>
      <w:proofErr w:type="gramEnd"/>
    </w:p>
    <w:p w:rsidR="00F37AD3" w:rsidRPr="005C46AB" w:rsidRDefault="00F37AD3" w:rsidP="00F37A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B">
        <w:rPr>
          <w:rFonts w:ascii="Times New Roman" w:hAnsi="Times New Roman" w:cs="Times New Roman"/>
          <w:sz w:val="28"/>
          <w:szCs w:val="28"/>
        </w:rPr>
        <w:t>В последние годы экономика района имеет отрицательную динамику развития: объем отгруженных товаров собственного производства, выполненных работ и услуг собственными силами сократился с 7,95 млрд. рублей в 2015 году до 6,9 млрд. рублей в 2016 году. В 2017 году ситуация стабилизировалась, возобновлена деятельность ЯНПЗ им. Менделеева, ПАО «ТМЗ» увеличило объем производства, открыто новое предприятие по пошиву одежды – ООО «ТД «Кант», что привело к  увеличению объема отгрузки товаров (работ, услуг) организаций промышленного комплекса Тутаевского муниципального района на 1 процент по сравнению с предыдущим годом. В 2018 году ожидается увеличение объема отгруженных товаров собственного производства, выполненных работ и услуг собственными силами.</w:t>
      </w:r>
    </w:p>
    <w:p w:rsidR="00DC2EDC" w:rsidRPr="005C46AB" w:rsidRDefault="00DC2EDC" w:rsidP="00DC2ED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Объем отгруженных товаров собственного производства, выполненных работ </w:t>
      </w:r>
      <w:r w:rsidRPr="005C46AB">
        <w:rPr>
          <w:sz w:val="28"/>
          <w:szCs w:val="28"/>
        </w:rPr>
        <w:br/>
        <w:t xml:space="preserve">и услуг собственными силами организаций обрабатывающих производств </w:t>
      </w:r>
      <w:r w:rsidRPr="005C46AB">
        <w:rPr>
          <w:sz w:val="28"/>
          <w:szCs w:val="28"/>
        </w:rPr>
        <w:br/>
        <w:t xml:space="preserve">(без субъектов малого предпринимательства) в январе-июне 2018 года составил </w:t>
      </w:r>
      <w:r w:rsidRPr="005C46AB">
        <w:rPr>
          <w:sz w:val="28"/>
          <w:szCs w:val="28"/>
        </w:rPr>
        <w:br/>
        <w:t xml:space="preserve">в </w:t>
      </w:r>
      <w:r w:rsidRPr="005C46AB">
        <w:rPr>
          <w:bCs/>
          <w:sz w:val="28"/>
          <w:szCs w:val="28"/>
        </w:rPr>
        <w:t xml:space="preserve">фактически действовавших </w:t>
      </w:r>
      <w:r w:rsidRPr="005C46AB">
        <w:rPr>
          <w:sz w:val="28"/>
          <w:szCs w:val="28"/>
        </w:rPr>
        <w:t xml:space="preserve">ценах 3951.9 млн. рублей и увеличился по сравнению </w:t>
      </w:r>
      <w:r w:rsidRPr="005C46AB">
        <w:rPr>
          <w:sz w:val="28"/>
          <w:szCs w:val="28"/>
        </w:rPr>
        <w:br/>
        <w:t>с январем-июнем 2017 г. на 24.1 процента.</w:t>
      </w:r>
    </w:p>
    <w:p w:rsidR="00296A50" w:rsidRPr="005C46AB" w:rsidRDefault="00296A50" w:rsidP="00296A50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Объем отгруженных товаров собственного производства, выполненных работ </w:t>
      </w:r>
      <w:r w:rsidRPr="005C46AB">
        <w:rPr>
          <w:sz w:val="28"/>
          <w:szCs w:val="28"/>
        </w:rPr>
        <w:br/>
        <w:t xml:space="preserve">и услуг по виду деятельности «обеспечение электрической энергией, газом, паром и кондиционирование воздуха» в январе-июне 2018 года составил </w:t>
      </w:r>
      <w:r w:rsidRPr="005C46AB">
        <w:rPr>
          <w:sz w:val="28"/>
          <w:szCs w:val="28"/>
        </w:rPr>
        <w:br/>
        <w:t xml:space="preserve">в </w:t>
      </w:r>
      <w:r w:rsidRPr="005C46AB">
        <w:rPr>
          <w:bCs/>
          <w:sz w:val="28"/>
          <w:szCs w:val="28"/>
        </w:rPr>
        <w:t xml:space="preserve">фактически действовавших </w:t>
      </w:r>
      <w:r w:rsidRPr="005C46AB">
        <w:rPr>
          <w:sz w:val="28"/>
          <w:szCs w:val="28"/>
        </w:rPr>
        <w:t xml:space="preserve">ценах 177,7 млн. рублей и уменьшился по сравнению </w:t>
      </w:r>
      <w:r w:rsidRPr="005C46AB">
        <w:rPr>
          <w:sz w:val="28"/>
          <w:szCs w:val="28"/>
        </w:rPr>
        <w:br/>
        <w:t>с январем-июнем 2017 г. на 10,9 процента.</w:t>
      </w:r>
    </w:p>
    <w:p w:rsidR="00296A50" w:rsidRPr="005C46AB" w:rsidRDefault="00296A50" w:rsidP="00296A50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целом по району объем промышленного производства по кругу крупных и средних предприятий составил в январе-июне 2018 года </w:t>
      </w:r>
      <w:r w:rsidR="007E6B76" w:rsidRPr="005C46AB">
        <w:rPr>
          <w:sz w:val="28"/>
          <w:szCs w:val="28"/>
        </w:rPr>
        <w:t xml:space="preserve">4129,6 </w:t>
      </w:r>
      <w:r w:rsidRPr="005C46AB">
        <w:rPr>
          <w:sz w:val="28"/>
          <w:szCs w:val="28"/>
        </w:rPr>
        <w:t>млн. рублей</w:t>
      </w:r>
      <w:r w:rsidR="007E6B76" w:rsidRPr="005C46AB">
        <w:rPr>
          <w:sz w:val="28"/>
          <w:szCs w:val="28"/>
        </w:rPr>
        <w:t xml:space="preserve">, </w:t>
      </w:r>
      <w:r w:rsidRPr="005C46AB">
        <w:rPr>
          <w:sz w:val="28"/>
          <w:szCs w:val="28"/>
        </w:rPr>
        <w:t xml:space="preserve"> </w:t>
      </w:r>
      <w:r w:rsidR="007E6B76" w:rsidRPr="005C46AB">
        <w:rPr>
          <w:sz w:val="28"/>
          <w:szCs w:val="28"/>
        </w:rPr>
        <w:t>увеличившись</w:t>
      </w:r>
      <w:r w:rsidRPr="005C46AB">
        <w:rPr>
          <w:sz w:val="28"/>
          <w:szCs w:val="28"/>
        </w:rPr>
        <w:t xml:space="preserve"> по сравнению</w:t>
      </w:r>
      <w:r w:rsidR="006D5F46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с январем-июнем 2017 г. на </w:t>
      </w:r>
      <w:r w:rsidR="007E6B76" w:rsidRPr="005C46AB">
        <w:rPr>
          <w:sz w:val="28"/>
          <w:szCs w:val="28"/>
        </w:rPr>
        <w:t>18,</w:t>
      </w:r>
      <w:r w:rsidRPr="005C46AB">
        <w:rPr>
          <w:sz w:val="28"/>
          <w:szCs w:val="28"/>
        </w:rPr>
        <w:t>9 процента.</w:t>
      </w:r>
      <w:r w:rsidR="006D5F46" w:rsidRPr="005C46AB">
        <w:rPr>
          <w:sz w:val="28"/>
          <w:szCs w:val="28"/>
        </w:rPr>
        <w:t xml:space="preserve"> </w:t>
      </w:r>
      <w:proofErr w:type="gramStart"/>
      <w:r w:rsidR="00A478DA" w:rsidRPr="005C46AB">
        <w:rPr>
          <w:sz w:val="28"/>
          <w:szCs w:val="28"/>
        </w:rPr>
        <w:t>Согласно</w:t>
      </w:r>
      <w:proofErr w:type="gramEnd"/>
      <w:r w:rsidR="00A478DA" w:rsidRPr="005C46AB">
        <w:rPr>
          <w:sz w:val="28"/>
          <w:szCs w:val="28"/>
        </w:rPr>
        <w:t xml:space="preserve"> предварительной оценки к</w:t>
      </w:r>
      <w:r w:rsidR="006D5F46" w:rsidRPr="005C46AB">
        <w:rPr>
          <w:sz w:val="28"/>
          <w:szCs w:val="28"/>
        </w:rPr>
        <w:t xml:space="preserve"> концу 2018 года </w:t>
      </w:r>
      <w:r w:rsidR="00FA134A" w:rsidRPr="005C46AB">
        <w:rPr>
          <w:sz w:val="28"/>
          <w:szCs w:val="28"/>
        </w:rPr>
        <w:t xml:space="preserve">объем промышленного производства составит </w:t>
      </w:r>
      <w:r w:rsidR="00A478DA" w:rsidRPr="005C46AB">
        <w:rPr>
          <w:sz w:val="28"/>
          <w:szCs w:val="28"/>
        </w:rPr>
        <w:t>8259,2 млн. руб.</w:t>
      </w:r>
    </w:p>
    <w:p w:rsidR="00D50E3E" w:rsidRPr="005C46AB" w:rsidRDefault="00D50E3E" w:rsidP="00233925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</w:rPr>
        <w:t>В 2018 году два предприятия получили статус резидента ТОСЭР Тутаев и начали реализацию своих инвестиционных проектов:</w:t>
      </w:r>
    </w:p>
    <w:p w:rsidR="00FC72E6" w:rsidRPr="005C46AB" w:rsidRDefault="00FC72E6" w:rsidP="00FC72E6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ООО «Завод Волга Полимер» (проект «Производство ленты упаковочной полипропиленовой»),</w:t>
      </w:r>
    </w:p>
    <w:p w:rsidR="00FC72E6" w:rsidRPr="005C46AB" w:rsidRDefault="00FC72E6" w:rsidP="00FC72E6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-  ООО "Специализированная торговая компания Армейские транспортеры и тягачи» (проект «Создание производственной площадки по механической обработке металлических изделий»). </w:t>
      </w:r>
    </w:p>
    <w:p w:rsidR="00FC72E6" w:rsidRPr="005C46AB" w:rsidRDefault="009A1E03" w:rsidP="00FC72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</w:t>
      </w:r>
      <w:r w:rsidR="000E6536">
        <w:rPr>
          <w:sz w:val="28"/>
          <w:szCs w:val="28"/>
        </w:rPr>
        <w:t>работа по подготовке</w:t>
      </w:r>
      <w:r w:rsidR="00FC72E6" w:rsidRPr="005C46AB">
        <w:rPr>
          <w:sz w:val="28"/>
          <w:szCs w:val="28"/>
        </w:rPr>
        <w:t xml:space="preserve"> заявки на заключение соглашения об осуществлении деятельности на ТОСЭР Тутаев еще 3 организаци</w:t>
      </w:r>
      <w:r w:rsidR="000E6536">
        <w:rPr>
          <w:sz w:val="28"/>
          <w:szCs w:val="28"/>
        </w:rPr>
        <w:t>ями</w:t>
      </w:r>
      <w:r w:rsidR="00FC72E6" w:rsidRPr="005C46AB">
        <w:rPr>
          <w:sz w:val="28"/>
          <w:szCs w:val="28"/>
        </w:rPr>
        <w:t>:</w:t>
      </w:r>
    </w:p>
    <w:p w:rsidR="00FC72E6" w:rsidRPr="005C46AB" w:rsidRDefault="00FC72E6" w:rsidP="00FC72E6">
      <w:pPr>
        <w:pStyle w:val="af0"/>
        <w:spacing w:after="160"/>
        <w:ind w:left="0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>- ООО «Компания Дизель» (проект «Строительство завода по производству автономных альтернат</w:t>
      </w:r>
      <w:r w:rsidR="0060751A">
        <w:rPr>
          <w:rFonts w:ascii="Times New Roman" w:hAnsi="Times New Roman"/>
          <w:sz w:val="28"/>
          <w:szCs w:val="28"/>
        </w:rPr>
        <w:t>ивных источников энергоснабжения</w:t>
      </w:r>
      <w:r w:rsidRPr="005C46AB">
        <w:rPr>
          <w:rFonts w:ascii="Times New Roman" w:hAnsi="Times New Roman"/>
          <w:sz w:val="28"/>
          <w:szCs w:val="28"/>
        </w:rPr>
        <w:t xml:space="preserve">»),  </w:t>
      </w:r>
    </w:p>
    <w:p w:rsidR="00FC72E6" w:rsidRPr="005C46AB" w:rsidRDefault="00FC72E6" w:rsidP="00FC72E6">
      <w:pPr>
        <w:spacing w:after="160"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ООО «СААРГУММИ-РУСЛАНД» (проект «Расширение производства резинотехнических  и полимерных изделий»),</w:t>
      </w:r>
    </w:p>
    <w:p w:rsidR="00FC72E6" w:rsidRPr="005C46AB" w:rsidRDefault="00FC72E6" w:rsidP="00FC72E6">
      <w:pPr>
        <w:spacing w:after="160"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- ООО «Европейские подъемные машины» (проект «Производство лифтовых лебедок»).</w:t>
      </w:r>
    </w:p>
    <w:p w:rsidR="00233925" w:rsidRPr="005C46AB" w:rsidRDefault="00233925" w:rsidP="00233925">
      <w:pPr>
        <w:pStyle w:val="af4"/>
        <w:spacing w:line="276" w:lineRule="auto"/>
        <w:ind w:firstLine="567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</w:rPr>
        <w:t>ПАО «Тутаевский моторный завод» - в прошлом градообразующее предприятие и сегодня остается самым крупным предприятием города. Тутаевским моторным заводом разработана и реализуется программа стратегического развития на период до 2020 года, предусматривающая постепенное наращивание объемов производства.</w:t>
      </w:r>
    </w:p>
    <w:p w:rsidR="00233925" w:rsidRPr="005C46AB" w:rsidRDefault="00233925" w:rsidP="00233925">
      <w:pPr>
        <w:pStyle w:val="af4"/>
        <w:spacing w:line="276" w:lineRule="auto"/>
        <w:ind w:firstLine="567"/>
        <w:rPr>
          <w:color w:val="auto"/>
          <w:sz w:val="28"/>
          <w:szCs w:val="28"/>
        </w:rPr>
      </w:pPr>
      <w:proofErr w:type="gramStart"/>
      <w:r w:rsidRPr="005C46AB">
        <w:rPr>
          <w:color w:val="auto"/>
          <w:sz w:val="28"/>
          <w:szCs w:val="28"/>
        </w:rPr>
        <w:t>В 201</w:t>
      </w:r>
      <w:r w:rsidR="001A3282" w:rsidRPr="005C46AB">
        <w:rPr>
          <w:color w:val="auto"/>
          <w:sz w:val="28"/>
          <w:szCs w:val="28"/>
        </w:rPr>
        <w:t>9</w:t>
      </w:r>
      <w:r w:rsidRPr="005C46AB">
        <w:rPr>
          <w:color w:val="auto"/>
          <w:sz w:val="28"/>
          <w:szCs w:val="28"/>
        </w:rPr>
        <w:t>-202</w:t>
      </w:r>
      <w:r w:rsidR="001A3282" w:rsidRPr="005C46AB">
        <w:rPr>
          <w:color w:val="auto"/>
          <w:sz w:val="28"/>
          <w:szCs w:val="28"/>
        </w:rPr>
        <w:t>1</w:t>
      </w:r>
      <w:r w:rsidRPr="005C46AB">
        <w:rPr>
          <w:color w:val="auto"/>
          <w:sz w:val="28"/>
          <w:szCs w:val="28"/>
        </w:rPr>
        <w:t xml:space="preserve"> годы прогнозируется дальнейшее увеличение </w:t>
      </w:r>
      <w:r w:rsidR="001A3282" w:rsidRPr="005C46AB">
        <w:rPr>
          <w:color w:val="auto"/>
          <w:sz w:val="28"/>
          <w:szCs w:val="28"/>
        </w:rPr>
        <w:t xml:space="preserve">объема отгруженных товаров собственного производства, выполненных работ </w:t>
      </w:r>
      <w:r w:rsidR="001A3282" w:rsidRPr="005C46AB">
        <w:rPr>
          <w:color w:val="auto"/>
          <w:sz w:val="28"/>
          <w:szCs w:val="28"/>
        </w:rPr>
        <w:br/>
        <w:t>и услуг собственными силами организаций обрабатывающих производств</w:t>
      </w:r>
      <w:r w:rsidRPr="005C46AB">
        <w:rPr>
          <w:color w:val="auto"/>
          <w:sz w:val="28"/>
          <w:szCs w:val="28"/>
        </w:rPr>
        <w:t>: при благоприятном варианте – на 5,</w:t>
      </w:r>
      <w:r w:rsidR="00AE41AA" w:rsidRPr="005C46AB">
        <w:rPr>
          <w:color w:val="auto"/>
          <w:sz w:val="28"/>
          <w:szCs w:val="28"/>
        </w:rPr>
        <w:t>1</w:t>
      </w:r>
      <w:r w:rsidRPr="005C46AB">
        <w:rPr>
          <w:color w:val="auto"/>
          <w:sz w:val="28"/>
          <w:szCs w:val="28"/>
        </w:rPr>
        <w:t>-5,4 процента в год, при неблагоприятном – на 3,</w:t>
      </w:r>
      <w:r w:rsidR="00AE41AA" w:rsidRPr="005C46AB">
        <w:rPr>
          <w:color w:val="auto"/>
          <w:sz w:val="28"/>
          <w:szCs w:val="28"/>
        </w:rPr>
        <w:t>9</w:t>
      </w:r>
      <w:r w:rsidRPr="005C46AB">
        <w:rPr>
          <w:color w:val="auto"/>
          <w:sz w:val="28"/>
          <w:szCs w:val="28"/>
        </w:rPr>
        <w:t xml:space="preserve">-4,2 процента. </w:t>
      </w:r>
      <w:proofErr w:type="gramEnd"/>
    </w:p>
    <w:p w:rsidR="00233925" w:rsidRPr="005C46AB" w:rsidRDefault="00233925" w:rsidP="00233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25" w:rsidRPr="005C46AB" w:rsidRDefault="00233925" w:rsidP="00233925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 xml:space="preserve">Сельское хозяйство  </w:t>
      </w:r>
    </w:p>
    <w:p w:rsidR="00233925" w:rsidRPr="005C46AB" w:rsidRDefault="00233925" w:rsidP="0023392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33925" w:rsidRPr="005C46AB" w:rsidRDefault="00233925" w:rsidP="0027342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предварительным данным объем </w:t>
      </w:r>
      <w:r w:rsidR="00DE64A1" w:rsidRPr="005C46AB">
        <w:rPr>
          <w:sz w:val="28"/>
          <w:szCs w:val="28"/>
        </w:rPr>
        <w:t>производства</w:t>
      </w:r>
      <w:r w:rsidRPr="005C46AB">
        <w:rPr>
          <w:sz w:val="28"/>
          <w:szCs w:val="28"/>
        </w:rPr>
        <w:t xml:space="preserve"> сельскохозяйственной  продукции в 201</w:t>
      </w:r>
      <w:r w:rsidR="00DE64A1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составит </w:t>
      </w:r>
      <w:r w:rsidR="00DE64A1" w:rsidRPr="005C46AB">
        <w:rPr>
          <w:sz w:val="28"/>
          <w:szCs w:val="28"/>
        </w:rPr>
        <w:t>969</w:t>
      </w:r>
      <w:r w:rsidRPr="005C46AB">
        <w:rPr>
          <w:sz w:val="28"/>
          <w:szCs w:val="28"/>
        </w:rPr>
        <w:t>,0 млн. рублей, что соответствует уровню 201</w:t>
      </w:r>
      <w:r w:rsidR="00DE64A1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года. Большая часть производимой в районе сельхозпродукции – продукция животноводства и птицеводства. Из наиболее крупных предприятий следует отметить ООО ПФ «Романовская» (производство яиц и мяса курицы), СПК «Богдановка» (производство молока, мяса), СПК «Приволжье» (производство молока, мяса).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За 6 мес. 2018 года объем выручки по сельскохозяйственным предприятиям ТМР составил 353 млн. рублей, что на 16 млн. рублей ниже соответствующего периода прошлого года. На снижение объемов выручки в первую очередь повлияло снижение закупочной цены на молоко</w:t>
      </w:r>
      <w:r w:rsidR="00273420" w:rsidRPr="005C46AB">
        <w:rPr>
          <w:sz w:val="28"/>
          <w:szCs w:val="28"/>
        </w:rPr>
        <w:t xml:space="preserve"> (разница в цене представлена в среднем по району): 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январь   -</w:t>
      </w:r>
      <w:r w:rsidR="00273420" w:rsidRPr="005C46AB">
        <w:rPr>
          <w:sz w:val="28"/>
          <w:szCs w:val="28"/>
        </w:rPr>
        <w:t>0,68 рублей,</w:t>
      </w:r>
    </w:p>
    <w:p w:rsidR="00D97121" w:rsidRPr="005C46AB" w:rsidRDefault="00273420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февраль -1,77 рублей</w:t>
      </w:r>
      <w:r w:rsidR="00D97121" w:rsidRPr="005C46AB">
        <w:rPr>
          <w:sz w:val="28"/>
          <w:szCs w:val="28"/>
        </w:rPr>
        <w:t xml:space="preserve">, 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март      </w:t>
      </w:r>
      <w:r w:rsidR="00273420" w:rsidRPr="005C46AB">
        <w:rPr>
          <w:sz w:val="28"/>
          <w:szCs w:val="28"/>
        </w:rPr>
        <w:t xml:space="preserve"> -2,73 рублей,</w:t>
      </w:r>
      <w:r w:rsidRPr="005C46AB">
        <w:rPr>
          <w:sz w:val="28"/>
          <w:szCs w:val="28"/>
        </w:rPr>
        <w:t xml:space="preserve"> 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апрель    -</w:t>
      </w:r>
      <w:r w:rsidR="00273420" w:rsidRPr="005C46AB">
        <w:rPr>
          <w:sz w:val="28"/>
          <w:szCs w:val="28"/>
        </w:rPr>
        <w:t>3,03 рублей</w:t>
      </w:r>
      <w:r w:rsidRPr="005C46AB">
        <w:rPr>
          <w:sz w:val="28"/>
          <w:szCs w:val="28"/>
        </w:rPr>
        <w:t xml:space="preserve">, 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май         -3,32 руб</w:t>
      </w:r>
      <w:r w:rsidR="00273420" w:rsidRPr="005C46AB">
        <w:rPr>
          <w:sz w:val="28"/>
          <w:szCs w:val="28"/>
        </w:rPr>
        <w:t>лей</w:t>
      </w:r>
      <w:r w:rsidRPr="005C46AB">
        <w:rPr>
          <w:sz w:val="28"/>
          <w:szCs w:val="28"/>
        </w:rPr>
        <w:t>.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Объем полученных субсидий за отчетный период (с учетом выплаты задолженности за 2017 год) составил 9,3 млн.</w:t>
      </w:r>
      <w:r w:rsidR="0074216C" w:rsidRPr="005C46AB">
        <w:rPr>
          <w:sz w:val="28"/>
          <w:szCs w:val="28"/>
        </w:rPr>
        <w:t xml:space="preserve"> рублей, что выше уровня 2017 года</w:t>
      </w:r>
      <w:r w:rsidRPr="005C46AB">
        <w:rPr>
          <w:sz w:val="28"/>
          <w:szCs w:val="28"/>
        </w:rPr>
        <w:t xml:space="preserve"> на 2,1 млн.</w:t>
      </w:r>
      <w:r w:rsidR="0074216C" w:rsidRPr="005C46AB">
        <w:rPr>
          <w:sz w:val="28"/>
          <w:szCs w:val="28"/>
        </w:rPr>
        <w:t xml:space="preserve"> рублей. 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Валовой надой молока за 6 месяцев 2018 года составил  4033 тонны или 98</w:t>
      </w:r>
      <w:r w:rsidR="0090155A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 xml:space="preserve"> к уровню 2017 года. При этом надой на 1 фуражную корову в сельскохозяйственных предприятиях ТМР (без учета КФХ) составил 2625 кг, что ниже уровня соответствующего периода прошлого года на 99 кг.</w:t>
      </w:r>
    </w:p>
    <w:p w:rsidR="00D97121" w:rsidRPr="005C46AB" w:rsidRDefault="00D97121" w:rsidP="00D97121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Пл</w:t>
      </w:r>
      <w:r w:rsidR="009D742E" w:rsidRPr="005C46AB">
        <w:rPr>
          <w:sz w:val="28"/>
          <w:szCs w:val="28"/>
        </w:rPr>
        <w:t>ан ярового сева выполнен на 100 процентов</w:t>
      </w:r>
      <w:r w:rsidRPr="005C46AB">
        <w:rPr>
          <w:sz w:val="28"/>
          <w:szCs w:val="28"/>
        </w:rPr>
        <w:t xml:space="preserve"> и составил 2131 га, что на 73 га выше уровня 2017 года. Ввод</w:t>
      </w:r>
      <w:r w:rsidR="009D742E" w:rsidRPr="005C46AB">
        <w:rPr>
          <w:sz w:val="28"/>
          <w:szCs w:val="28"/>
        </w:rPr>
        <w:t xml:space="preserve"> в оборот земель на 01.07.2018</w:t>
      </w:r>
      <w:r w:rsidRPr="005C46AB">
        <w:rPr>
          <w:sz w:val="28"/>
          <w:szCs w:val="28"/>
        </w:rPr>
        <w:t xml:space="preserve"> составил 243 га или 24</w:t>
      </w:r>
      <w:r w:rsidR="009D742E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 xml:space="preserve"> к плановому заданию (план 1063 га).</w:t>
      </w: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 xml:space="preserve">В ближайшие годы в целом по району прогнозируются благоприятные тенденции развития сельскохозяйственного сектора экономики, ожидается небольшой, но стабильный рост показателей развития в данном секторе. Повышение </w:t>
      </w:r>
      <w:proofErr w:type="spellStart"/>
      <w:r w:rsidRPr="005C46AB">
        <w:rPr>
          <w:sz w:val="28"/>
          <w:szCs w:val="28"/>
        </w:rPr>
        <w:t>сельхозпоказателей</w:t>
      </w:r>
      <w:proofErr w:type="spellEnd"/>
      <w:r w:rsidRPr="005C46AB">
        <w:rPr>
          <w:sz w:val="28"/>
          <w:szCs w:val="28"/>
        </w:rPr>
        <w:t xml:space="preserve"> планируется достигнуть в основном за счёт увеличения продуктивности сельскохозяйственных животных и птицы, а также повышения урожайности сельскохозяйственных культур. В среднем по всем категориям хозяйств ежегодные темпы прироста сельхозпроизводства в 201</w:t>
      </w:r>
      <w:r w:rsidR="00DF1FF2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- 20</w:t>
      </w:r>
      <w:r w:rsidR="00DF1FF2" w:rsidRPr="005C46AB">
        <w:rPr>
          <w:sz w:val="28"/>
          <w:szCs w:val="28"/>
        </w:rPr>
        <w:t>21</w:t>
      </w:r>
      <w:r w:rsidRPr="005C46AB">
        <w:rPr>
          <w:sz w:val="28"/>
          <w:szCs w:val="28"/>
        </w:rPr>
        <w:t xml:space="preserve"> годы предусматриваются в размере 0,</w:t>
      </w:r>
      <w:r w:rsidR="00DF1FF2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>-1,</w:t>
      </w:r>
      <w:r w:rsidR="00DF1FF2" w:rsidRPr="005C46AB">
        <w:rPr>
          <w:sz w:val="28"/>
          <w:szCs w:val="28"/>
        </w:rPr>
        <w:t>0</w:t>
      </w:r>
      <w:r w:rsidRPr="005C46AB">
        <w:rPr>
          <w:sz w:val="28"/>
          <w:szCs w:val="28"/>
        </w:rPr>
        <w:t>% (согласно консервативному варианту) и 1,</w:t>
      </w:r>
      <w:r w:rsidR="00DF1FF2" w:rsidRPr="005C46AB">
        <w:rPr>
          <w:sz w:val="28"/>
          <w:szCs w:val="28"/>
        </w:rPr>
        <w:t>0</w:t>
      </w:r>
      <w:r w:rsidRPr="005C46AB">
        <w:rPr>
          <w:sz w:val="28"/>
          <w:szCs w:val="28"/>
        </w:rPr>
        <w:t>-</w:t>
      </w:r>
      <w:r w:rsidR="00DF1FF2" w:rsidRPr="005C46AB">
        <w:rPr>
          <w:sz w:val="28"/>
          <w:szCs w:val="28"/>
        </w:rPr>
        <w:t>1,7</w:t>
      </w:r>
      <w:r w:rsidRPr="005C46AB">
        <w:rPr>
          <w:sz w:val="28"/>
          <w:szCs w:val="28"/>
        </w:rPr>
        <w:t>% (согласно благоприятному варианту). Для достижения данных темпов роста будут реализоваться мероприятия, предусмотренные региональной программой «Развитие агропромышленного комплекса и сельских территорий Ярославской области» на 2014 - 2020 годы и муниципальной целевой программой «Развитие агропромышленного комплекса Тутаевского муниципального района на 201</w:t>
      </w:r>
      <w:r w:rsidR="00DF1FF2" w:rsidRPr="005C46AB">
        <w:rPr>
          <w:sz w:val="28"/>
          <w:szCs w:val="28"/>
        </w:rPr>
        <w:t>9-2021</w:t>
      </w:r>
      <w:r w:rsidRPr="005C46AB">
        <w:rPr>
          <w:sz w:val="28"/>
          <w:szCs w:val="28"/>
        </w:rPr>
        <w:t xml:space="preserve">гг». </w:t>
      </w:r>
    </w:p>
    <w:p w:rsidR="00233925" w:rsidRPr="005C46AB" w:rsidRDefault="00233925" w:rsidP="00233925">
      <w:pPr>
        <w:spacing w:line="276" w:lineRule="auto"/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Транспорт</w:t>
      </w:r>
    </w:p>
    <w:p w:rsidR="00233925" w:rsidRPr="005C46AB" w:rsidRDefault="00233925" w:rsidP="00233925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23392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710575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общая протяженность местных автомобильных дорог (улиц) общего пользования с твердым покрытием, в том числе расположенных в границах населенных пунктов, составляла в Тутаевском муниципальном районе </w:t>
      </w:r>
      <w:r w:rsidR="00781085" w:rsidRPr="005C46AB">
        <w:rPr>
          <w:sz w:val="28"/>
          <w:szCs w:val="28"/>
        </w:rPr>
        <w:t>203,2</w:t>
      </w:r>
      <w:r w:rsidRPr="005C46AB">
        <w:rPr>
          <w:sz w:val="28"/>
          <w:szCs w:val="28"/>
        </w:rPr>
        <w:t xml:space="preserve"> км.  К концу 201</w:t>
      </w:r>
      <w:r w:rsidR="00781085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года значение показателя составит 20</w:t>
      </w:r>
      <w:r w:rsidR="00781085" w:rsidRPr="005C46AB">
        <w:rPr>
          <w:sz w:val="28"/>
          <w:szCs w:val="28"/>
        </w:rPr>
        <w:t>6</w:t>
      </w:r>
      <w:r w:rsidRPr="005C46AB">
        <w:rPr>
          <w:sz w:val="28"/>
          <w:szCs w:val="28"/>
        </w:rPr>
        <w:t xml:space="preserve">,2 км. 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C46AB">
        <w:rPr>
          <w:spacing w:val="-2"/>
          <w:sz w:val="28"/>
          <w:szCs w:val="28"/>
        </w:rPr>
        <w:t xml:space="preserve">В прогнозируемом периоде </w:t>
      </w:r>
      <w:r w:rsidRPr="005C46AB">
        <w:rPr>
          <w:sz w:val="28"/>
          <w:szCs w:val="28"/>
        </w:rPr>
        <w:t xml:space="preserve">общая протяженность местных автомобильных дорог (улиц) общего пользования с твердым покрытием будет постепенно увеличиваться. Согласно консервативному варианту прогноза </w:t>
      </w:r>
      <w:r w:rsidRPr="005C46AB">
        <w:rPr>
          <w:spacing w:val="-2"/>
          <w:sz w:val="28"/>
          <w:szCs w:val="28"/>
        </w:rPr>
        <w:t>строительство новых и реконструкция существующих дорог в Тутаевском муниципальном районе позволит к концу 202</w:t>
      </w:r>
      <w:r w:rsidR="00E86848" w:rsidRPr="005C46AB">
        <w:rPr>
          <w:spacing w:val="-2"/>
          <w:sz w:val="28"/>
          <w:szCs w:val="28"/>
        </w:rPr>
        <w:t>1</w:t>
      </w:r>
      <w:r w:rsidRPr="005C46AB">
        <w:rPr>
          <w:spacing w:val="-2"/>
          <w:sz w:val="28"/>
          <w:szCs w:val="28"/>
        </w:rPr>
        <w:t xml:space="preserve"> года увеличить значение данного показателя до 21</w:t>
      </w:r>
      <w:r w:rsidR="00E45E8A" w:rsidRPr="005C46AB">
        <w:rPr>
          <w:spacing w:val="-2"/>
          <w:sz w:val="28"/>
          <w:szCs w:val="28"/>
        </w:rPr>
        <w:t>2</w:t>
      </w:r>
      <w:r w:rsidRPr="005C46AB">
        <w:rPr>
          <w:spacing w:val="-2"/>
          <w:sz w:val="28"/>
          <w:szCs w:val="28"/>
        </w:rPr>
        <w:t>,2 км. Второй вариант прогноза (благоприятный) основан на предположении о том, что строительство и реконструкция автомобильных дорог будет осуществляться более высокими темпами (за счет средств областного и местного бюджетов в рамках государственной программы «Развитие дорожного транспорта Ярославской области на 2014-2020 годы») и данный показатель к концу 202</w:t>
      </w:r>
      <w:r w:rsidR="00E45E8A" w:rsidRPr="005C46AB">
        <w:rPr>
          <w:spacing w:val="-2"/>
          <w:sz w:val="28"/>
          <w:szCs w:val="28"/>
        </w:rPr>
        <w:t>1</w:t>
      </w:r>
      <w:r w:rsidRPr="005C46AB">
        <w:rPr>
          <w:spacing w:val="-2"/>
          <w:sz w:val="28"/>
          <w:szCs w:val="28"/>
        </w:rPr>
        <w:t xml:space="preserve"> года составит 21</w:t>
      </w:r>
      <w:r w:rsidR="00E45E8A" w:rsidRPr="005C46AB">
        <w:rPr>
          <w:spacing w:val="-2"/>
          <w:sz w:val="28"/>
          <w:szCs w:val="28"/>
        </w:rPr>
        <w:t>4</w:t>
      </w:r>
      <w:r w:rsidRPr="005C46AB">
        <w:rPr>
          <w:spacing w:val="-2"/>
          <w:sz w:val="28"/>
          <w:szCs w:val="28"/>
        </w:rPr>
        <w:t>,2 км.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C46AB">
        <w:rPr>
          <w:spacing w:val="-2"/>
          <w:sz w:val="28"/>
          <w:szCs w:val="28"/>
        </w:rPr>
        <w:t>Общий объем перевозок грузов автомобильным транспортом организаций, не относящихся к субъектам малого предпринимательства, в первом полугодии 201</w:t>
      </w:r>
      <w:r w:rsidR="00E45E8A" w:rsidRPr="005C46AB">
        <w:rPr>
          <w:spacing w:val="-2"/>
          <w:sz w:val="28"/>
          <w:szCs w:val="28"/>
        </w:rPr>
        <w:t>8</w:t>
      </w:r>
      <w:r w:rsidRPr="005C46AB">
        <w:rPr>
          <w:spacing w:val="-2"/>
          <w:sz w:val="28"/>
          <w:szCs w:val="28"/>
        </w:rPr>
        <w:t xml:space="preserve"> года составил </w:t>
      </w:r>
      <w:r w:rsidR="00F86FFB" w:rsidRPr="005C46AB">
        <w:rPr>
          <w:spacing w:val="-2"/>
          <w:sz w:val="28"/>
          <w:szCs w:val="28"/>
        </w:rPr>
        <w:t>83</w:t>
      </w:r>
      <w:r w:rsidRPr="005C46AB">
        <w:rPr>
          <w:spacing w:val="-2"/>
          <w:sz w:val="28"/>
          <w:szCs w:val="28"/>
        </w:rPr>
        <w:t>,</w:t>
      </w:r>
      <w:r w:rsidR="00F86FFB" w:rsidRPr="005C46AB">
        <w:rPr>
          <w:spacing w:val="-2"/>
          <w:sz w:val="28"/>
          <w:szCs w:val="28"/>
        </w:rPr>
        <w:t>3</w:t>
      </w:r>
      <w:r w:rsidRPr="005C46AB">
        <w:rPr>
          <w:spacing w:val="-2"/>
          <w:sz w:val="28"/>
          <w:szCs w:val="28"/>
        </w:rPr>
        <w:t xml:space="preserve"> тыс. тонн, что на </w:t>
      </w:r>
      <w:r w:rsidR="00F86FFB" w:rsidRPr="005C46AB">
        <w:rPr>
          <w:spacing w:val="-2"/>
          <w:sz w:val="28"/>
          <w:szCs w:val="28"/>
        </w:rPr>
        <w:t>7,6 процентов</w:t>
      </w:r>
      <w:r w:rsidRPr="005C46AB">
        <w:rPr>
          <w:spacing w:val="-2"/>
          <w:sz w:val="28"/>
          <w:szCs w:val="28"/>
        </w:rPr>
        <w:t xml:space="preserve"> </w:t>
      </w:r>
      <w:r w:rsidR="00F86FFB" w:rsidRPr="005C46AB">
        <w:rPr>
          <w:spacing w:val="-2"/>
          <w:sz w:val="28"/>
          <w:szCs w:val="28"/>
        </w:rPr>
        <w:t>больш</w:t>
      </w:r>
      <w:r w:rsidRPr="005C46AB">
        <w:rPr>
          <w:spacing w:val="-2"/>
          <w:sz w:val="28"/>
          <w:szCs w:val="28"/>
        </w:rPr>
        <w:t>е, чем за аналогичный период 201</w:t>
      </w:r>
      <w:r w:rsidR="00F86FFB" w:rsidRPr="005C46AB">
        <w:rPr>
          <w:spacing w:val="-2"/>
          <w:sz w:val="28"/>
          <w:szCs w:val="28"/>
        </w:rPr>
        <w:t>7</w:t>
      </w:r>
      <w:r w:rsidRPr="005C46AB">
        <w:rPr>
          <w:spacing w:val="-2"/>
          <w:sz w:val="28"/>
          <w:szCs w:val="28"/>
        </w:rPr>
        <w:t xml:space="preserve"> года; грузооборот </w:t>
      </w:r>
      <w:r w:rsidR="00F86FFB" w:rsidRPr="005C46AB">
        <w:rPr>
          <w:spacing w:val="-2"/>
          <w:sz w:val="28"/>
          <w:szCs w:val="28"/>
        </w:rPr>
        <w:t>2783</w:t>
      </w:r>
      <w:r w:rsidRPr="005C46AB">
        <w:rPr>
          <w:spacing w:val="-2"/>
          <w:sz w:val="28"/>
          <w:szCs w:val="28"/>
        </w:rPr>
        <w:t>,</w:t>
      </w:r>
      <w:r w:rsidR="00F86FFB" w:rsidRPr="005C46AB">
        <w:rPr>
          <w:spacing w:val="-2"/>
          <w:sz w:val="28"/>
          <w:szCs w:val="28"/>
        </w:rPr>
        <w:t>9</w:t>
      </w:r>
      <w:r w:rsidRPr="005C46AB">
        <w:rPr>
          <w:spacing w:val="-2"/>
          <w:sz w:val="28"/>
          <w:szCs w:val="28"/>
        </w:rPr>
        <w:t xml:space="preserve"> тыс. тонно-километров (на </w:t>
      </w:r>
      <w:r w:rsidR="00F86FFB" w:rsidRPr="005C46AB">
        <w:rPr>
          <w:spacing w:val="-2"/>
          <w:sz w:val="28"/>
          <w:szCs w:val="28"/>
        </w:rPr>
        <w:t>10,8 процентов</w:t>
      </w:r>
      <w:r w:rsidRPr="005C46AB">
        <w:rPr>
          <w:spacing w:val="-2"/>
          <w:sz w:val="28"/>
          <w:szCs w:val="28"/>
        </w:rPr>
        <w:t xml:space="preserve"> </w:t>
      </w:r>
      <w:r w:rsidR="00F86FFB" w:rsidRPr="005C46AB">
        <w:rPr>
          <w:spacing w:val="-2"/>
          <w:sz w:val="28"/>
          <w:szCs w:val="28"/>
        </w:rPr>
        <w:t>бол</w:t>
      </w:r>
      <w:r w:rsidRPr="005C46AB">
        <w:rPr>
          <w:spacing w:val="-2"/>
          <w:sz w:val="28"/>
          <w:szCs w:val="28"/>
        </w:rPr>
        <w:t>ьше). Ожидается, что в 201</w:t>
      </w:r>
      <w:r w:rsidR="00F86FFB" w:rsidRPr="005C46AB">
        <w:rPr>
          <w:spacing w:val="-2"/>
          <w:sz w:val="28"/>
          <w:szCs w:val="28"/>
        </w:rPr>
        <w:t>8</w:t>
      </w:r>
      <w:r w:rsidRPr="005C46AB">
        <w:rPr>
          <w:spacing w:val="-2"/>
          <w:sz w:val="28"/>
          <w:szCs w:val="28"/>
        </w:rPr>
        <w:t xml:space="preserve"> году объем перевезенных автомобильным транспортом грузов (предприятиями транспорта, не относящимися к субъектам малого предпринимательства) сократится на </w:t>
      </w:r>
      <w:r w:rsidR="00E80089" w:rsidRPr="005C46AB">
        <w:rPr>
          <w:spacing w:val="-2"/>
          <w:sz w:val="28"/>
          <w:szCs w:val="28"/>
        </w:rPr>
        <w:t>1,5 процента</w:t>
      </w:r>
      <w:r w:rsidRPr="005C46AB">
        <w:rPr>
          <w:spacing w:val="-2"/>
          <w:sz w:val="28"/>
          <w:szCs w:val="28"/>
        </w:rPr>
        <w:t xml:space="preserve"> по сравнению с предыдущим годом, а грузооборот -  </w:t>
      </w:r>
      <w:r w:rsidR="00E80089" w:rsidRPr="005C46AB">
        <w:rPr>
          <w:spacing w:val="-2"/>
          <w:sz w:val="28"/>
          <w:szCs w:val="28"/>
        </w:rPr>
        <w:t>останется на уровне прошлого года.</w:t>
      </w:r>
    </w:p>
    <w:p w:rsidR="00233925" w:rsidRPr="005C46AB" w:rsidRDefault="00233925" w:rsidP="00233925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Строительство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</w:p>
    <w:p w:rsidR="00233925" w:rsidRPr="005C46AB" w:rsidRDefault="00233925" w:rsidP="00233925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>В 201</w:t>
      </w:r>
      <w:r w:rsidR="00656E1B" w:rsidRPr="005C46AB">
        <w:rPr>
          <w:rFonts w:ascii="Times New Roman" w:hAnsi="Times New Roman"/>
          <w:sz w:val="28"/>
          <w:szCs w:val="28"/>
        </w:rPr>
        <w:t>7</w:t>
      </w:r>
      <w:r w:rsidRPr="005C46AB">
        <w:rPr>
          <w:rFonts w:ascii="Times New Roman" w:hAnsi="Times New Roman"/>
          <w:sz w:val="28"/>
          <w:szCs w:val="28"/>
        </w:rPr>
        <w:t xml:space="preserve"> году </w:t>
      </w:r>
      <w:r w:rsidR="00656E1B" w:rsidRPr="005C46AB">
        <w:rPr>
          <w:rFonts w:ascii="Times New Roman" w:hAnsi="Times New Roman"/>
          <w:sz w:val="28"/>
          <w:szCs w:val="28"/>
        </w:rPr>
        <w:t xml:space="preserve">рост </w:t>
      </w:r>
      <w:r w:rsidR="0066798C" w:rsidRPr="005C46AB">
        <w:rPr>
          <w:rFonts w:ascii="Times New Roman" w:hAnsi="Times New Roman"/>
          <w:sz w:val="28"/>
          <w:szCs w:val="28"/>
        </w:rPr>
        <w:t>объема</w:t>
      </w:r>
      <w:r w:rsidR="00656E1B" w:rsidRPr="005C46AB">
        <w:rPr>
          <w:rFonts w:ascii="Times New Roman" w:hAnsi="Times New Roman"/>
          <w:sz w:val="28"/>
          <w:szCs w:val="28"/>
        </w:rPr>
        <w:t xml:space="preserve"> производства по виду деятельности «строительство» </w:t>
      </w:r>
      <w:r w:rsidR="0066798C" w:rsidRPr="005C46AB">
        <w:rPr>
          <w:rFonts w:ascii="Times New Roman" w:hAnsi="Times New Roman"/>
          <w:sz w:val="28"/>
          <w:szCs w:val="28"/>
        </w:rPr>
        <w:t>был значительно ниже, чем в 2016 году (прирост в 2017</w:t>
      </w:r>
      <w:r w:rsidR="00656E1B" w:rsidRPr="005C46AB">
        <w:rPr>
          <w:rFonts w:ascii="Times New Roman" w:hAnsi="Times New Roman"/>
          <w:sz w:val="28"/>
          <w:szCs w:val="28"/>
        </w:rPr>
        <w:t xml:space="preserve"> – 0,6 процента, </w:t>
      </w:r>
      <w:r w:rsidR="0066798C" w:rsidRPr="005C46AB">
        <w:rPr>
          <w:rFonts w:ascii="Times New Roman" w:hAnsi="Times New Roman"/>
          <w:sz w:val="28"/>
          <w:szCs w:val="28"/>
        </w:rPr>
        <w:t xml:space="preserve">прирост в 2017 – 46 процентов). </w:t>
      </w:r>
      <w:r w:rsidRPr="005C46AB">
        <w:rPr>
          <w:rFonts w:ascii="Times New Roman" w:hAnsi="Times New Roman"/>
          <w:sz w:val="28"/>
          <w:szCs w:val="28"/>
        </w:rPr>
        <w:t>Ожидается, что в 201</w:t>
      </w:r>
      <w:r w:rsidR="00B22EFE" w:rsidRPr="005C46AB">
        <w:rPr>
          <w:rFonts w:ascii="Times New Roman" w:hAnsi="Times New Roman"/>
          <w:sz w:val="28"/>
          <w:szCs w:val="28"/>
        </w:rPr>
        <w:t>8</w:t>
      </w:r>
      <w:r w:rsidRPr="005C46AB">
        <w:rPr>
          <w:rFonts w:ascii="Times New Roman" w:hAnsi="Times New Roman"/>
          <w:sz w:val="28"/>
          <w:szCs w:val="28"/>
        </w:rPr>
        <w:t xml:space="preserve"> году данный показатель </w:t>
      </w:r>
      <w:r w:rsidR="00B22EFE" w:rsidRPr="005C46AB">
        <w:rPr>
          <w:rFonts w:ascii="Times New Roman" w:hAnsi="Times New Roman"/>
          <w:sz w:val="28"/>
          <w:szCs w:val="28"/>
        </w:rPr>
        <w:t>увеличится</w:t>
      </w:r>
      <w:r w:rsidRPr="005C46AB">
        <w:rPr>
          <w:rFonts w:ascii="Times New Roman" w:hAnsi="Times New Roman"/>
          <w:sz w:val="28"/>
          <w:szCs w:val="28"/>
        </w:rPr>
        <w:t xml:space="preserve"> </w:t>
      </w:r>
      <w:r w:rsidR="00B22EFE" w:rsidRPr="005C46AB">
        <w:rPr>
          <w:rFonts w:ascii="Times New Roman" w:hAnsi="Times New Roman"/>
          <w:sz w:val="28"/>
          <w:szCs w:val="28"/>
        </w:rPr>
        <w:t xml:space="preserve">на 8,6 </w:t>
      </w:r>
      <w:r w:rsidRPr="005C46AB">
        <w:rPr>
          <w:rFonts w:ascii="Times New Roman" w:hAnsi="Times New Roman"/>
          <w:sz w:val="28"/>
          <w:szCs w:val="28"/>
        </w:rPr>
        <w:t>процент</w:t>
      </w:r>
      <w:r w:rsidR="00B22EFE" w:rsidRPr="005C46AB">
        <w:rPr>
          <w:rFonts w:ascii="Times New Roman" w:hAnsi="Times New Roman"/>
          <w:sz w:val="28"/>
          <w:szCs w:val="28"/>
        </w:rPr>
        <w:t>ов</w:t>
      </w:r>
      <w:r w:rsidRPr="005C46AB">
        <w:rPr>
          <w:rFonts w:ascii="Times New Roman" w:hAnsi="Times New Roman"/>
          <w:sz w:val="28"/>
          <w:szCs w:val="28"/>
        </w:rPr>
        <w:t xml:space="preserve"> и составит </w:t>
      </w:r>
      <w:r w:rsidR="00326C71" w:rsidRPr="005C46AB">
        <w:rPr>
          <w:rFonts w:ascii="Times New Roman" w:hAnsi="Times New Roman"/>
          <w:sz w:val="28"/>
          <w:szCs w:val="28"/>
        </w:rPr>
        <w:t>38,2</w:t>
      </w:r>
      <w:r w:rsidRPr="005C46AB">
        <w:rPr>
          <w:rFonts w:ascii="Times New Roman" w:hAnsi="Times New Roman"/>
          <w:sz w:val="28"/>
          <w:szCs w:val="28"/>
        </w:rPr>
        <w:t xml:space="preserve"> млн. рублей. В последующие годы </w:t>
      </w:r>
      <w:r w:rsidR="00762505" w:rsidRPr="005C46AB">
        <w:rPr>
          <w:rFonts w:ascii="Times New Roman" w:hAnsi="Times New Roman"/>
          <w:sz w:val="28"/>
          <w:szCs w:val="28"/>
        </w:rPr>
        <w:t>планируется</w:t>
      </w:r>
      <w:r w:rsidR="00824959" w:rsidRPr="005C46AB">
        <w:rPr>
          <w:rFonts w:ascii="Times New Roman" w:hAnsi="Times New Roman"/>
          <w:sz w:val="28"/>
          <w:szCs w:val="28"/>
        </w:rPr>
        <w:t xml:space="preserve"> значительное увеличение объемов строительства  в районе: </w:t>
      </w:r>
      <w:r w:rsidRPr="005C46AB">
        <w:rPr>
          <w:rFonts w:ascii="Times New Roman" w:hAnsi="Times New Roman"/>
          <w:sz w:val="28"/>
          <w:szCs w:val="28"/>
        </w:rPr>
        <w:t>при благоприятном варианте прогноза</w:t>
      </w:r>
      <w:r w:rsidR="00824959" w:rsidRPr="005C46AB">
        <w:rPr>
          <w:rFonts w:ascii="Times New Roman" w:hAnsi="Times New Roman"/>
          <w:sz w:val="28"/>
          <w:szCs w:val="28"/>
        </w:rPr>
        <w:t xml:space="preserve"> </w:t>
      </w:r>
      <w:r w:rsidRPr="005C46AB">
        <w:rPr>
          <w:rFonts w:ascii="Times New Roman" w:hAnsi="Times New Roman"/>
          <w:sz w:val="28"/>
          <w:szCs w:val="28"/>
        </w:rPr>
        <w:t xml:space="preserve">на </w:t>
      </w:r>
      <w:r w:rsidR="00D657FE" w:rsidRPr="005C46AB">
        <w:rPr>
          <w:rFonts w:ascii="Times New Roman" w:hAnsi="Times New Roman"/>
          <w:sz w:val="28"/>
          <w:szCs w:val="28"/>
        </w:rPr>
        <w:t>1</w:t>
      </w:r>
      <w:r w:rsidR="00762505" w:rsidRPr="005C46AB">
        <w:rPr>
          <w:rFonts w:ascii="Times New Roman" w:hAnsi="Times New Roman"/>
          <w:sz w:val="28"/>
          <w:szCs w:val="28"/>
        </w:rPr>
        <w:t>5,9</w:t>
      </w:r>
      <w:r w:rsidRPr="005C46AB">
        <w:rPr>
          <w:rFonts w:ascii="Times New Roman" w:hAnsi="Times New Roman"/>
          <w:sz w:val="28"/>
          <w:szCs w:val="28"/>
        </w:rPr>
        <w:t>-</w:t>
      </w:r>
      <w:r w:rsidR="00762505" w:rsidRPr="005C46AB">
        <w:rPr>
          <w:rFonts w:ascii="Times New Roman" w:hAnsi="Times New Roman"/>
          <w:sz w:val="28"/>
          <w:szCs w:val="28"/>
        </w:rPr>
        <w:t>23,5</w:t>
      </w:r>
      <w:r w:rsidRPr="005C46AB">
        <w:rPr>
          <w:rFonts w:ascii="Times New Roman" w:hAnsi="Times New Roman"/>
          <w:sz w:val="28"/>
          <w:szCs w:val="28"/>
        </w:rPr>
        <w:t xml:space="preserve"> процент</w:t>
      </w:r>
      <w:r w:rsidR="00762505" w:rsidRPr="005C46AB">
        <w:rPr>
          <w:rFonts w:ascii="Times New Roman" w:hAnsi="Times New Roman"/>
          <w:sz w:val="28"/>
          <w:szCs w:val="28"/>
        </w:rPr>
        <w:t>а</w:t>
      </w:r>
      <w:r w:rsidRPr="005C46AB">
        <w:rPr>
          <w:rFonts w:ascii="Times New Roman" w:hAnsi="Times New Roman"/>
          <w:sz w:val="28"/>
          <w:szCs w:val="28"/>
        </w:rPr>
        <w:t xml:space="preserve"> в год, при  неблагоприятном варианте –</w:t>
      </w:r>
      <w:r w:rsidR="00762505" w:rsidRPr="005C46AB">
        <w:rPr>
          <w:rFonts w:ascii="Times New Roman" w:hAnsi="Times New Roman"/>
          <w:sz w:val="28"/>
          <w:szCs w:val="28"/>
        </w:rPr>
        <w:t>11,2</w:t>
      </w:r>
      <w:r w:rsidRPr="005C46AB">
        <w:rPr>
          <w:rFonts w:ascii="Times New Roman" w:hAnsi="Times New Roman"/>
          <w:sz w:val="28"/>
          <w:szCs w:val="28"/>
        </w:rPr>
        <w:t>-</w:t>
      </w:r>
      <w:r w:rsidR="00762505" w:rsidRPr="005C46AB">
        <w:rPr>
          <w:rFonts w:ascii="Times New Roman" w:hAnsi="Times New Roman"/>
          <w:sz w:val="28"/>
          <w:szCs w:val="28"/>
        </w:rPr>
        <w:t>15,9</w:t>
      </w:r>
      <w:r w:rsidRPr="005C46AB">
        <w:rPr>
          <w:rFonts w:ascii="Times New Roman" w:hAnsi="Times New Roman"/>
          <w:sz w:val="28"/>
          <w:szCs w:val="28"/>
        </w:rPr>
        <w:t xml:space="preserve"> процента в год.</w:t>
      </w:r>
    </w:p>
    <w:p w:rsidR="003B2667" w:rsidRPr="005C46AB" w:rsidRDefault="00233925" w:rsidP="003B2667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2014 году был зафиксирован пиковый рост ввода в эксплуатацию жилых домов (до 30,9</w:t>
      </w:r>
      <w:r w:rsidR="00EF574D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>тыс. кв. метров), что связано с периодом относительной экономической стабильности в предыдущие годы и ростом доходов населения. В 2015 году наблюдается резкий спад объёмов жилищного строительства по отношению к 2014 году -  причина экономический кризис, спад спроса н</w:t>
      </w:r>
      <w:r w:rsidR="003208B3" w:rsidRPr="005C46AB">
        <w:rPr>
          <w:sz w:val="28"/>
          <w:szCs w:val="28"/>
        </w:rPr>
        <w:t>а приобретение первичного жилья;</w:t>
      </w:r>
      <w:r w:rsidRPr="005C46AB">
        <w:rPr>
          <w:sz w:val="28"/>
          <w:szCs w:val="28"/>
        </w:rPr>
        <w:t xml:space="preserve"> 2016 год характеризуется небольшим увеличением объемов веденного жилья  на территории района, а в 2017 году </w:t>
      </w:r>
      <w:r w:rsidR="00E70FFA" w:rsidRPr="005C46AB">
        <w:rPr>
          <w:sz w:val="28"/>
          <w:szCs w:val="28"/>
        </w:rPr>
        <w:t>снова</w:t>
      </w:r>
      <w:r w:rsidRPr="005C46AB">
        <w:rPr>
          <w:sz w:val="28"/>
          <w:szCs w:val="28"/>
        </w:rPr>
        <w:t xml:space="preserve"> пиковый рост общего ввода зданий жилого назначения в эксплуатацию до </w:t>
      </w:r>
      <w:r w:rsidR="00E70FFA" w:rsidRPr="005C46AB">
        <w:rPr>
          <w:sz w:val="28"/>
          <w:szCs w:val="28"/>
        </w:rPr>
        <w:t>27,0</w:t>
      </w:r>
      <w:r w:rsidRPr="005C46AB">
        <w:rPr>
          <w:sz w:val="28"/>
          <w:szCs w:val="28"/>
        </w:rPr>
        <w:t xml:space="preserve"> тыс. кв. метров</w:t>
      </w:r>
      <w:r w:rsidR="00E70FFA" w:rsidRPr="005C46AB">
        <w:rPr>
          <w:sz w:val="28"/>
          <w:szCs w:val="28"/>
        </w:rPr>
        <w:t xml:space="preserve"> (прирост 22,1 процента к уровню предыдущего года)</w:t>
      </w:r>
      <w:r w:rsidRPr="005C46AB">
        <w:rPr>
          <w:sz w:val="28"/>
          <w:szCs w:val="28"/>
        </w:rPr>
        <w:t xml:space="preserve">. </w:t>
      </w:r>
      <w:r w:rsidR="00DB4DD5" w:rsidRPr="005C46AB">
        <w:rPr>
          <w:sz w:val="28"/>
          <w:szCs w:val="28"/>
        </w:rPr>
        <w:t xml:space="preserve">За 6 мес. 2018 года </w:t>
      </w:r>
      <w:r w:rsidRPr="005C46AB">
        <w:rPr>
          <w:sz w:val="28"/>
          <w:szCs w:val="28"/>
        </w:rPr>
        <w:t xml:space="preserve">объем введенного жилья составил </w:t>
      </w:r>
      <w:r w:rsidR="006A42E5" w:rsidRPr="005C46AB">
        <w:rPr>
          <w:sz w:val="28"/>
          <w:szCs w:val="28"/>
        </w:rPr>
        <w:t>19,1</w:t>
      </w:r>
      <w:r w:rsidR="00574C46" w:rsidRPr="005C46AB">
        <w:rPr>
          <w:sz w:val="28"/>
          <w:szCs w:val="28"/>
        </w:rPr>
        <w:t xml:space="preserve"> тыс. кв. метров, до конца года в эксплуатацию будет введено 27,5 тыс. кв. метров жилья. </w:t>
      </w:r>
    </w:p>
    <w:p w:rsidR="00233925" w:rsidRPr="005C46AB" w:rsidRDefault="00233925" w:rsidP="003B2667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Согласно </w:t>
      </w:r>
      <w:proofErr w:type="gramStart"/>
      <w:r w:rsidRPr="005C46AB">
        <w:rPr>
          <w:sz w:val="28"/>
          <w:szCs w:val="28"/>
        </w:rPr>
        <w:t>предварительным данным, основанным на учете выданных разрешений на строительство многоквартирных домов и планах личной  малоэтажной застройки в 201</w:t>
      </w:r>
      <w:r w:rsidR="00F83F91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ввод в действие жилья </w:t>
      </w:r>
      <w:r w:rsidR="00F83F91" w:rsidRPr="005C46AB">
        <w:rPr>
          <w:sz w:val="28"/>
          <w:szCs w:val="28"/>
        </w:rPr>
        <w:t>существенно снизится</w:t>
      </w:r>
      <w:proofErr w:type="gramEnd"/>
      <w:r w:rsidR="00F83F91" w:rsidRPr="005C46AB">
        <w:rPr>
          <w:sz w:val="28"/>
          <w:szCs w:val="28"/>
        </w:rPr>
        <w:t xml:space="preserve"> и </w:t>
      </w:r>
      <w:r w:rsidR="0006215D" w:rsidRPr="005C46AB">
        <w:rPr>
          <w:sz w:val="28"/>
          <w:szCs w:val="28"/>
        </w:rPr>
        <w:t xml:space="preserve">не превысит </w:t>
      </w:r>
      <w:r w:rsidR="00F83F91" w:rsidRPr="005C46AB">
        <w:rPr>
          <w:sz w:val="28"/>
          <w:szCs w:val="28"/>
        </w:rPr>
        <w:t xml:space="preserve">20 тыс. кв. метров. </w:t>
      </w:r>
      <w:r w:rsidRPr="005C46AB">
        <w:rPr>
          <w:sz w:val="28"/>
          <w:szCs w:val="28"/>
        </w:rPr>
        <w:t xml:space="preserve">Уменьшение объёмов жилищного строительства обусловлено следующими факторами: </w:t>
      </w:r>
    </w:p>
    <w:p w:rsidR="00233925" w:rsidRPr="005C46AB" w:rsidRDefault="00233925" w:rsidP="00233925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низкий спрос на первичное жильё (предложение превысило текущий спрос, на  рынке первичного жилья «зависл</w:t>
      </w:r>
      <w:r w:rsidR="0006215D" w:rsidRPr="005C46AB">
        <w:rPr>
          <w:sz w:val="28"/>
          <w:szCs w:val="28"/>
        </w:rPr>
        <w:t>и</w:t>
      </w:r>
      <w:r w:rsidRPr="005C46AB">
        <w:rPr>
          <w:sz w:val="28"/>
          <w:szCs w:val="28"/>
        </w:rPr>
        <w:t>»</w:t>
      </w:r>
      <w:r w:rsidR="0006215D" w:rsidRPr="005C46AB">
        <w:rPr>
          <w:sz w:val="28"/>
          <w:szCs w:val="28"/>
        </w:rPr>
        <w:t xml:space="preserve"> квартиры</w:t>
      </w:r>
      <w:r w:rsidRPr="005C46AB">
        <w:rPr>
          <w:sz w:val="28"/>
          <w:szCs w:val="28"/>
        </w:rPr>
        <w:t>),</w:t>
      </w:r>
    </w:p>
    <w:p w:rsidR="00233925" w:rsidRPr="005C46AB" w:rsidRDefault="00233925" w:rsidP="00233925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относительно небольшой платёжеспособностью населения,</w:t>
      </w:r>
    </w:p>
    <w:p w:rsidR="00233925" w:rsidRPr="005C46AB" w:rsidRDefault="00233925" w:rsidP="00233925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в городе исчерпаны ресурсы территорий пригодных для жилищного строительства, нет возможности сформировать земельные участки отвечающие требованием для предоставления под МКД.</w:t>
      </w:r>
    </w:p>
    <w:p w:rsidR="003B2667" w:rsidRPr="005C46AB" w:rsidRDefault="003B2667" w:rsidP="003B2667">
      <w:pPr>
        <w:spacing w:line="276" w:lineRule="auto"/>
        <w:ind w:firstLine="567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2020-21 годы прогнозируется</w:t>
      </w:r>
      <w:r w:rsidR="005D51ED" w:rsidRPr="005C46AB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что ввод в действие жилья сохранится на уровне 2019 года.</w:t>
      </w:r>
    </w:p>
    <w:p w:rsidR="00233925" w:rsidRPr="005C46AB" w:rsidRDefault="00233925" w:rsidP="00233925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before="40" w:after="40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6AB">
        <w:rPr>
          <w:rFonts w:ascii="Times New Roman" w:eastAsia="Times New Roman" w:hAnsi="Times New Roman"/>
          <w:b/>
          <w:sz w:val="28"/>
          <w:szCs w:val="28"/>
          <w:lang w:eastAsia="ru-RU"/>
        </w:rPr>
        <w:t>Малое предпринимательство</w:t>
      </w:r>
    </w:p>
    <w:p w:rsidR="00233925" w:rsidRPr="005C46AB" w:rsidRDefault="00233925" w:rsidP="00233925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pStyle w:val="a5"/>
        <w:spacing w:after="0" w:line="276" w:lineRule="auto"/>
        <w:ind w:left="0"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Тутаевском муниципальном районе в целях поддержки предпринимательства  осуществляется реализация муниципальной программы «</w:t>
      </w:r>
      <w:r w:rsidR="00CD10D3" w:rsidRPr="005C46AB">
        <w:rPr>
          <w:sz w:val="28"/>
          <w:szCs w:val="28"/>
        </w:rPr>
        <w:t>Развитие субъектов малого и среднего предпринимательства городского поселения Тутаев на 2017-2019 годы</w:t>
      </w:r>
      <w:r w:rsidRPr="005C46AB">
        <w:rPr>
          <w:sz w:val="28"/>
          <w:szCs w:val="28"/>
        </w:rPr>
        <w:t xml:space="preserve">». Мероприятия программы направлены на активизацию предпринимательства, организацию новых конкурентоспособных малых предприятий в производственной </w:t>
      </w:r>
      <w:r w:rsidRPr="005C46AB">
        <w:rPr>
          <w:sz w:val="28"/>
          <w:szCs w:val="28"/>
        </w:rPr>
        <w:lastRenderedPageBreak/>
        <w:t xml:space="preserve">сфере, модернизацию существующих малых производств, создание новых рабочих мест, сохранение созданных рабочих мест и повышение занятости населения. </w:t>
      </w:r>
    </w:p>
    <w:p w:rsidR="000136DD" w:rsidRPr="005C46AB" w:rsidRDefault="00233925" w:rsidP="00233925">
      <w:pPr>
        <w:spacing w:line="276" w:lineRule="auto"/>
        <w:ind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данным </w:t>
      </w:r>
      <w:proofErr w:type="spellStart"/>
      <w:r w:rsidRPr="005C46AB">
        <w:rPr>
          <w:sz w:val="28"/>
          <w:szCs w:val="28"/>
        </w:rPr>
        <w:t>Ярославльстата</w:t>
      </w:r>
      <w:proofErr w:type="spellEnd"/>
      <w:r w:rsidRPr="005C46AB">
        <w:rPr>
          <w:sz w:val="28"/>
          <w:szCs w:val="28"/>
        </w:rPr>
        <w:t xml:space="preserve"> на территории Тутаевского муниципального района в 201</w:t>
      </w:r>
      <w:r w:rsidR="00907D06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осуществляли хозяйственную деятельность </w:t>
      </w:r>
      <w:r w:rsidR="00907D06" w:rsidRPr="005C46AB">
        <w:rPr>
          <w:sz w:val="28"/>
          <w:szCs w:val="28"/>
        </w:rPr>
        <w:t>50</w:t>
      </w:r>
      <w:r w:rsidRPr="005C46AB">
        <w:rPr>
          <w:sz w:val="28"/>
          <w:szCs w:val="28"/>
        </w:rPr>
        <w:t xml:space="preserve"> малых предприятий (6</w:t>
      </w:r>
      <w:r w:rsidR="001963FC" w:rsidRPr="005C46AB">
        <w:rPr>
          <w:sz w:val="28"/>
          <w:szCs w:val="28"/>
        </w:rPr>
        <w:t>75</w:t>
      </w:r>
      <w:r w:rsidRPr="005C46AB">
        <w:rPr>
          <w:sz w:val="28"/>
          <w:szCs w:val="28"/>
        </w:rPr>
        <w:t xml:space="preserve"> с учетом микропредприятий). Ожидается, что в 201</w:t>
      </w:r>
      <w:r w:rsidR="001963FC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число малых и микропредприятий существенно не изменится</w:t>
      </w:r>
      <w:r w:rsidR="001963FC" w:rsidRPr="005C46AB">
        <w:rPr>
          <w:sz w:val="28"/>
          <w:szCs w:val="28"/>
        </w:rPr>
        <w:t xml:space="preserve"> и составит 676 единиц</w:t>
      </w:r>
      <w:r w:rsidRPr="005C46AB">
        <w:rPr>
          <w:sz w:val="28"/>
          <w:szCs w:val="28"/>
        </w:rPr>
        <w:t xml:space="preserve">. </w:t>
      </w:r>
      <w:r w:rsidR="006E1ECF" w:rsidRPr="005C46AB">
        <w:rPr>
          <w:sz w:val="28"/>
          <w:szCs w:val="28"/>
        </w:rPr>
        <w:t xml:space="preserve">С 2019 года </w:t>
      </w:r>
      <w:r w:rsidR="000136DD" w:rsidRPr="005C46AB">
        <w:rPr>
          <w:sz w:val="28"/>
          <w:szCs w:val="28"/>
        </w:rPr>
        <w:t xml:space="preserve">в рамках развития территории опережающего социально экономического развития «Тутаев» </w:t>
      </w:r>
      <w:r w:rsidR="006E1ECF" w:rsidRPr="005C46AB">
        <w:rPr>
          <w:sz w:val="28"/>
          <w:szCs w:val="28"/>
        </w:rPr>
        <w:t xml:space="preserve">число малых предприятий в </w:t>
      </w:r>
      <w:r w:rsidR="000136DD" w:rsidRPr="005C46AB">
        <w:rPr>
          <w:sz w:val="28"/>
          <w:szCs w:val="28"/>
        </w:rPr>
        <w:t xml:space="preserve">районе должно увеличиваться. </w:t>
      </w:r>
      <w:r w:rsidRPr="005C46AB">
        <w:rPr>
          <w:sz w:val="28"/>
          <w:szCs w:val="28"/>
        </w:rPr>
        <w:t xml:space="preserve">Согласно консервативному варианту прогноза </w:t>
      </w:r>
      <w:r w:rsidR="000136DD" w:rsidRPr="005C46AB">
        <w:rPr>
          <w:sz w:val="28"/>
          <w:szCs w:val="28"/>
        </w:rPr>
        <w:t xml:space="preserve">число малых предприятий в 2021 году составит не менее 54 единиц, </w:t>
      </w:r>
      <w:r w:rsidRPr="005C46AB">
        <w:rPr>
          <w:sz w:val="28"/>
          <w:szCs w:val="28"/>
        </w:rPr>
        <w:t>при благоприятном варианте прогноза –</w:t>
      </w:r>
      <w:r w:rsidR="000136DD" w:rsidRPr="005C46AB">
        <w:rPr>
          <w:sz w:val="28"/>
          <w:szCs w:val="28"/>
        </w:rPr>
        <w:t xml:space="preserve"> 57 единиц.</w:t>
      </w:r>
    </w:p>
    <w:p w:rsidR="00233925" w:rsidRPr="005C46AB" w:rsidRDefault="00233925" w:rsidP="00233925">
      <w:pPr>
        <w:spacing w:line="276" w:lineRule="auto"/>
        <w:ind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167D70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по данным </w:t>
      </w:r>
      <w:proofErr w:type="spellStart"/>
      <w:r w:rsidRPr="005C46AB">
        <w:rPr>
          <w:sz w:val="28"/>
          <w:szCs w:val="28"/>
        </w:rPr>
        <w:t>Ярославльстата</w:t>
      </w:r>
      <w:proofErr w:type="spellEnd"/>
      <w:r w:rsidRPr="005C46AB">
        <w:rPr>
          <w:sz w:val="28"/>
          <w:szCs w:val="28"/>
        </w:rPr>
        <w:t xml:space="preserve"> среднесписочная численность работников на малых предприятиях (без внешних совместителей) составля</w:t>
      </w:r>
      <w:r w:rsidR="00167D70" w:rsidRPr="005C46AB">
        <w:rPr>
          <w:sz w:val="28"/>
          <w:szCs w:val="28"/>
        </w:rPr>
        <w:t>ла</w:t>
      </w:r>
      <w:r w:rsidRPr="005C46AB">
        <w:rPr>
          <w:sz w:val="28"/>
          <w:szCs w:val="28"/>
        </w:rPr>
        <w:t xml:space="preserve"> </w:t>
      </w:r>
      <w:r w:rsidR="00167D70" w:rsidRPr="005C46AB">
        <w:rPr>
          <w:sz w:val="28"/>
          <w:szCs w:val="28"/>
        </w:rPr>
        <w:t>1637</w:t>
      </w:r>
      <w:r w:rsidRPr="005C46AB">
        <w:rPr>
          <w:sz w:val="28"/>
          <w:szCs w:val="28"/>
        </w:rPr>
        <w:t xml:space="preserve"> человек. </w:t>
      </w:r>
      <w:r w:rsidR="00167D70" w:rsidRPr="005C46AB">
        <w:rPr>
          <w:sz w:val="28"/>
          <w:szCs w:val="28"/>
        </w:rPr>
        <w:t xml:space="preserve">Ожидается, что в 2018 году </w:t>
      </w:r>
      <w:r w:rsidR="00592BD5" w:rsidRPr="005C46AB">
        <w:rPr>
          <w:sz w:val="28"/>
          <w:szCs w:val="28"/>
        </w:rPr>
        <w:t xml:space="preserve">численность работников на малых предприятиях района существенно </w:t>
      </w:r>
      <w:r w:rsidR="00932ADC" w:rsidRPr="005C46AB">
        <w:rPr>
          <w:sz w:val="28"/>
          <w:szCs w:val="28"/>
        </w:rPr>
        <w:t xml:space="preserve">не изменится, </w:t>
      </w:r>
      <w:r w:rsidR="00F44AC3" w:rsidRPr="005C46AB">
        <w:rPr>
          <w:sz w:val="28"/>
          <w:szCs w:val="28"/>
        </w:rPr>
        <w:t>но</w:t>
      </w:r>
      <w:r w:rsidR="00932ADC" w:rsidRPr="005C46AB">
        <w:rPr>
          <w:sz w:val="28"/>
          <w:szCs w:val="28"/>
        </w:rPr>
        <w:t xml:space="preserve"> будет увеличиваться, начиная с 2019 года. Это связано с тем, что основной </w:t>
      </w:r>
      <w:r w:rsidR="00E52030" w:rsidRPr="005C46AB">
        <w:rPr>
          <w:sz w:val="28"/>
          <w:szCs w:val="28"/>
        </w:rPr>
        <w:t xml:space="preserve">приток резидентов на территорию опережающего социально экономического развития «Тутаев» прогнозируется на 2019-2020 годы, что будут сопровождаться </w:t>
      </w:r>
      <w:r w:rsidR="00F44AC3" w:rsidRPr="005C46AB">
        <w:rPr>
          <w:sz w:val="28"/>
          <w:szCs w:val="28"/>
        </w:rPr>
        <w:t xml:space="preserve">расширением существующих или созданием новых производств и как следствие увеличением </w:t>
      </w:r>
      <w:r w:rsidR="007B3ADD" w:rsidRPr="005C46AB">
        <w:rPr>
          <w:sz w:val="28"/>
          <w:szCs w:val="28"/>
        </w:rPr>
        <w:t>числа рабочих мест</w:t>
      </w:r>
      <w:r w:rsidR="003F2660" w:rsidRPr="005C46AB">
        <w:rPr>
          <w:sz w:val="28"/>
          <w:szCs w:val="28"/>
        </w:rPr>
        <w:t xml:space="preserve"> и объемов производства</w:t>
      </w:r>
      <w:r w:rsidR="007B3ADD" w:rsidRPr="005C46AB">
        <w:rPr>
          <w:sz w:val="28"/>
          <w:szCs w:val="28"/>
        </w:rPr>
        <w:t>.</w:t>
      </w:r>
      <w:r w:rsidR="003F2660" w:rsidRPr="005C46AB">
        <w:rPr>
          <w:sz w:val="28"/>
          <w:szCs w:val="28"/>
        </w:rPr>
        <w:t xml:space="preserve"> </w:t>
      </w:r>
      <w:proofErr w:type="gramStart"/>
      <w:r w:rsidRPr="005C46AB">
        <w:rPr>
          <w:sz w:val="28"/>
          <w:szCs w:val="28"/>
        </w:rPr>
        <w:t>При благоприятном варианте прогноза к 202</w:t>
      </w:r>
      <w:r w:rsidR="003F2660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</w:t>
      </w:r>
      <w:r w:rsidR="003F2660" w:rsidRPr="005C46AB">
        <w:rPr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5D6FCF" w:rsidRPr="005C46AB">
        <w:rPr>
          <w:sz w:val="28"/>
          <w:szCs w:val="28"/>
        </w:rPr>
        <w:t>по кругу малых предприятий составит 4415,5 млн. руб</w:t>
      </w:r>
      <w:r w:rsidR="00A612AD" w:rsidRPr="005C46AB">
        <w:rPr>
          <w:sz w:val="28"/>
          <w:szCs w:val="28"/>
        </w:rPr>
        <w:t>лей</w:t>
      </w:r>
      <w:r w:rsidR="005D6FCF" w:rsidRPr="005C46AB">
        <w:rPr>
          <w:sz w:val="28"/>
          <w:szCs w:val="28"/>
        </w:rPr>
        <w:t xml:space="preserve"> (в 2017 году 3255,3 млн. </w:t>
      </w:r>
      <w:r w:rsidR="00A612AD" w:rsidRPr="005C46AB">
        <w:rPr>
          <w:sz w:val="28"/>
          <w:szCs w:val="28"/>
        </w:rPr>
        <w:t>рублей</w:t>
      </w:r>
      <w:r w:rsidR="005D6FCF" w:rsidRPr="005C46AB">
        <w:rPr>
          <w:sz w:val="28"/>
          <w:szCs w:val="28"/>
        </w:rPr>
        <w:t xml:space="preserve">), </w:t>
      </w:r>
      <w:r w:rsidRPr="005C46AB">
        <w:rPr>
          <w:sz w:val="28"/>
          <w:szCs w:val="28"/>
        </w:rPr>
        <w:t xml:space="preserve">оборот </w:t>
      </w:r>
      <w:r w:rsidR="005D6FCF" w:rsidRPr="005C46AB">
        <w:rPr>
          <w:sz w:val="28"/>
          <w:szCs w:val="28"/>
        </w:rPr>
        <w:t xml:space="preserve">малых </w:t>
      </w:r>
      <w:r w:rsidRPr="005C46AB">
        <w:rPr>
          <w:sz w:val="28"/>
          <w:szCs w:val="28"/>
        </w:rPr>
        <w:t xml:space="preserve">предприятий </w:t>
      </w:r>
      <w:r w:rsidR="00A612AD" w:rsidRPr="005C46AB">
        <w:rPr>
          <w:sz w:val="28"/>
          <w:szCs w:val="28"/>
        </w:rPr>
        <w:t xml:space="preserve">достигнет 5,3 </w:t>
      </w:r>
      <w:r w:rsidRPr="005C46AB">
        <w:rPr>
          <w:sz w:val="28"/>
          <w:szCs w:val="28"/>
        </w:rPr>
        <w:t>млрд. руб</w:t>
      </w:r>
      <w:r w:rsidR="00A612AD" w:rsidRPr="005C46AB">
        <w:rPr>
          <w:sz w:val="28"/>
          <w:szCs w:val="28"/>
        </w:rPr>
        <w:t xml:space="preserve">лей (в </w:t>
      </w:r>
      <w:r w:rsidRPr="005C46AB">
        <w:rPr>
          <w:sz w:val="28"/>
          <w:szCs w:val="28"/>
        </w:rPr>
        <w:t xml:space="preserve"> </w:t>
      </w:r>
      <w:r w:rsidR="00A612AD" w:rsidRPr="005C46AB">
        <w:rPr>
          <w:sz w:val="28"/>
          <w:szCs w:val="28"/>
        </w:rPr>
        <w:t>2017 году 3,9 млрд. рублей)</w:t>
      </w:r>
      <w:r w:rsidR="004B4447" w:rsidRPr="005C46AB">
        <w:rPr>
          <w:sz w:val="28"/>
          <w:szCs w:val="28"/>
        </w:rPr>
        <w:t>, а</w:t>
      </w:r>
      <w:r w:rsidRPr="005C46AB">
        <w:rPr>
          <w:sz w:val="28"/>
          <w:szCs w:val="28"/>
        </w:rPr>
        <w:t xml:space="preserve"> численности сотрудников </w:t>
      </w:r>
      <w:r w:rsidR="004B4447" w:rsidRPr="005C46AB">
        <w:rPr>
          <w:sz w:val="28"/>
          <w:szCs w:val="28"/>
        </w:rPr>
        <w:t>малых предприятий увеличится до 1801 человека.</w:t>
      </w:r>
      <w:proofErr w:type="gramEnd"/>
    </w:p>
    <w:p w:rsidR="00233925" w:rsidRPr="005C46AB" w:rsidRDefault="00233925" w:rsidP="00233925">
      <w:pPr>
        <w:pStyle w:val="Default"/>
        <w:spacing w:line="276" w:lineRule="auto"/>
        <w:ind w:right="-2" w:firstLine="709"/>
        <w:jc w:val="both"/>
        <w:rPr>
          <w:color w:val="auto"/>
          <w:sz w:val="28"/>
          <w:szCs w:val="28"/>
          <w:lang w:eastAsia="ru-RU"/>
        </w:rPr>
      </w:pPr>
    </w:p>
    <w:p w:rsidR="00233925" w:rsidRPr="005C46AB" w:rsidRDefault="00233925" w:rsidP="00233925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Потребительский рынок</w:t>
      </w:r>
    </w:p>
    <w:p w:rsidR="00233925" w:rsidRPr="005C46AB" w:rsidRDefault="00233925" w:rsidP="00233925">
      <w:pPr>
        <w:spacing w:line="276" w:lineRule="auto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В 201</w:t>
      </w:r>
      <w:r w:rsidR="00063049" w:rsidRPr="005C46AB">
        <w:rPr>
          <w:rStyle w:val="FontStyle12"/>
          <w:sz w:val="28"/>
          <w:szCs w:val="28"/>
        </w:rPr>
        <w:t>7</w:t>
      </w:r>
      <w:r w:rsidRPr="005C46AB">
        <w:rPr>
          <w:rStyle w:val="FontStyle12"/>
          <w:sz w:val="28"/>
          <w:szCs w:val="28"/>
        </w:rPr>
        <w:t xml:space="preserve"> году оборот розничной торговли составил </w:t>
      </w:r>
      <w:r w:rsidR="00063049" w:rsidRPr="005C46AB">
        <w:rPr>
          <w:rStyle w:val="FontStyle12"/>
          <w:sz w:val="28"/>
          <w:szCs w:val="28"/>
        </w:rPr>
        <w:t>2971,1</w:t>
      </w:r>
      <w:r w:rsidRPr="005C46AB">
        <w:rPr>
          <w:rStyle w:val="FontStyle12"/>
          <w:sz w:val="28"/>
          <w:szCs w:val="28"/>
        </w:rPr>
        <w:t xml:space="preserve"> млрд. рублей, что на </w:t>
      </w:r>
      <w:r w:rsidR="00063049" w:rsidRPr="005C46AB">
        <w:rPr>
          <w:rStyle w:val="FontStyle12"/>
          <w:sz w:val="28"/>
          <w:szCs w:val="28"/>
        </w:rPr>
        <w:t>4,7 процента</w:t>
      </w:r>
      <w:r w:rsidRPr="005C46AB">
        <w:rPr>
          <w:rStyle w:val="FontStyle12"/>
          <w:sz w:val="28"/>
          <w:szCs w:val="28"/>
        </w:rPr>
        <w:t xml:space="preserve"> больше, чем за аналогичный период прошлого года. В целом уровень потребительской активности практически не изменился, увеличение оборота связано, главным образом, с ростом цен. По предварительным данным в 201</w:t>
      </w:r>
      <w:r w:rsidR="00063049" w:rsidRPr="005C46AB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населению Тутаевского муниципального района через организации розничной торговли будет реализовано товаров на </w:t>
      </w:r>
      <w:r w:rsidR="00063049" w:rsidRPr="005C46AB">
        <w:rPr>
          <w:rStyle w:val="FontStyle12"/>
          <w:sz w:val="28"/>
          <w:szCs w:val="28"/>
        </w:rPr>
        <w:t>3027,5</w:t>
      </w:r>
      <w:r w:rsidRPr="005C46AB">
        <w:rPr>
          <w:rStyle w:val="FontStyle12"/>
          <w:sz w:val="28"/>
          <w:szCs w:val="28"/>
        </w:rPr>
        <w:t xml:space="preserve"> млрд. рублей, в последующие годы ожидается дальнейшее увеличение оборота розничной торговли. </w:t>
      </w:r>
    </w:p>
    <w:p w:rsidR="00233925" w:rsidRPr="005C46AB" w:rsidRDefault="00233925" w:rsidP="00233925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Оборот общественного питания в целом по муниципальному району в 201</w:t>
      </w:r>
      <w:r w:rsidR="00926636" w:rsidRPr="005C46AB">
        <w:rPr>
          <w:rStyle w:val="FontStyle12"/>
          <w:sz w:val="28"/>
          <w:szCs w:val="28"/>
        </w:rPr>
        <w:t>7</w:t>
      </w:r>
      <w:r w:rsidRPr="005C46AB">
        <w:rPr>
          <w:rStyle w:val="FontStyle12"/>
          <w:sz w:val="28"/>
          <w:szCs w:val="28"/>
        </w:rPr>
        <w:t xml:space="preserve"> году составил </w:t>
      </w:r>
      <w:r w:rsidR="00926636" w:rsidRPr="005C46AB">
        <w:rPr>
          <w:rStyle w:val="FontStyle12"/>
          <w:sz w:val="28"/>
          <w:szCs w:val="28"/>
        </w:rPr>
        <w:t>10,9</w:t>
      </w:r>
      <w:r w:rsidRPr="005C46AB">
        <w:rPr>
          <w:rStyle w:val="FontStyle12"/>
          <w:sz w:val="28"/>
          <w:szCs w:val="28"/>
        </w:rPr>
        <w:t xml:space="preserve"> млн. рублей, что на </w:t>
      </w:r>
      <w:r w:rsidR="00926636" w:rsidRPr="005C46AB">
        <w:rPr>
          <w:rStyle w:val="FontStyle12"/>
          <w:sz w:val="28"/>
          <w:szCs w:val="28"/>
        </w:rPr>
        <w:t>13</w:t>
      </w:r>
      <w:r w:rsidRPr="005C46AB">
        <w:rPr>
          <w:rStyle w:val="FontStyle12"/>
          <w:sz w:val="28"/>
          <w:szCs w:val="28"/>
        </w:rPr>
        <w:t xml:space="preserve"> процентов </w:t>
      </w:r>
      <w:r w:rsidR="00926636" w:rsidRPr="005C46AB">
        <w:rPr>
          <w:rStyle w:val="FontStyle12"/>
          <w:sz w:val="28"/>
          <w:szCs w:val="28"/>
        </w:rPr>
        <w:t>бол</w:t>
      </w:r>
      <w:r w:rsidRPr="005C46AB">
        <w:rPr>
          <w:rStyle w:val="FontStyle12"/>
          <w:sz w:val="28"/>
          <w:szCs w:val="28"/>
        </w:rPr>
        <w:t>ьше, чем за аналогичный период прошлого года. По предварительным данным оборот общественного питания в 201</w:t>
      </w:r>
      <w:r w:rsidR="00BA77D3" w:rsidRPr="005C46AB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составит </w:t>
      </w:r>
      <w:r w:rsidR="00BA77D3" w:rsidRPr="005C46AB">
        <w:rPr>
          <w:rStyle w:val="FontStyle12"/>
          <w:sz w:val="28"/>
          <w:szCs w:val="28"/>
        </w:rPr>
        <w:t>11,3</w:t>
      </w:r>
      <w:r w:rsidRPr="005C46AB">
        <w:rPr>
          <w:rStyle w:val="FontStyle12"/>
          <w:sz w:val="28"/>
          <w:szCs w:val="28"/>
        </w:rPr>
        <w:t xml:space="preserve"> млн. рублей, в последующие годы ожидается дальнейшее увеличение данного показателя. </w:t>
      </w:r>
    </w:p>
    <w:p w:rsidR="00233925" w:rsidRPr="005C46AB" w:rsidRDefault="00233925" w:rsidP="00233925">
      <w:pPr>
        <w:spacing w:line="276" w:lineRule="auto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>Индекс цен и тарифов</w:t>
      </w: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В 201</w:t>
      </w:r>
      <w:r w:rsidR="00C0592F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отмечается снижение инфляционного давления: индекс потребительских цен в Ярославской области составил 10</w:t>
      </w:r>
      <w:r w:rsidR="00A95256" w:rsidRPr="005C46AB">
        <w:rPr>
          <w:sz w:val="28"/>
          <w:szCs w:val="28"/>
        </w:rPr>
        <w:t>2,7</w:t>
      </w:r>
      <w:r w:rsidRPr="005C46AB">
        <w:rPr>
          <w:sz w:val="28"/>
          <w:szCs w:val="28"/>
        </w:rPr>
        <w:t xml:space="preserve"> процента, что ниже уровня предыдущих лет (</w:t>
      </w:r>
      <w:r w:rsidR="00A95256" w:rsidRPr="005C46AB">
        <w:rPr>
          <w:sz w:val="28"/>
          <w:szCs w:val="28"/>
        </w:rPr>
        <w:t xml:space="preserve">2016 год – 105,7, </w:t>
      </w:r>
      <w:r w:rsidRPr="005C46AB">
        <w:rPr>
          <w:sz w:val="28"/>
          <w:szCs w:val="28"/>
        </w:rPr>
        <w:t>2015 год – 113,9, 2014 год – 113,5). В 201</w:t>
      </w:r>
      <w:r w:rsidR="00285BB5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индекс потребительских цен планируется на уровне 10</w:t>
      </w:r>
      <w:r w:rsidR="00285BB5" w:rsidRPr="005C46AB">
        <w:rPr>
          <w:sz w:val="28"/>
          <w:szCs w:val="28"/>
        </w:rPr>
        <w:t>3,6</w:t>
      </w:r>
      <w:r w:rsidRPr="005C46AB">
        <w:rPr>
          <w:sz w:val="28"/>
          <w:szCs w:val="28"/>
        </w:rPr>
        <w:t xml:space="preserve"> процента, в последующие годы уровень инфляции прогнозируется на уровне </w:t>
      </w:r>
      <w:r w:rsidR="00285BB5" w:rsidRPr="005C46AB">
        <w:rPr>
          <w:sz w:val="28"/>
          <w:szCs w:val="28"/>
        </w:rPr>
        <w:t>4,2-6,6</w:t>
      </w:r>
      <w:r w:rsidRPr="005C46AB">
        <w:rPr>
          <w:sz w:val="28"/>
          <w:szCs w:val="28"/>
        </w:rPr>
        <w:t xml:space="preserve"> процентов при неблагоприятном варианте прогноза и на уровне </w:t>
      </w:r>
      <w:r w:rsidR="00285BB5" w:rsidRPr="005C46AB">
        <w:rPr>
          <w:sz w:val="28"/>
          <w:szCs w:val="28"/>
        </w:rPr>
        <w:t>3,2-4,1</w:t>
      </w:r>
      <w:r w:rsidRPr="005C46AB">
        <w:rPr>
          <w:sz w:val="28"/>
          <w:szCs w:val="28"/>
        </w:rPr>
        <w:t xml:space="preserve"> процентов при благоприятном прогнозе. </w:t>
      </w:r>
    </w:p>
    <w:p w:rsidR="00233925" w:rsidRPr="005C46AB" w:rsidRDefault="00233925" w:rsidP="00233925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 xml:space="preserve">Финансовые результаты деятельности организаций </w:t>
      </w:r>
    </w:p>
    <w:p w:rsidR="00233925" w:rsidRPr="005C46AB" w:rsidRDefault="00233925" w:rsidP="00233925">
      <w:pPr>
        <w:pStyle w:val="af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4D18" w:rsidRPr="005C46AB" w:rsidRDefault="00233925" w:rsidP="0023392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В 2014-2016 годы сальдированный финансовый результат организаций Тутаевского муниципального района был отрицательным. В 2015 году зафиксировано резкое увеличение суммы убытка (с 129 млн. рублей в 2014 году до 913 млн. рублей). </w:t>
      </w:r>
      <w:r w:rsidR="0081221F" w:rsidRPr="005C46AB">
        <w:rPr>
          <w:bCs/>
          <w:iCs/>
          <w:sz w:val="28"/>
          <w:szCs w:val="28"/>
        </w:rPr>
        <w:t xml:space="preserve">В 2017 году сальдированный финансовый результат всех организаций района был отрицательным и составил – 13,3 млн. рублей. </w:t>
      </w:r>
      <w:r w:rsidRPr="005C46AB">
        <w:rPr>
          <w:bCs/>
          <w:iCs/>
          <w:sz w:val="28"/>
          <w:szCs w:val="28"/>
        </w:rPr>
        <w:t>За 1-е полугодие 201</w:t>
      </w:r>
      <w:r w:rsidR="0081221F" w:rsidRPr="005C46AB">
        <w:rPr>
          <w:bCs/>
          <w:iCs/>
          <w:sz w:val="28"/>
          <w:szCs w:val="28"/>
        </w:rPr>
        <w:t>8</w:t>
      </w:r>
      <w:r w:rsidRPr="005C46AB">
        <w:rPr>
          <w:bCs/>
          <w:iCs/>
          <w:sz w:val="28"/>
          <w:szCs w:val="28"/>
        </w:rPr>
        <w:t xml:space="preserve"> года сальдированный финансовый результат организаций Тутаевского района  (без субъектов малого предпринимательства, государственных, муниципальных учреждений, банков, страховых и прочих финансово-кредитных организаций) </w:t>
      </w:r>
      <w:r w:rsidR="00A73F2E" w:rsidRPr="005C46AB">
        <w:rPr>
          <w:bCs/>
          <w:iCs/>
          <w:sz w:val="28"/>
          <w:szCs w:val="28"/>
        </w:rPr>
        <w:t>положительный, получена прибыл</w:t>
      </w:r>
      <w:r w:rsidR="00EB3CAC" w:rsidRPr="005C46AB">
        <w:rPr>
          <w:bCs/>
          <w:iCs/>
          <w:sz w:val="28"/>
          <w:szCs w:val="28"/>
        </w:rPr>
        <w:t>ь</w:t>
      </w:r>
      <w:r w:rsidR="00A73F2E" w:rsidRPr="005C46AB">
        <w:rPr>
          <w:bCs/>
          <w:iCs/>
          <w:sz w:val="28"/>
          <w:szCs w:val="28"/>
        </w:rPr>
        <w:t xml:space="preserve"> в размере 93,2</w:t>
      </w:r>
      <w:r w:rsidRPr="005C46AB">
        <w:rPr>
          <w:bCs/>
          <w:iCs/>
          <w:sz w:val="28"/>
          <w:szCs w:val="28"/>
        </w:rPr>
        <w:t xml:space="preserve"> млн. рублей. </w:t>
      </w:r>
      <w:r w:rsidR="00EB3CAC" w:rsidRPr="005C46AB">
        <w:rPr>
          <w:bCs/>
          <w:iCs/>
          <w:sz w:val="28"/>
          <w:szCs w:val="28"/>
        </w:rPr>
        <w:t xml:space="preserve">Доля убыточных организаций составила 61,5 процента </w:t>
      </w:r>
      <w:r w:rsidRPr="005C46AB">
        <w:rPr>
          <w:bCs/>
          <w:iCs/>
          <w:sz w:val="28"/>
          <w:szCs w:val="28"/>
        </w:rPr>
        <w:t>от общего числа всех организаций района</w:t>
      </w:r>
      <w:r w:rsidR="003E4D18" w:rsidRPr="005C46AB">
        <w:rPr>
          <w:bCs/>
          <w:iCs/>
          <w:sz w:val="28"/>
          <w:szCs w:val="28"/>
        </w:rPr>
        <w:t xml:space="preserve">, ими получен убыток в размере 84,1 млн. рублей. </w:t>
      </w:r>
      <w:proofErr w:type="gramStart"/>
      <w:r w:rsidR="009F4754" w:rsidRPr="005C46AB">
        <w:rPr>
          <w:bCs/>
          <w:iCs/>
          <w:sz w:val="28"/>
          <w:szCs w:val="28"/>
        </w:rPr>
        <w:t xml:space="preserve">В </w:t>
      </w:r>
      <w:r w:rsidR="00675D60" w:rsidRPr="005C46AB">
        <w:rPr>
          <w:bCs/>
          <w:iCs/>
          <w:sz w:val="28"/>
          <w:szCs w:val="28"/>
        </w:rPr>
        <w:t xml:space="preserve">Тутаеве и </w:t>
      </w:r>
      <w:r w:rsidR="009F4754" w:rsidRPr="005C46AB">
        <w:rPr>
          <w:bCs/>
          <w:iCs/>
          <w:sz w:val="28"/>
          <w:szCs w:val="28"/>
        </w:rPr>
        <w:t>Тутаевском муниципальном районе достаточно высока</w:t>
      </w:r>
      <w:r w:rsidR="00675D60" w:rsidRPr="005C46AB">
        <w:rPr>
          <w:bCs/>
          <w:iCs/>
          <w:sz w:val="28"/>
          <w:szCs w:val="28"/>
        </w:rPr>
        <w:t>я</w:t>
      </w:r>
      <w:r w:rsidR="009F4754" w:rsidRPr="005C46AB">
        <w:rPr>
          <w:bCs/>
          <w:iCs/>
          <w:sz w:val="28"/>
          <w:szCs w:val="28"/>
        </w:rPr>
        <w:t xml:space="preserve"> доля убыточных предп</w:t>
      </w:r>
      <w:r w:rsidR="00675D60" w:rsidRPr="005C46AB">
        <w:rPr>
          <w:bCs/>
          <w:iCs/>
          <w:sz w:val="28"/>
          <w:szCs w:val="28"/>
        </w:rPr>
        <w:t xml:space="preserve">риятий, в 1,6 раза превышает </w:t>
      </w:r>
      <w:proofErr w:type="spellStart"/>
      <w:r w:rsidR="00675D60" w:rsidRPr="005C46AB">
        <w:rPr>
          <w:bCs/>
          <w:iCs/>
          <w:sz w:val="28"/>
          <w:szCs w:val="28"/>
        </w:rPr>
        <w:t>среднеобластной</w:t>
      </w:r>
      <w:proofErr w:type="spellEnd"/>
      <w:r w:rsidR="00675D60" w:rsidRPr="005C46AB">
        <w:rPr>
          <w:bCs/>
          <w:iCs/>
          <w:sz w:val="28"/>
          <w:szCs w:val="28"/>
        </w:rPr>
        <w:t xml:space="preserve"> уровень (справочно: г. Ярославль – доля убыточных предприятий 32,4 процента, г. Рыбинск </w:t>
      </w:r>
      <w:r w:rsidR="007C454A" w:rsidRPr="005C46AB">
        <w:rPr>
          <w:bCs/>
          <w:iCs/>
          <w:sz w:val="28"/>
          <w:szCs w:val="28"/>
        </w:rPr>
        <w:t>–</w:t>
      </w:r>
      <w:r w:rsidR="00675D60" w:rsidRPr="005C46AB">
        <w:rPr>
          <w:bCs/>
          <w:iCs/>
          <w:sz w:val="28"/>
          <w:szCs w:val="28"/>
        </w:rPr>
        <w:t xml:space="preserve"> </w:t>
      </w:r>
      <w:r w:rsidR="007C454A" w:rsidRPr="005C46AB">
        <w:rPr>
          <w:bCs/>
          <w:iCs/>
          <w:sz w:val="28"/>
          <w:szCs w:val="28"/>
        </w:rPr>
        <w:t>35 процентов, г. Переславль-Залесский – 35,7 процента, г. ростов – 36,4 процента, г. Углич – 50 процентов, г. Тутаев – 60 процентов</w:t>
      </w:r>
      <w:r w:rsidR="00176F84" w:rsidRPr="005C46AB">
        <w:rPr>
          <w:bCs/>
          <w:iCs/>
          <w:sz w:val="28"/>
          <w:szCs w:val="28"/>
        </w:rPr>
        <w:t>, среднее значение по области – 37,9 процента</w:t>
      </w:r>
      <w:r w:rsidR="007C454A" w:rsidRPr="005C46AB">
        <w:rPr>
          <w:bCs/>
          <w:iCs/>
          <w:sz w:val="28"/>
          <w:szCs w:val="28"/>
        </w:rPr>
        <w:t>)</w:t>
      </w:r>
      <w:r w:rsidR="00675D60" w:rsidRPr="005C46AB">
        <w:rPr>
          <w:bCs/>
          <w:iCs/>
          <w:sz w:val="28"/>
          <w:szCs w:val="28"/>
        </w:rPr>
        <w:t xml:space="preserve">. </w:t>
      </w:r>
      <w:proofErr w:type="gramEnd"/>
    </w:p>
    <w:p w:rsidR="00233925" w:rsidRPr="005C46AB" w:rsidRDefault="00233925" w:rsidP="0023392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итогам текущего года по району прогнозируется </w:t>
      </w:r>
      <w:r w:rsidR="008C28B8" w:rsidRPr="005C46AB">
        <w:rPr>
          <w:bCs/>
          <w:iCs/>
          <w:sz w:val="28"/>
          <w:szCs w:val="28"/>
        </w:rPr>
        <w:t xml:space="preserve">небольшой </w:t>
      </w:r>
      <w:r w:rsidRPr="005C46AB">
        <w:rPr>
          <w:bCs/>
          <w:iCs/>
          <w:sz w:val="28"/>
          <w:szCs w:val="28"/>
        </w:rPr>
        <w:t xml:space="preserve">отрицательный сальдированный финансовый результат – убыток организаций района (без субъектов малого предпринимательства, государственных, муниципальных учреждений, банков, страховых и прочих финансово-кредитных организаций) составит </w:t>
      </w:r>
      <w:r w:rsidR="008C28B8" w:rsidRPr="005C46AB">
        <w:rPr>
          <w:bCs/>
          <w:iCs/>
          <w:sz w:val="28"/>
          <w:szCs w:val="28"/>
        </w:rPr>
        <w:t>16,3</w:t>
      </w:r>
      <w:r w:rsidRPr="005C46AB">
        <w:rPr>
          <w:bCs/>
          <w:iCs/>
          <w:sz w:val="28"/>
          <w:szCs w:val="28"/>
        </w:rPr>
        <w:t xml:space="preserve"> млн. рублей.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На среднесрочную перспективу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Тутаевского района </w:t>
      </w:r>
      <w:r w:rsidRPr="005C46AB">
        <w:rPr>
          <w:sz w:val="28"/>
          <w:szCs w:val="28"/>
        </w:rPr>
        <w:t xml:space="preserve">прогнозируется </w:t>
      </w:r>
      <w:proofErr w:type="gramStart"/>
      <w:r w:rsidRPr="005C46AB">
        <w:rPr>
          <w:sz w:val="28"/>
          <w:szCs w:val="28"/>
        </w:rPr>
        <w:t>отрицательным</w:t>
      </w:r>
      <w:proofErr w:type="gramEnd"/>
      <w:r w:rsidR="005E4CE2" w:rsidRPr="005C46AB">
        <w:rPr>
          <w:sz w:val="28"/>
          <w:szCs w:val="28"/>
        </w:rPr>
        <w:t xml:space="preserve"> при неблагоприятном варианте прогноза</w:t>
      </w:r>
      <w:r w:rsidRPr="005C46AB">
        <w:rPr>
          <w:sz w:val="28"/>
          <w:szCs w:val="28"/>
        </w:rPr>
        <w:t xml:space="preserve">. Однако в связи с возобновлением деятельности ЯНПЗ им. Менделеева и планами по реализации новых инвестиционных проектов в рамках создания ТОСЭР на территории моногорода Тутаева, </w:t>
      </w:r>
      <w:r w:rsidR="005E4CE2" w:rsidRPr="005C46AB">
        <w:rPr>
          <w:sz w:val="28"/>
          <w:szCs w:val="28"/>
        </w:rPr>
        <w:t>благоприятный вариант прогноза предполагает существенное улучшение сложившейся ситуации. О</w:t>
      </w:r>
      <w:r w:rsidRPr="005C46AB">
        <w:rPr>
          <w:sz w:val="28"/>
          <w:szCs w:val="28"/>
        </w:rPr>
        <w:t xml:space="preserve">жидается, что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района будет улучшаться за счет сокращения убытков и увеличения </w:t>
      </w:r>
      <w:r w:rsidR="00654DD9" w:rsidRPr="005C46AB">
        <w:rPr>
          <w:bCs/>
          <w:iCs/>
          <w:sz w:val="28"/>
          <w:szCs w:val="28"/>
        </w:rPr>
        <w:t xml:space="preserve">прибыли прибыльных организаций и </w:t>
      </w:r>
      <w:r w:rsidRPr="005C46AB">
        <w:rPr>
          <w:bCs/>
          <w:iCs/>
          <w:sz w:val="28"/>
          <w:szCs w:val="28"/>
        </w:rPr>
        <w:t xml:space="preserve">станет положительным </w:t>
      </w:r>
      <w:r w:rsidR="00654DD9" w:rsidRPr="005C46AB">
        <w:rPr>
          <w:bCs/>
          <w:iCs/>
          <w:sz w:val="28"/>
          <w:szCs w:val="28"/>
        </w:rPr>
        <w:t xml:space="preserve">уже в 2019 году. </w:t>
      </w:r>
      <w:r w:rsidR="00586C2F" w:rsidRPr="005C46AB">
        <w:rPr>
          <w:bCs/>
          <w:iCs/>
          <w:sz w:val="28"/>
          <w:szCs w:val="28"/>
        </w:rPr>
        <w:t xml:space="preserve">Доля убыточных организаций будет сокращаться, к 2021 году она прогнозируется на уровне 30 процентов. </w:t>
      </w:r>
      <w:r w:rsidR="002A4417" w:rsidRPr="005C46AB">
        <w:rPr>
          <w:bCs/>
          <w:iCs/>
          <w:sz w:val="28"/>
          <w:szCs w:val="28"/>
        </w:rPr>
        <w:t xml:space="preserve">Благоприятный вариант </w:t>
      </w:r>
      <w:r w:rsidR="002A4417" w:rsidRPr="005C46AB">
        <w:rPr>
          <w:bCs/>
          <w:iCs/>
          <w:sz w:val="28"/>
          <w:szCs w:val="28"/>
        </w:rPr>
        <w:lastRenderedPageBreak/>
        <w:t xml:space="preserve">прогноза предусматривает </w:t>
      </w:r>
      <w:r w:rsidR="00B663E2" w:rsidRPr="005C46AB">
        <w:rPr>
          <w:bCs/>
          <w:iCs/>
          <w:sz w:val="28"/>
          <w:szCs w:val="28"/>
        </w:rPr>
        <w:t xml:space="preserve">в 2021 году </w:t>
      </w:r>
      <w:r w:rsidR="002A4417" w:rsidRPr="005C46AB">
        <w:rPr>
          <w:bCs/>
          <w:iCs/>
          <w:sz w:val="28"/>
          <w:szCs w:val="28"/>
        </w:rPr>
        <w:t>положительный сальдированный финансовый результат организаций района в размере 170,6</w:t>
      </w:r>
      <w:r w:rsidRPr="005C46AB">
        <w:rPr>
          <w:bCs/>
          <w:iCs/>
          <w:sz w:val="28"/>
          <w:szCs w:val="28"/>
        </w:rPr>
        <w:t xml:space="preserve"> млн. рублей. </w:t>
      </w:r>
    </w:p>
    <w:p w:rsidR="004F126B" w:rsidRPr="005C46AB" w:rsidRDefault="00233925" w:rsidP="0023392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</w:t>
      </w:r>
      <w:r w:rsidR="004F126B" w:rsidRPr="005C46AB">
        <w:rPr>
          <w:bCs/>
          <w:iCs/>
          <w:sz w:val="28"/>
          <w:szCs w:val="28"/>
        </w:rPr>
        <w:t xml:space="preserve">итогам 6 мес. 2018 года кредиторская задолженность </w:t>
      </w:r>
      <w:r w:rsidR="00FE0D79" w:rsidRPr="005C46AB">
        <w:rPr>
          <w:bCs/>
          <w:iCs/>
          <w:sz w:val="28"/>
          <w:szCs w:val="28"/>
        </w:rPr>
        <w:t xml:space="preserve">организаций района составляет 5669,7 млн. рублей и 2,5 раза превышает дебиторскую задолженность. </w:t>
      </w:r>
      <w:r w:rsidR="00627D92" w:rsidRPr="005C46AB">
        <w:rPr>
          <w:bCs/>
          <w:iCs/>
          <w:sz w:val="28"/>
          <w:szCs w:val="28"/>
        </w:rPr>
        <w:t xml:space="preserve">Ожидается, что кредиторская и дебиторская задолженности </w:t>
      </w:r>
      <w:r w:rsidR="006F72E9" w:rsidRPr="005C46AB">
        <w:rPr>
          <w:bCs/>
          <w:iCs/>
          <w:sz w:val="28"/>
          <w:szCs w:val="28"/>
        </w:rPr>
        <w:t xml:space="preserve">останутся на этом же уровне до конца года. 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46AB">
        <w:rPr>
          <w:rFonts w:ascii="Times New Roman" w:hAnsi="Times New Roman"/>
          <w:b/>
          <w:sz w:val="28"/>
          <w:szCs w:val="28"/>
          <w:lang w:eastAsia="ru-RU"/>
        </w:rPr>
        <w:t>Инвестиции</w:t>
      </w:r>
    </w:p>
    <w:p w:rsidR="00233925" w:rsidRPr="005C46AB" w:rsidRDefault="00233925" w:rsidP="00233925">
      <w:pPr>
        <w:pStyle w:val="af0"/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3925" w:rsidRPr="005C46AB" w:rsidRDefault="00233925" w:rsidP="00233925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В 2015-2016 годы в Тутаевском муниципальном районе наблюдается сокращение объемов инвестиций в основной капитал по кругу крупных и средних предприятий (с 923 млн. рублей в 2014 году до 417 млн. рублей в 2016 году). </w:t>
      </w:r>
      <w:r w:rsidR="000C16E3" w:rsidRPr="005C46AB">
        <w:rPr>
          <w:rFonts w:ascii="Times New Roman" w:hAnsi="Times New Roman"/>
          <w:sz w:val="28"/>
          <w:szCs w:val="28"/>
          <w:shd w:val="clear" w:color="auto" w:fill="FFFFFF"/>
        </w:rPr>
        <w:t>В 2017 году объем инвестиций увеличился к уровню прошлого года на 4,5 процента и составил 436 млн. руб.</w:t>
      </w:r>
      <w:r w:rsidR="00FF323D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За 6 месяцев 201</w:t>
      </w:r>
      <w:r w:rsidR="00FF323D" w:rsidRPr="005C46A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Тутаевском муниципальном районе инвестиции в основной капитал за счет всех источников финансирования составили </w:t>
      </w:r>
      <w:r w:rsidR="00FF323D" w:rsidRPr="005C46AB">
        <w:rPr>
          <w:rFonts w:ascii="Times New Roman" w:hAnsi="Times New Roman"/>
          <w:sz w:val="28"/>
          <w:szCs w:val="28"/>
          <w:shd w:val="clear" w:color="auto" w:fill="FFFFFF"/>
        </w:rPr>
        <w:t>407,7</w:t>
      </w:r>
      <w:r w:rsidR="0047408A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рублей; темп роста к 6 мес. 2017 года составил 287,9 процента.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При сохранении существующих тенденций прогнозируется, что к концу 201</w:t>
      </w:r>
      <w:r w:rsidR="0047408A" w:rsidRPr="005C46A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года объем инвестиций в основной капитал по кругу крупных и средних предприятий </w:t>
      </w:r>
      <w:r w:rsidR="007B7D1A" w:rsidRPr="005C46AB">
        <w:rPr>
          <w:rFonts w:ascii="Times New Roman" w:hAnsi="Times New Roman"/>
          <w:sz w:val="28"/>
          <w:szCs w:val="28"/>
          <w:shd w:val="clear" w:color="auto" w:fill="FFFFFF"/>
        </w:rPr>
        <w:t>достигнет 815,4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рублей, а с учетом инвестиций малых предприятий – </w:t>
      </w:r>
      <w:r w:rsidR="007B7D1A" w:rsidRPr="005C46AB">
        <w:rPr>
          <w:rFonts w:ascii="Times New Roman" w:hAnsi="Times New Roman"/>
          <w:sz w:val="28"/>
          <w:szCs w:val="28"/>
          <w:shd w:val="clear" w:color="auto" w:fill="FFFFFF"/>
        </w:rPr>
        <w:t>1,55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</w:t>
      </w:r>
      <w:r w:rsidR="007B7D1A" w:rsidRPr="005C46AB">
        <w:rPr>
          <w:rFonts w:ascii="Times New Roman" w:hAnsi="Times New Roman"/>
          <w:sz w:val="28"/>
          <w:szCs w:val="28"/>
          <w:shd w:val="clear" w:color="auto" w:fill="FFFFFF"/>
        </w:rPr>
        <w:t>рд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. руб.</w:t>
      </w:r>
      <w:r w:rsidR="00A35A11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3925" w:rsidRPr="005C46AB" w:rsidRDefault="00233925" w:rsidP="00233925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>В целом в ближайшие годы планируется увеличение объемов инвестиций в экономику района, в первую очередь, это будет связано с реализацией значимых инвестиционных проектов в рамках создания территории опережающего социально-экономического развития моногорода Тутаева.</w:t>
      </w:r>
      <w:r w:rsidR="00C9030B" w:rsidRPr="005C46AB">
        <w:rPr>
          <w:rFonts w:ascii="Times New Roman" w:hAnsi="Times New Roman"/>
          <w:sz w:val="28"/>
          <w:szCs w:val="28"/>
        </w:rPr>
        <w:t xml:space="preserve"> П</w:t>
      </w:r>
      <w:r w:rsidR="005B4E00" w:rsidRPr="005C46AB">
        <w:rPr>
          <w:rFonts w:ascii="Times New Roman" w:hAnsi="Times New Roman"/>
          <w:sz w:val="28"/>
          <w:szCs w:val="28"/>
        </w:rPr>
        <w:t xml:space="preserve">ланирование объема инвестиций на текущий год и среднесрочную перспективу </w:t>
      </w:r>
      <w:r w:rsidR="0070770B" w:rsidRPr="005C46AB">
        <w:rPr>
          <w:rFonts w:ascii="Times New Roman" w:hAnsi="Times New Roman"/>
          <w:sz w:val="28"/>
          <w:szCs w:val="28"/>
        </w:rPr>
        <w:t xml:space="preserve">базируется </w:t>
      </w:r>
      <w:r w:rsidR="005B4E00" w:rsidRPr="005C46AB">
        <w:rPr>
          <w:rFonts w:ascii="Times New Roman" w:hAnsi="Times New Roman"/>
          <w:sz w:val="28"/>
          <w:szCs w:val="28"/>
        </w:rPr>
        <w:t xml:space="preserve">на заключенном </w:t>
      </w:r>
      <w:r w:rsidR="00C9030B" w:rsidRPr="005C46AB">
        <w:rPr>
          <w:rFonts w:ascii="Times New Roman" w:hAnsi="Times New Roman"/>
          <w:sz w:val="28"/>
          <w:szCs w:val="28"/>
        </w:rPr>
        <w:t xml:space="preserve">Администрацией ТМР </w:t>
      </w:r>
      <w:r w:rsidR="005B4E00" w:rsidRPr="005C46AB">
        <w:rPr>
          <w:rFonts w:ascii="Times New Roman" w:hAnsi="Times New Roman"/>
          <w:sz w:val="28"/>
          <w:szCs w:val="28"/>
        </w:rPr>
        <w:t xml:space="preserve">соглашении </w:t>
      </w:r>
      <w:r w:rsidR="00D2453F" w:rsidRPr="005C46AB">
        <w:rPr>
          <w:rFonts w:ascii="Times New Roman" w:hAnsi="Times New Roman"/>
          <w:sz w:val="28"/>
          <w:szCs w:val="28"/>
        </w:rPr>
        <w:t>с Министерс</w:t>
      </w:r>
      <w:r w:rsidR="00C9030B" w:rsidRPr="005C46AB">
        <w:rPr>
          <w:rFonts w:ascii="Times New Roman" w:hAnsi="Times New Roman"/>
          <w:sz w:val="28"/>
          <w:szCs w:val="28"/>
        </w:rPr>
        <w:t>твом экономического развития РФ и</w:t>
      </w:r>
      <w:r w:rsidR="00D2453F" w:rsidRPr="005C46AB">
        <w:rPr>
          <w:rFonts w:ascii="Times New Roman" w:hAnsi="Times New Roman"/>
          <w:sz w:val="28"/>
          <w:szCs w:val="28"/>
        </w:rPr>
        <w:t xml:space="preserve"> Правительством Ярославской области</w:t>
      </w:r>
      <w:r w:rsidR="00A205EC" w:rsidRPr="005C46AB">
        <w:rPr>
          <w:rFonts w:ascii="Times New Roman" w:hAnsi="Times New Roman"/>
          <w:sz w:val="28"/>
          <w:szCs w:val="28"/>
        </w:rPr>
        <w:t xml:space="preserve"> от 17.11.2017 № С-235-</w:t>
      </w:r>
      <w:r w:rsidR="00190013" w:rsidRPr="005C46AB">
        <w:rPr>
          <w:rFonts w:ascii="Times New Roman" w:hAnsi="Times New Roman"/>
          <w:sz w:val="28"/>
          <w:szCs w:val="28"/>
        </w:rPr>
        <w:t>СШ/Д14</w:t>
      </w:r>
      <w:r w:rsidR="00C9030B" w:rsidRPr="005C46AB">
        <w:rPr>
          <w:rFonts w:ascii="Times New Roman" w:hAnsi="Times New Roman"/>
          <w:sz w:val="28"/>
          <w:szCs w:val="28"/>
        </w:rPr>
        <w:t xml:space="preserve">. В соглашении установлены плановые </w:t>
      </w:r>
      <w:r w:rsidR="0070770B" w:rsidRPr="005C46AB">
        <w:rPr>
          <w:rFonts w:ascii="Times New Roman" w:hAnsi="Times New Roman"/>
          <w:sz w:val="28"/>
          <w:szCs w:val="28"/>
        </w:rPr>
        <w:t>значения показателей эффективности функционирования территории опережающего социально-экономического развития «Тутаев»</w:t>
      </w:r>
      <w:r w:rsidR="00A205EC" w:rsidRPr="005C46AB">
        <w:rPr>
          <w:rFonts w:ascii="Times New Roman" w:hAnsi="Times New Roman"/>
          <w:sz w:val="28"/>
          <w:szCs w:val="28"/>
        </w:rPr>
        <w:t>.</w:t>
      </w:r>
    </w:p>
    <w:p w:rsidR="00233925" w:rsidRPr="005C46AB" w:rsidRDefault="00233925" w:rsidP="00233925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6AB">
        <w:rPr>
          <w:rFonts w:ascii="Times New Roman" w:hAnsi="Times New Roman"/>
          <w:sz w:val="28"/>
          <w:szCs w:val="28"/>
        </w:rPr>
        <w:t>Согласно благоприятному варианту прогноза, учитывающему реализацию проектов, запланированных на сегодняшний день в рамк</w:t>
      </w:r>
      <w:r w:rsidR="007D4383" w:rsidRPr="005C46AB">
        <w:rPr>
          <w:rFonts w:ascii="Times New Roman" w:hAnsi="Times New Roman"/>
          <w:sz w:val="28"/>
          <w:szCs w:val="28"/>
        </w:rPr>
        <w:t xml:space="preserve">ах ТОСЭР, </w:t>
      </w:r>
      <w:r w:rsidR="004F7B98" w:rsidRPr="005C46AB">
        <w:rPr>
          <w:rFonts w:ascii="Times New Roman" w:hAnsi="Times New Roman"/>
          <w:sz w:val="28"/>
          <w:szCs w:val="28"/>
        </w:rPr>
        <w:t xml:space="preserve">в </w:t>
      </w:r>
      <w:r w:rsidR="007D4383" w:rsidRPr="005C46AB">
        <w:rPr>
          <w:rFonts w:ascii="Times New Roman" w:hAnsi="Times New Roman"/>
          <w:sz w:val="28"/>
          <w:szCs w:val="28"/>
        </w:rPr>
        <w:t>2019</w:t>
      </w:r>
      <w:r w:rsidRPr="005C46AB">
        <w:rPr>
          <w:rFonts w:ascii="Times New Roman" w:hAnsi="Times New Roman"/>
          <w:sz w:val="28"/>
          <w:szCs w:val="28"/>
        </w:rPr>
        <w:t xml:space="preserve"> год</w:t>
      </w:r>
      <w:r w:rsidR="004F7B98" w:rsidRPr="005C46AB">
        <w:rPr>
          <w:rFonts w:ascii="Times New Roman" w:hAnsi="Times New Roman"/>
          <w:sz w:val="28"/>
          <w:szCs w:val="28"/>
        </w:rPr>
        <w:t>у</w:t>
      </w:r>
      <w:r w:rsidRPr="005C46AB">
        <w:rPr>
          <w:rFonts w:ascii="Times New Roman" w:hAnsi="Times New Roman"/>
          <w:sz w:val="28"/>
          <w:szCs w:val="28"/>
        </w:rPr>
        <w:t xml:space="preserve"> объем инвестиций в основной капитал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</w:t>
      </w:r>
      <w:r w:rsidRPr="005C46AB">
        <w:rPr>
          <w:rFonts w:ascii="Times New Roman" w:hAnsi="Times New Roman"/>
          <w:sz w:val="28"/>
          <w:szCs w:val="28"/>
        </w:rPr>
        <w:t xml:space="preserve">составит </w:t>
      </w:r>
      <w:r w:rsidR="007D4383" w:rsidRPr="005C46AB">
        <w:rPr>
          <w:rFonts w:ascii="Times New Roman" w:hAnsi="Times New Roman"/>
          <w:sz w:val="28"/>
          <w:szCs w:val="28"/>
        </w:rPr>
        <w:t>889,6</w:t>
      </w:r>
      <w:r w:rsidRPr="005C46AB">
        <w:rPr>
          <w:rFonts w:ascii="Times New Roman" w:hAnsi="Times New Roman"/>
          <w:sz w:val="28"/>
          <w:szCs w:val="28"/>
        </w:rPr>
        <w:t xml:space="preserve"> млн. рублей,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а с учетом инвестиций малых предприятий – </w:t>
      </w:r>
      <w:r w:rsidR="007D4383" w:rsidRPr="005C46AB">
        <w:rPr>
          <w:rFonts w:ascii="Times New Roman" w:hAnsi="Times New Roman"/>
          <w:sz w:val="28"/>
          <w:szCs w:val="28"/>
          <w:shd w:val="clear" w:color="auto" w:fill="FFFFFF"/>
        </w:rPr>
        <w:t>1,8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</w:t>
      </w:r>
      <w:r w:rsidR="007D4383" w:rsidRPr="005C46AB">
        <w:rPr>
          <w:rFonts w:ascii="Times New Roman" w:hAnsi="Times New Roman"/>
          <w:sz w:val="28"/>
          <w:szCs w:val="28"/>
          <w:shd w:val="clear" w:color="auto" w:fill="FFFFFF"/>
        </w:rPr>
        <w:t>рд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. руб</w:t>
      </w:r>
      <w:r w:rsidR="007D4383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лей,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в 2020 году – 927,8 млн. рублей и 1,6 млрд. рублей соответственно.</w:t>
      </w:r>
      <w:proofErr w:type="gramEnd"/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В 2021 году планируется, что все основные вливания в основной капитал резидентами ТОСЭР </w:t>
      </w:r>
      <w:r w:rsidR="00A63DB5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уже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будут осуществлены</w:t>
      </w:r>
      <w:r w:rsidR="00A63DB5" w:rsidRPr="005C46AB">
        <w:rPr>
          <w:rFonts w:ascii="Times New Roman" w:hAnsi="Times New Roman"/>
          <w:sz w:val="28"/>
          <w:szCs w:val="28"/>
          <w:shd w:val="clear" w:color="auto" w:fill="FFFFFF"/>
        </w:rPr>
        <w:t>, объем инвестиций немного снизится</w:t>
      </w:r>
      <w:r w:rsidR="00A5743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и составит 583 млн. рублей </w:t>
      </w:r>
      <w:r w:rsidR="00B87C65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и 650 млн. рублей с учетом инвестиций малых предприятий. </w:t>
      </w:r>
    </w:p>
    <w:p w:rsidR="00D9285F" w:rsidRPr="005C46AB" w:rsidRDefault="00B87C65" w:rsidP="00D9285F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Консервативный вариант прогноза 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 xml:space="preserve">предполагает, что плановые </w:t>
      </w:r>
      <w:r w:rsidR="00D9285F" w:rsidRPr="005C46AB">
        <w:rPr>
          <w:rFonts w:ascii="Times New Roman" w:hAnsi="Times New Roman"/>
          <w:sz w:val="28"/>
          <w:szCs w:val="28"/>
        </w:rPr>
        <w:t xml:space="preserve">значения показателей эффективности функционирования территории опережающего социально-экономического развития «Тутаев» не будут достигнуты в </w:t>
      </w:r>
      <w:r w:rsidR="00154574" w:rsidRPr="005C46AB">
        <w:rPr>
          <w:rFonts w:ascii="Times New Roman" w:hAnsi="Times New Roman"/>
          <w:sz w:val="28"/>
          <w:szCs w:val="28"/>
        </w:rPr>
        <w:t xml:space="preserve">2019-2020 годы  и объемы инвестиций в основной капитал будут заметно ниже, чем предусмотрено </w:t>
      </w:r>
      <w:r w:rsidR="00154574" w:rsidRPr="005C46AB">
        <w:rPr>
          <w:rFonts w:ascii="Times New Roman" w:hAnsi="Times New Roman"/>
          <w:sz w:val="28"/>
          <w:szCs w:val="28"/>
        </w:rPr>
        <w:lastRenderedPageBreak/>
        <w:t xml:space="preserve">благоприятным вариантом прогноза. Так, согласно консервативному варианту прогноза 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инвестиций в основной капитал по кругу крупных и средних предприятий составит в 2021 году 491 млн. рублей, а с учетом инвестиций малых предприятий не превысит 545 млн. рублей. </w:t>
      </w:r>
    </w:p>
    <w:p w:rsidR="00B87C65" w:rsidRPr="005C46AB" w:rsidRDefault="00D9285F" w:rsidP="00233925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925" w:rsidRPr="005C46AB" w:rsidRDefault="00233925" w:rsidP="00233925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Денежные доходы и расходы населения</w:t>
      </w:r>
    </w:p>
    <w:p w:rsidR="00233925" w:rsidRPr="005C46AB" w:rsidRDefault="00233925" w:rsidP="00233925">
      <w:pPr>
        <w:spacing w:line="276" w:lineRule="auto"/>
        <w:ind w:left="1069"/>
        <w:jc w:val="both"/>
        <w:rPr>
          <w:b/>
          <w:sz w:val="28"/>
          <w:szCs w:val="28"/>
        </w:rPr>
      </w:pPr>
    </w:p>
    <w:p w:rsidR="00233925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E34B43" w:rsidRPr="005C46AB">
        <w:rPr>
          <w:sz w:val="28"/>
          <w:szCs w:val="28"/>
        </w:rPr>
        <w:t>последние</w:t>
      </w:r>
      <w:r w:rsidRPr="005C46AB">
        <w:rPr>
          <w:sz w:val="28"/>
          <w:szCs w:val="28"/>
        </w:rPr>
        <w:t xml:space="preserve"> годы наблюдается </w:t>
      </w:r>
      <w:proofErr w:type="gramStart"/>
      <w:r w:rsidRPr="005C46AB">
        <w:rPr>
          <w:sz w:val="28"/>
          <w:szCs w:val="28"/>
        </w:rPr>
        <w:t>увеличение</w:t>
      </w:r>
      <w:proofErr w:type="gramEnd"/>
      <w:r w:rsidRPr="005C46AB">
        <w:rPr>
          <w:sz w:val="28"/>
          <w:szCs w:val="28"/>
        </w:rPr>
        <w:t xml:space="preserve"> как величины прожиточного минимума, так и уровня заработной платы на предприятиях Тутаевского муниципального района (данные приведены в таблице). </w:t>
      </w:r>
    </w:p>
    <w:p w:rsidR="00233925" w:rsidRPr="005C46AB" w:rsidRDefault="00233925" w:rsidP="00233925">
      <w:pPr>
        <w:spacing w:line="276" w:lineRule="auto"/>
        <w:jc w:val="center"/>
        <w:rPr>
          <w:sz w:val="28"/>
          <w:szCs w:val="28"/>
        </w:rPr>
      </w:pPr>
    </w:p>
    <w:p w:rsidR="00233925" w:rsidRPr="005C46AB" w:rsidRDefault="00233925" w:rsidP="00233925">
      <w:pPr>
        <w:spacing w:line="276" w:lineRule="auto"/>
        <w:jc w:val="center"/>
        <w:rPr>
          <w:sz w:val="28"/>
          <w:szCs w:val="28"/>
        </w:rPr>
      </w:pPr>
      <w:r w:rsidRPr="005C46AB">
        <w:rPr>
          <w:sz w:val="28"/>
          <w:szCs w:val="28"/>
        </w:rPr>
        <w:t xml:space="preserve">Среднемесячная номинальная начисленная заработная плата  </w:t>
      </w:r>
    </w:p>
    <w:tbl>
      <w:tblPr>
        <w:tblW w:w="9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420"/>
        <w:gridCol w:w="1241"/>
        <w:gridCol w:w="1700"/>
        <w:gridCol w:w="1560"/>
        <w:gridCol w:w="920"/>
        <w:gridCol w:w="1420"/>
      </w:tblGrid>
      <w:tr w:rsidR="00233925" w:rsidRPr="005C46AB" w:rsidTr="00233925">
        <w:trPr>
          <w:trHeight w:val="300"/>
          <w:jc w:val="center"/>
        </w:trPr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Период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ТМР, рублей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г. Тутаеву, рублей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ЯО, рублей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 xml:space="preserve">Отклонение уровня ЗП в ТМР от </w:t>
            </w:r>
            <w:proofErr w:type="spellStart"/>
            <w:r w:rsidRPr="005C46AB">
              <w:rPr>
                <w:sz w:val="28"/>
                <w:szCs w:val="28"/>
              </w:rPr>
              <w:t>среднеобластного</w:t>
            </w:r>
            <w:proofErr w:type="spellEnd"/>
            <w:r w:rsidRPr="005C46AB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Темп роста  ЗП по ТМР, %</w:t>
            </w:r>
          </w:p>
        </w:tc>
      </w:tr>
      <w:tr w:rsidR="00233925" w:rsidRPr="005C46AB" w:rsidTr="00233925">
        <w:trPr>
          <w:trHeight w:val="300"/>
          <w:jc w:val="center"/>
        </w:trPr>
        <w:tc>
          <w:tcPr>
            <w:tcW w:w="1315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рублей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3925" w:rsidRPr="005C46AB" w:rsidTr="00233925">
        <w:trPr>
          <w:trHeight w:val="465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2014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20832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20568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28227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×</w:t>
            </w:r>
          </w:p>
        </w:tc>
      </w:tr>
      <w:tr w:rsidR="00233925" w:rsidRPr="005C46AB" w:rsidTr="00233925">
        <w:trPr>
          <w:trHeight w:val="415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2015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22134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22058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29506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233925" w:rsidRPr="005C46AB" w:rsidTr="00233925">
        <w:trPr>
          <w:trHeight w:val="420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2016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23847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24122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31251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-7404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108</w:t>
            </w:r>
          </w:p>
        </w:tc>
      </w:tr>
      <w:tr w:rsidR="009137CA" w:rsidRPr="005C46AB" w:rsidTr="00E34B43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E34B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1E0C53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25239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1E0C53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25561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1E0C53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33731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1E0C53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-8492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9137CA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9137CA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233925" w:rsidRPr="005C46AB" w:rsidTr="00233925">
        <w:trPr>
          <w:trHeight w:val="300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233925" w:rsidRPr="005C46AB" w:rsidRDefault="00233925" w:rsidP="00E34B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</w:t>
            </w:r>
            <w:r w:rsidR="00E34B43" w:rsidRPr="005C46AB">
              <w:rPr>
                <w:sz w:val="28"/>
                <w:szCs w:val="28"/>
              </w:rPr>
              <w:t>8</w:t>
            </w:r>
            <w:r w:rsidRPr="005C46AB">
              <w:rPr>
                <w:sz w:val="28"/>
                <w:szCs w:val="28"/>
              </w:rPr>
              <w:t xml:space="preserve"> год 6 мес.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6C73DD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26952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6C73DD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27218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A67FFE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36507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A67FFE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-9555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A67FFE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950F30" w:rsidP="002339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108</w:t>
            </w:r>
          </w:p>
        </w:tc>
      </w:tr>
    </w:tbl>
    <w:p w:rsidR="00233925" w:rsidRPr="005C46AB" w:rsidRDefault="00233925" w:rsidP="00233925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Согласно предварительным данным в 201</w:t>
      </w:r>
      <w:r w:rsidR="00B23253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среднемесячная номинальная начисленная заработная плата работников организаций Тутаевского района увеличится на </w:t>
      </w:r>
      <w:r w:rsidR="00B23253" w:rsidRPr="005C46AB">
        <w:rPr>
          <w:sz w:val="28"/>
          <w:szCs w:val="28"/>
        </w:rPr>
        <w:t>9,2 процента</w:t>
      </w:r>
      <w:r w:rsidRPr="005C46AB">
        <w:rPr>
          <w:sz w:val="28"/>
          <w:szCs w:val="28"/>
        </w:rPr>
        <w:t xml:space="preserve"> по сравнению с предыдущим годом и составит </w:t>
      </w:r>
      <w:r w:rsidR="008C7A64" w:rsidRPr="005C46AB">
        <w:rPr>
          <w:sz w:val="28"/>
          <w:szCs w:val="28"/>
        </w:rPr>
        <w:t>27562</w:t>
      </w:r>
      <w:r w:rsidRPr="005C46AB">
        <w:rPr>
          <w:sz w:val="28"/>
          <w:szCs w:val="28"/>
        </w:rPr>
        <w:t xml:space="preserve"> рубля. </w:t>
      </w:r>
    </w:p>
    <w:p w:rsidR="004453A3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Тутаевском муниципальном районе средняя заработная плата на </w:t>
      </w:r>
      <w:r w:rsidR="003C127B" w:rsidRPr="005C46AB">
        <w:rPr>
          <w:sz w:val="28"/>
          <w:szCs w:val="28"/>
        </w:rPr>
        <w:t>промышленных предприятиях на 15 процентов</w:t>
      </w:r>
      <w:r w:rsidRPr="005C46AB">
        <w:rPr>
          <w:sz w:val="28"/>
          <w:szCs w:val="28"/>
        </w:rPr>
        <w:t xml:space="preserve"> выше среднего по району уровня</w:t>
      </w:r>
      <w:r w:rsidR="009F6D87" w:rsidRPr="005C46AB">
        <w:rPr>
          <w:sz w:val="28"/>
          <w:szCs w:val="28"/>
        </w:rPr>
        <w:t>. В 2017 году заработная плата на промышленных предприятиях района составляла 29056 рублей</w:t>
      </w:r>
      <w:r w:rsidR="00E75279" w:rsidRPr="005C46AB">
        <w:rPr>
          <w:sz w:val="28"/>
          <w:szCs w:val="28"/>
        </w:rPr>
        <w:t xml:space="preserve">, по итогам 6 мес. 2018 года она увеличилась до </w:t>
      </w:r>
      <w:r w:rsidR="00894215" w:rsidRPr="005C46AB">
        <w:rPr>
          <w:sz w:val="28"/>
          <w:szCs w:val="28"/>
        </w:rPr>
        <w:t xml:space="preserve">29916 рублей. Планируется, что до конца 2018 года заработная плата на промышленных предприятиях увеличится до 31729 рублей. </w:t>
      </w:r>
      <w:r w:rsidR="009F6D87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 </w:t>
      </w:r>
    </w:p>
    <w:p w:rsidR="00233925" w:rsidRPr="005C46AB" w:rsidRDefault="004453A3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З</w:t>
      </w:r>
      <w:r w:rsidR="00233925" w:rsidRPr="005C46AB">
        <w:rPr>
          <w:sz w:val="28"/>
          <w:szCs w:val="28"/>
        </w:rPr>
        <w:t>аработн</w:t>
      </w:r>
      <w:r w:rsidRPr="005C46AB">
        <w:rPr>
          <w:sz w:val="28"/>
          <w:szCs w:val="28"/>
        </w:rPr>
        <w:t xml:space="preserve">ая </w:t>
      </w:r>
      <w:r w:rsidR="00233925" w:rsidRPr="005C46AB">
        <w:rPr>
          <w:sz w:val="28"/>
          <w:szCs w:val="28"/>
        </w:rPr>
        <w:t>плат</w:t>
      </w:r>
      <w:r w:rsidRPr="005C46AB">
        <w:rPr>
          <w:sz w:val="28"/>
          <w:szCs w:val="28"/>
        </w:rPr>
        <w:t>а</w:t>
      </w:r>
      <w:r w:rsidR="00233925" w:rsidRPr="005C46AB">
        <w:rPr>
          <w:sz w:val="28"/>
          <w:szCs w:val="28"/>
        </w:rPr>
        <w:t xml:space="preserve"> на малых предприятиях </w:t>
      </w:r>
      <w:r w:rsidRPr="005C46AB">
        <w:rPr>
          <w:sz w:val="28"/>
          <w:szCs w:val="28"/>
        </w:rPr>
        <w:t xml:space="preserve">района на 16 процентов ниже среднего </w:t>
      </w:r>
      <w:r w:rsidR="00BF6B6E" w:rsidRPr="005C46AB">
        <w:rPr>
          <w:sz w:val="28"/>
          <w:szCs w:val="28"/>
        </w:rPr>
        <w:t xml:space="preserve">по Тутаевскому району уровня. В 2017 году заработная плата на малых предприятиях составила 21281 рубль,  в 2018 году ожидается ее увеличение до 23239 рублей. </w:t>
      </w:r>
    </w:p>
    <w:p w:rsidR="00233925" w:rsidRPr="005C46AB" w:rsidRDefault="00233925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На среднесрочную перспективу прогнозируется дальнейшее увеличение среднемесячной заработной платы на предприятиях и организациях района. При консервативном варианте заработная плата увеличится в 201</w:t>
      </w:r>
      <w:r w:rsidR="004358F9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</w:t>
      </w:r>
      <w:r w:rsidR="004358F9" w:rsidRPr="005C46AB">
        <w:rPr>
          <w:sz w:val="28"/>
          <w:szCs w:val="28"/>
        </w:rPr>
        <w:t>у</w:t>
      </w:r>
      <w:r w:rsidRPr="005C46AB">
        <w:rPr>
          <w:sz w:val="28"/>
          <w:szCs w:val="28"/>
        </w:rPr>
        <w:t xml:space="preserve"> на </w:t>
      </w:r>
      <w:r w:rsidR="004358F9" w:rsidRPr="005C46AB">
        <w:rPr>
          <w:sz w:val="28"/>
          <w:szCs w:val="28"/>
        </w:rPr>
        <w:t>4,5</w:t>
      </w:r>
      <w:r w:rsidRPr="005C46AB">
        <w:rPr>
          <w:sz w:val="28"/>
          <w:szCs w:val="28"/>
        </w:rPr>
        <w:t xml:space="preserve"> процента, в 20</w:t>
      </w:r>
      <w:r w:rsidR="004358F9" w:rsidRPr="005C46AB">
        <w:rPr>
          <w:sz w:val="28"/>
          <w:szCs w:val="28"/>
        </w:rPr>
        <w:t>20</w:t>
      </w:r>
      <w:r w:rsidRPr="005C46AB">
        <w:rPr>
          <w:sz w:val="28"/>
          <w:szCs w:val="28"/>
        </w:rPr>
        <w:t xml:space="preserve"> – на </w:t>
      </w:r>
      <w:r w:rsidR="004358F9" w:rsidRPr="005C46AB">
        <w:rPr>
          <w:sz w:val="28"/>
          <w:szCs w:val="28"/>
        </w:rPr>
        <w:t>5</w:t>
      </w:r>
      <w:r w:rsidRPr="005C46AB">
        <w:rPr>
          <w:sz w:val="28"/>
          <w:szCs w:val="28"/>
        </w:rPr>
        <w:t xml:space="preserve"> процент</w:t>
      </w:r>
      <w:r w:rsidR="004358F9" w:rsidRPr="005C46AB">
        <w:rPr>
          <w:sz w:val="28"/>
          <w:szCs w:val="28"/>
        </w:rPr>
        <w:t>ов</w:t>
      </w:r>
      <w:r w:rsidRPr="005C46AB">
        <w:rPr>
          <w:sz w:val="28"/>
          <w:szCs w:val="28"/>
        </w:rPr>
        <w:t>, в 202</w:t>
      </w:r>
      <w:r w:rsidR="004358F9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– </w:t>
      </w:r>
      <w:proofErr w:type="gramStart"/>
      <w:r w:rsidRPr="005C46AB">
        <w:rPr>
          <w:sz w:val="28"/>
          <w:szCs w:val="28"/>
        </w:rPr>
        <w:t>на</w:t>
      </w:r>
      <w:proofErr w:type="gramEnd"/>
      <w:r w:rsidRPr="005C46AB">
        <w:rPr>
          <w:sz w:val="28"/>
          <w:szCs w:val="28"/>
        </w:rPr>
        <w:t xml:space="preserve"> 5,</w:t>
      </w:r>
      <w:r w:rsidR="004358F9" w:rsidRPr="005C46AB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процента и составит </w:t>
      </w:r>
      <w:r w:rsidR="004358F9" w:rsidRPr="005C46AB">
        <w:rPr>
          <w:sz w:val="28"/>
          <w:szCs w:val="28"/>
        </w:rPr>
        <w:t>31815</w:t>
      </w:r>
      <w:r w:rsidRPr="005C46AB">
        <w:rPr>
          <w:sz w:val="28"/>
          <w:szCs w:val="28"/>
        </w:rPr>
        <w:t xml:space="preserve"> рубл</w:t>
      </w:r>
      <w:r w:rsidR="004358F9" w:rsidRPr="005C46AB">
        <w:rPr>
          <w:sz w:val="28"/>
          <w:szCs w:val="28"/>
        </w:rPr>
        <w:t>ей</w:t>
      </w:r>
      <w:r w:rsidRPr="005C46AB">
        <w:rPr>
          <w:sz w:val="28"/>
          <w:szCs w:val="28"/>
        </w:rPr>
        <w:t xml:space="preserve">. При  благоприятном варианте прогноза ожидается, что темпы роста заработной платы в районе будут </w:t>
      </w:r>
      <w:r w:rsidR="00B06791" w:rsidRPr="005C46AB">
        <w:rPr>
          <w:sz w:val="28"/>
          <w:szCs w:val="28"/>
        </w:rPr>
        <w:t xml:space="preserve">несколько </w:t>
      </w:r>
      <w:r w:rsidRPr="005C46AB">
        <w:rPr>
          <w:sz w:val="28"/>
          <w:szCs w:val="28"/>
        </w:rPr>
        <w:t>выше и к концу 202</w:t>
      </w:r>
      <w:r w:rsidR="00B06791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года уровень заработной платы достигнет </w:t>
      </w:r>
      <w:r w:rsidR="00B06791" w:rsidRPr="005C46AB">
        <w:rPr>
          <w:sz w:val="28"/>
          <w:szCs w:val="28"/>
        </w:rPr>
        <w:t>34368</w:t>
      </w:r>
      <w:r w:rsidRPr="005C46AB">
        <w:rPr>
          <w:sz w:val="28"/>
          <w:szCs w:val="28"/>
        </w:rPr>
        <w:t xml:space="preserve"> рублей.</w:t>
      </w:r>
    </w:p>
    <w:p w:rsidR="00233925" w:rsidRPr="005C46AB" w:rsidRDefault="00BC69CB" w:rsidP="00233925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Справочно: в</w:t>
      </w:r>
      <w:r w:rsidR="00233925" w:rsidRPr="005C46AB">
        <w:rPr>
          <w:sz w:val="28"/>
          <w:szCs w:val="28"/>
        </w:rPr>
        <w:t xml:space="preserve"> соответствии с</w:t>
      </w:r>
      <w:r w:rsidR="009F3345" w:rsidRPr="005C46AB">
        <w:rPr>
          <w:sz w:val="28"/>
          <w:szCs w:val="28"/>
        </w:rPr>
        <w:t>о</w:t>
      </w:r>
      <w:r w:rsidR="00233925" w:rsidRPr="005C46AB">
        <w:rPr>
          <w:sz w:val="28"/>
          <w:szCs w:val="28"/>
        </w:rPr>
        <w:t xml:space="preserve"> стратеги</w:t>
      </w:r>
      <w:r w:rsidR="009F3345" w:rsidRPr="005C46AB">
        <w:rPr>
          <w:sz w:val="28"/>
          <w:szCs w:val="28"/>
        </w:rPr>
        <w:t>ей</w:t>
      </w:r>
      <w:r w:rsidR="00233925" w:rsidRPr="005C46AB">
        <w:rPr>
          <w:sz w:val="28"/>
          <w:szCs w:val="28"/>
        </w:rPr>
        <w:t xml:space="preserve"> социально-экономического развития Тутаевского муниципального района</w:t>
      </w:r>
      <w:r w:rsidR="009F3345" w:rsidRPr="005C46AB">
        <w:rPr>
          <w:sz w:val="28"/>
          <w:szCs w:val="28"/>
        </w:rPr>
        <w:t xml:space="preserve">, утвержденной Решением Муниципального Совета Тутаевского муниципального района от 28.12.2017 № </w:t>
      </w:r>
      <w:r w:rsidR="00F24F11" w:rsidRPr="005C46AB">
        <w:rPr>
          <w:sz w:val="28"/>
          <w:szCs w:val="28"/>
        </w:rPr>
        <w:t>12-г</w:t>
      </w:r>
      <w:r w:rsidR="00B32DE5" w:rsidRPr="005C46AB">
        <w:rPr>
          <w:sz w:val="28"/>
          <w:szCs w:val="28"/>
        </w:rPr>
        <w:t>,</w:t>
      </w:r>
      <w:r w:rsidR="00233925" w:rsidRPr="005C46AB">
        <w:rPr>
          <w:sz w:val="28"/>
          <w:szCs w:val="28"/>
        </w:rPr>
        <w:t xml:space="preserve"> уровень </w:t>
      </w:r>
      <w:r w:rsidR="00F24F11" w:rsidRPr="005C46AB">
        <w:rPr>
          <w:sz w:val="28"/>
          <w:szCs w:val="28"/>
        </w:rPr>
        <w:t xml:space="preserve">средней </w:t>
      </w:r>
      <w:r w:rsidR="00233925" w:rsidRPr="005C46AB">
        <w:rPr>
          <w:sz w:val="28"/>
          <w:szCs w:val="28"/>
        </w:rPr>
        <w:t xml:space="preserve">заработной платы </w:t>
      </w:r>
      <w:r w:rsidR="00F24F11" w:rsidRPr="005C46AB">
        <w:rPr>
          <w:sz w:val="28"/>
          <w:szCs w:val="28"/>
        </w:rPr>
        <w:t xml:space="preserve">по Тутаевскому </w:t>
      </w:r>
      <w:r w:rsidR="00233925" w:rsidRPr="005C46AB">
        <w:rPr>
          <w:sz w:val="28"/>
          <w:szCs w:val="28"/>
        </w:rPr>
        <w:t xml:space="preserve"> </w:t>
      </w:r>
      <w:r w:rsidR="00F24F11" w:rsidRPr="005C46AB">
        <w:rPr>
          <w:sz w:val="28"/>
          <w:szCs w:val="28"/>
        </w:rPr>
        <w:t xml:space="preserve">району в </w:t>
      </w:r>
      <w:r w:rsidR="00233925" w:rsidRPr="005C46AB">
        <w:rPr>
          <w:sz w:val="28"/>
          <w:szCs w:val="28"/>
        </w:rPr>
        <w:t>2020 году планируется в размере не менее 32 тыс. рублей.</w:t>
      </w:r>
      <w:r w:rsidR="00F24F11" w:rsidRPr="005C46AB">
        <w:rPr>
          <w:sz w:val="28"/>
          <w:szCs w:val="28"/>
        </w:rPr>
        <w:t xml:space="preserve"> Благоприятный вариант прогноза </w:t>
      </w:r>
      <w:r w:rsidR="00B32DE5" w:rsidRPr="005C46AB">
        <w:rPr>
          <w:sz w:val="28"/>
          <w:szCs w:val="28"/>
        </w:rPr>
        <w:t xml:space="preserve">предполагает достижение </w:t>
      </w:r>
      <w:r w:rsidRPr="005C46AB">
        <w:rPr>
          <w:sz w:val="28"/>
          <w:szCs w:val="28"/>
        </w:rPr>
        <w:t>этого значения.</w:t>
      </w: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BC69CB" w:rsidRPr="005C46AB">
        <w:rPr>
          <w:sz w:val="28"/>
          <w:szCs w:val="28"/>
        </w:rPr>
        <w:t xml:space="preserve">2017 и </w:t>
      </w:r>
      <w:r w:rsidRPr="005C46AB">
        <w:rPr>
          <w:sz w:val="28"/>
          <w:szCs w:val="28"/>
        </w:rPr>
        <w:t>текущем году просроченной задолженности по заработной плате нет, до 202</w:t>
      </w:r>
      <w:r w:rsidR="008836A1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года прогнозируется, что предприятия и организации района не будут допускать просрочки по оплате труда работникам.</w:t>
      </w: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Фонд начисленной заработной платы </w:t>
      </w:r>
      <w:r w:rsidR="008836A1" w:rsidRPr="005C46AB">
        <w:rPr>
          <w:sz w:val="28"/>
          <w:szCs w:val="28"/>
        </w:rPr>
        <w:t xml:space="preserve">работников </w:t>
      </w:r>
      <w:r w:rsidRPr="005C46AB">
        <w:rPr>
          <w:sz w:val="28"/>
          <w:szCs w:val="28"/>
        </w:rPr>
        <w:t xml:space="preserve">по кругу </w:t>
      </w:r>
      <w:r w:rsidR="008836A1" w:rsidRPr="005C46AB">
        <w:rPr>
          <w:sz w:val="28"/>
          <w:szCs w:val="28"/>
        </w:rPr>
        <w:t>крупных, средних и малых предприятий</w:t>
      </w:r>
      <w:r w:rsidRPr="005C46AB">
        <w:rPr>
          <w:sz w:val="28"/>
          <w:szCs w:val="28"/>
        </w:rPr>
        <w:t xml:space="preserve">  состави</w:t>
      </w:r>
      <w:r w:rsidR="008836A1" w:rsidRPr="005C46AB">
        <w:rPr>
          <w:sz w:val="28"/>
          <w:szCs w:val="28"/>
        </w:rPr>
        <w:t>т</w:t>
      </w:r>
      <w:r w:rsidRPr="005C46AB">
        <w:rPr>
          <w:sz w:val="28"/>
          <w:szCs w:val="28"/>
        </w:rPr>
        <w:t xml:space="preserve"> в 201</w:t>
      </w:r>
      <w:r w:rsidR="008836A1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</w:t>
      </w:r>
      <w:r w:rsidR="0082489B" w:rsidRPr="005C46AB">
        <w:rPr>
          <w:sz w:val="28"/>
          <w:szCs w:val="28"/>
        </w:rPr>
        <w:t xml:space="preserve">3,38 млрд. </w:t>
      </w:r>
      <w:proofErr w:type="gramStart"/>
      <w:r w:rsidR="0082489B" w:rsidRPr="005C46AB">
        <w:rPr>
          <w:sz w:val="28"/>
          <w:szCs w:val="28"/>
        </w:rPr>
        <w:t>рублей</w:t>
      </w:r>
      <w:proofErr w:type="gramEnd"/>
      <w:r w:rsidRPr="005C46AB">
        <w:rPr>
          <w:sz w:val="28"/>
          <w:szCs w:val="28"/>
        </w:rPr>
        <w:t xml:space="preserve"> что на </w:t>
      </w:r>
      <w:r w:rsidR="0082489B" w:rsidRPr="005C46AB">
        <w:rPr>
          <w:sz w:val="28"/>
          <w:szCs w:val="28"/>
        </w:rPr>
        <w:t>9,2 процента</w:t>
      </w:r>
      <w:r w:rsidRPr="005C46AB">
        <w:rPr>
          <w:sz w:val="28"/>
          <w:szCs w:val="28"/>
        </w:rPr>
        <w:t xml:space="preserve"> больше, чем в 201</w:t>
      </w:r>
      <w:r w:rsidR="0082489B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году. Благоприятный вариант прогноза предполагает, что в 202</w:t>
      </w:r>
      <w:r w:rsidR="0082489B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фонд начисленной заработной платы по району составит </w:t>
      </w:r>
      <w:r w:rsidR="0082489B" w:rsidRPr="005C46AB">
        <w:rPr>
          <w:sz w:val="28"/>
          <w:szCs w:val="28"/>
        </w:rPr>
        <w:t>4,21 млрд. рублей</w:t>
      </w:r>
      <w:r w:rsidRPr="005C46AB">
        <w:rPr>
          <w:sz w:val="28"/>
          <w:szCs w:val="28"/>
        </w:rPr>
        <w:t xml:space="preserve">, </w:t>
      </w:r>
      <w:proofErr w:type="gramStart"/>
      <w:r w:rsidRPr="005C46AB">
        <w:rPr>
          <w:sz w:val="28"/>
          <w:szCs w:val="28"/>
        </w:rPr>
        <w:t>при</w:t>
      </w:r>
      <w:proofErr w:type="gramEnd"/>
      <w:r w:rsidRPr="005C46AB">
        <w:rPr>
          <w:sz w:val="28"/>
          <w:szCs w:val="28"/>
        </w:rPr>
        <w:t xml:space="preserve"> неблагоприятном – 3</w:t>
      </w:r>
      <w:r w:rsidR="000D7CAE" w:rsidRPr="005C46AB">
        <w:rPr>
          <w:sz w:val="28"/>
          <w:szCs w:val="28"/>
        </w:rPr>
        <w:t>,9 млрд. рублей.</w:t>
      </w:r>
    </w:p>
    <w:p w:rsidR="00233925" w:rsidRPr="005C46AB" w:rsidRDefault="00233925" w:rsidP="00233925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233925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/>
        <w:jc w:val="both"/>
        <w:textAlignment w:val="auto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Демография, труд и занятость </w:t>
      </w:r>
    </w:p>
    <w:p w:rsidR="00233925" w:rsidRPr="005C46AB" w:rsidRDefault="00233925" w:rsidP="00233925">
      <w:pPr>
        <w:spacing w:before="40" w:after="40" w:line="276" w:lineRule="auto"/>
        <w:ind w:left="709"/>
        <w:jc w:val="both"/>
        <w:rPr>
          <w:sz w:val="28"/>
          <w:szCs w:val="28"/>
        </w:rPr>
      </w:pPr>
    </w:p>
    <w:p w:rsidR="00233925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2014-201</w:t>
      </w:r>
      <w:r w:rsidR="0011595F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годы наблюдается планомерное снижение как численности населения в целом, так и числа </w:t>
      </w:r>
      <w:proofErr w:type="gramStart"/>
      <w:r w:rsidRPr="005C46AB">
        <w:rPr>
          <w:sz w:val="28"/>
          <w:szCs w:val="28"/>
        </w:rPr>
        <w:t>занятых</w:t>
      </w:r>
      <w:proofErr w:type="gramEnd"/>
      <w:r w:rsidRPr="005C46AB">
        <w:rPr>
          <w:sz w:val="28"/>
          <w:szCs w:val="28"/>
        </w:rPr>
        <w:t xml:space="preserve"> в экономике Тутаевского муниципального района. В 201</w:t>
      </w:r>
      <w:r w:rsidR="0011595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тенденция последних лет сохранится, численность населения составит </w:t>
      </w:r>
      <w:r w:rsidR="0011595F" w:rsidRPr="005C46AB">
        <w:rPr>
          <w:sz w:val="28"/>
          <w:szCs w:val="28"/>
        </w:rPr>
        <w:t>56,21</w:t>
      </w:r>
      <w:r w:rsidRPr="005C46AB">
        <w:rPr>
          <w:sz w:val="28"/>
          <w:szCs w:val="28"/>
        </w:rPr>
        <w:t xml:space="preserve"> тыс. человек, из них 18,</w:t>
      </w:r>
      <w:r w:rsidR="0011595F" w:rsidRPr="005C46AB">
        <w:rPr>
          <w:sz w:val="28"/>
          <w:szCs w:val="28"/>
        </w:rPr>
        <w:t>3</w:t>
      </w:r>
      <w:r w:rsidRPr="005C46AB">
        <w:rPr>
          <w:sz w:val="28"/>
          <w:szCs w:val="28"/>
        </w:rPr>
        <w:t xml:space="preserve"> тыс. человек будет занято в экономике района. В 201</w:t>
      </w:r>
      <w:r w:rsidR="0011595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ожидается снижение уровня безработицы до </w:t>
      </w:r>
      <w:r w:rsidR="0011595F" w:rsidRPr="005C46AB">
        <w:rPr>
          <w:sz w:val="28"/>
          <w:szCs w:val="28"/>
        </w:rPr>
        <w:t>2,69</w:t>
      </w:r>
      <w:r w:rsidRPr="005C46AB">
        <w:rPr>
          <w:sz w:val="28"/>
          <w:szCs w:val="28"/>
        </w:rPr>
        <w:t xml:space="preserve"> процента и </w:t>
      </w:r>
      <w:r w:rsidR="0011595F" w:rsidRPr="005C46AB">
        <w:rPr>
          <w:sz w:val="28"/>
          <w:szCs w:val="28"/>
        </w:rPr>
        <w:t>842</w:t>
      </w:r>
      <w:r w:rsidRPr="005C46AB">
        <w:rPr>
          <w:sz w:val="28"/>
          <w:szCs w:val="28"/>
        </w:rPr>
        <w:t xml:space="preserve"> человек официально зарегистрированных безработных (в 201</w:t>
      </w:r>
      <w:r w:rsidR="0011595F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- 3,41 процента и </w:t>
      </w:r>
      <w:r w:rsidR="00156BA9" w:rsidRPr="005C46AB">
        <w:rPr>
          <w:sz w:val="28"/>
          <w:szCs w:val="28"/>
        </w:rPr>
        <w:t>892</w:t>
      </w:r>
      <w:r w:rsidRPr="005C46AB">
        <w:rPr>
          <w:sz w:val="28"/>
          <w:szCs w:val="28"/>
        </w:rPr>
        <w:t xml:space="preserve"> человек). В соответствии со стратегией социально-экономического развития и планом создания новых рабочих мест на предприятиях Тутаевского муниципального района благоприятным вариантом прогноза предполагается увеличение числа занятых в экономике района до 18,4 тыс. человек в 20</w:t>
      </w:r>
      <w:r w:rsidR="006D3A75" w:rsidRPr="005C46AB">
        <w:rPr>
          <w:sz w:val="28"/>
          <w:szCs w:val="28"/>
        </w:rPr>
        <w:t>21 году. В 2019 году у</w:t>
      </w:r>
      <w:r w:rsidRPr="005C46AB">
        <w:rPr>
          <w:sz w:val="28"/>
          <w:szCs w:val="28"/>
        </w:rPr>
        <w:t xml:space="preserve">ровень безработицы в районе планируется сократить до </w:t>
      </w:r>
      <w:r w:rsidR="006D3A75" w:rsidRPr="005C46AB">
        <w:rPr>
          <w:sz w:val="28"/>
          <w:szCs w:val="28"/>
        </w:rPr>
        <w:t>2,66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</w:t>
      </w:r>
      <w:r w:rsidRPr="005C46AB">
        <w:rPr>
          <w:sz w:val="28"/>
          <w:szCs w:val="28"/>
        </w:rPr>
        <w:t>, а в 202</w:t>
      </w:r>
      <w:r w:rsidR="006D3A75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– до </w:t>
      </w:r>
      <w:r w:rsidR="006D3A75" w:rsidRPr="005C46AB">
        <w:rPr>
          <w:sz w:val="28"/>
          <w:szCs w:val="28"/>
        </w:rPr>
        <w:t>2,58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а, в 2021 году – до 2,54 процента</w:t>
      </w:r>
      <w:r w:rsidRPr="005C46AB">
        <w:rPr>
          <w:sz w:val="28"/>
          <w:szCs w:val="28"/>
        </w:rPr>
        <w:t>. Неблагоприятный вариант прогноза предполагает сохранение существующей тенденции сокращения числа занятых в экономике района</w:t>
      </w:r>
      <w:r w:rsidR="007232FF" w:rsidRPr="005C46AB">
        <w:rPr>
          <w:sz w:val="28"/>
          <w:szCs w:val="28"/>
        </w:rPr>
        <w:t xml:space="preserve"> (с постепенным замедлением темпов сокращения показателя)</w:t>
      </w:r>
      <w:r w:rsidRPr="005C46AB">
        <w:rPr>
          <w:sz w:val="28"/>
          <w:szCs w:val="28"/>
        </w:rPr>
        <w:t>, в 202</w:t>
      </w:r>
      <w:r w:rsidR="007232FF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данный показатель не превысит </w:t>
      </w:r>
      <w:r w:rsidR="007232FF" w:rsidRPr="005C46AB">
        <w:rPr>
          <w:sz w:val="28"/>
          <w:szCs w:val="28"/>
        </w:rPr>
        <w:t>18,2</w:t>
      </w:r>
      <w:r w:rsidRPr="005C46AB">
        <w:rPr>
          <w:sz w:val="28"/>
          <w:szCs w:val="28"/>
        </w:rPr>
        <w:t xml:space="preserve"> тыс. человек, а уровень безработицы будет зафиксирован на уровне </w:t>
      </w:r>
      <w:r w:rsidR="008A6B0D" w:rsidRPr="005C46AB">
        <w:rPr>
          <w:sz w:val="28"/>
          <w:szCs w:val="28"/>
        </w:rPr>
        <w:t>2,95</w:t>
      </w:r>
      <w:r w:rsidRPr="005C46AB">
        <w:rPr>
          <w:sz w:val="28"/>
          <w:szCs w:val="28"/>
        </w:rPr>
        <w:t xml:space="preserve"> процента. </w:t>
      </w:r>
    </w:p>
    <w:p w:rsidR="00233925" w:rsidRPr="005C46AB" w:rsidRDefault="00233925" w:rsidP="00233925">
      <w:pPr>
        <w:spacing w:before="40" w:after="4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В 201</w:t>
      </w:r>
      <w:r w:rsidR="008A6B0D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8A6B0D" w:rsidRPr="005C46AB">
        <w:rPr>
          <w:sz w:val="28"/>
          <w:szCs w:val="28"/>
        </w:rPr>
        <w:t xml:space="preserve">на 20 процентов </w:t>
      </w:r>
      <w:r w:rsidR="002D3EBD" w:rsidRPr="005C46AB">
        <w:rPr>
          <w:sz w:val="28"/>
          <w:szCs w:val="28"/>
        </w:rPr>
        <w:t xml:space="preserve">снизилась рождаемость и на 14 процентов увеличилась по сравнению с 2016 годом смертность. </w:t>
      </w:r>
      <w:r w:rsidR="004F08D1" w:rsidRPr="005C46AB">
        <w:rPr>
          <w:sz w:val="28"/>
          <w:szCs w:val="28"/>
        </w:rPr>
        <w:t>К</w:t>
      </w:r>
      <w:r w:rsidRPr="005C46AB">
        <w:rPr>
          <w:sz w:val="28"/>
          <w:szCs w:val="28"/>
        </w:rPr>
        <w:t xml:space="preserve">оэффициент рождаемости </w:t>
      </w:r>
      <w:r w:rsidR="004F08D1" w:rsidRPr="005C46AB">
        <w:rPr>
          <w:sz w:val="28"/>
          <w:szCs w:val="28"/>
        </w:rPr>
        <w:t>в 2017 году равен 10,4</w:t>
      </w:r>
      <w:r w:rsidRPr="005C46AB">
        <w:rPr>
          <w:sz w:val="28"/>
          <w:szCs w:val="28"/>
        </w:rPr>
        <w:t xml:space="preserve"> </w:t>
      </w:r>
      <w:r w:rsidR="004D4E1F" w:rsidRPr="005C46AB">
        <w:rPr>
          <w:sz w:val="28"/>
          <w:szCs w:val="28"/>
        </w:rPr>
        <w:t xml:space="preserve">(в 2016 году </w:t>
      </w:r>
      <w:r w:rsidRPr="005C46AB">
        <w:rPr>
          <w:sz w:val="28"/>
          <w:szCs w:val="28"/>
        </w:rPr>
        <w:t>12,8</w:t>
      </w:r>
      <w:r w:rsidR="004F08D1" w:rsidRPr="005C46AB">
        <w:rPr>
          <w:sz w:val="28"/>
          <w:szCs w:val="28"/>
        </w:rPr>
        <w:t>)</w:t>
      </w:r>
      <w:r w:rsidRPr="005C46AB">
        <w:rPr>
          <w:sz w:val="28"/>
          <w:szCs w:val="28"/>
        </w:rPr>
        <w:t xml:space="preserve">; коэффициент смертности </w:t>
      </w:r>
      <w:r w:rsidR="004F08D1" w:rsidRPr="005C46AB">
        <w:rPr>
          <w:sz w:val="28"/>
          <w:szCs w:val="28"/>
        </w:rPr>
        <w:t>существенно</w:t>
      </w:r>
      <w:r w:rsidRPr="005C46AB">
        <w:rPr>
          <w:sz w:val="28"/>
          <w:szCs w:val="28"/>
        </w:rPr>
        <w:t xml:space="preserve"> превышает коэффициент рождаемости и составляет </w:t>
      </w:r>
      <w:r w:rsidR="004F08D1" w:rsidRPr="005C46AB">
        <w:rPr>
          <w:sz w:val="28"/>
          <w:szCs w:val="28"/>
        </w:rPr>
        <w:t>15,0 (в 2016 году 13,1)</w:t>
      </w:r>
      <w:r w:rsidRPr="005C46AB">
        <w:rPr>
          <w:sz w:val="28"/>
          <w:szCs w:val="28"/>
        </w:rPr>
        <w:t>. Коэффициенты показывают число родившихся (умерших) на  каждую тысячу человек населения района. В 201</w:t>
      </w:r>
      <w:r w:rsidR="004D4E1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наблюдается ухудшение демографических показателей: снижается рождаемость</w:t>
      </w:r>
      <w:r w:rsidR="002C63C0" w:rsidRPr="005C46AB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смертность</w:t>
      </w:r>
      <w:r w:rsidR="002C63C0" w:rsidRPr="005C46AB">
        <w:rPr>
          <w:sz w:val="28"/>
          <w:szCs w:val="28"/>
        </w:rPr>
        <w:t xml:space="preserve"> остается высокой</w:t>
      </w:r>
      <w:r w:rsidRPr="005C46AB">
        <w:rPr>
          <w:sz w:val="28"/>
          <w:szCs w:val="28"/>
        </w:rPr>
        <w:t>, коэффициент рождаемости прогнозируется на уровне 10,</w:t>
      </w:r>
      <w:r w:rsidR="002C63C0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>, а коэффициент смертности 14,</w:t>
      </w:r>
      <w:r w:rsidR="002C63C0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>. Коэффициент естественной убыли населения возрастет до -4,</w:t>
      </w:r>
      <w:r w:rsidR="002C63C0" w:rsidRPr="005C46AB">
        <w:rPr>
          <w:sz w:val="28"/>
          <w:szCs w:val="28"/>
        </w:rPr>
        <w:t>7</w:t>
      </w:r>
      <w:r w:rsidRPr="005C46AB">
        <w:rPr>
          <w:sz w:val="28"/>
          <w:szCs w:val="28"/>
        </w:rPr>
        <w:t>. Естественная убыль населения увеличилась в 15 раз с 17 человек</w:t>
      </w:r>
      <w:r w:rsidR="009475A1" w:rsidRPr="005C46AB">
        <w:rPr>
          <w:sz w:val="28"/>
          <w:szCs w:val="28"/>
        </w:rPr>
        <w:t xml:space="preserve"> в 2016 году до 262</w:t>
      </w:r>
      <w:r w:rsidRPr="005C46AB">
        <w:rPr>
          <w:sz w:val="28"/>
          <w:szCs w:val="28"/>
        </w:rPr>
        <w:t xml:space="preserve"> человек в 201</w:t>
      </w:r>
      <w:r w:rsidR="009475A1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году. В 201</w:t>
      </w:r>
      <w:r w:rsidR="00223A95" w:rsidRPr="005C46AB">
        <w:rPr>
          <w:sz w:val="28"/>
          <w:szCs w:val="28"/>
        </w:rPr>
        <w:t xml:space="preserve">8 году, так же как и в 2017 году </w:t>
      </w:r>
      <w:r w:rsidRPr="005C46AB">
        <w:rPr>
          <w:sz w:val="28"/>
          <w:szCs w:val="28"/>
        </w:rPr>
        <w:t xml:space="preserve">миграционное сальдо по району </w:t>
      </w:r>
      <w:r w:rsidR="00223A95" w:rsidRPr="005C46AB">
        <w:rPr>
          <w:sz w:val="28"/>
          <w:szCs w:val="28"/>
        </w:rPr>
        <w:t>будет отрицательным</w:t>
      </w:r>
      <w:r w:rsidRPr="005C46AB">
        <w:rPr>
          <w:sz w:val="28"/>
          <w:szCs w:val="28"/>
        </w:rPr>
        <w:t xml:space="preserve">. </w:t>
      </w:r>
    </w:p>
    <w:p w:rsidR="00233925" w:rsidRPr="005C46AB" w:rsidRDefault="00233925" w:rsidP="00233925">
      <w:pPr>
        <w:spacing w:before="40" w:after="4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Независимо от варианта прогноза ожидается дальнейшее планомерное снижение численности постоянного населения Тутаевског</w:t>
      </w:r>
      <w:r w:rsidR="00223A95" w:rsidRPr="005C46AB">
        <w:rPr>
          <w:sz w:val="28"/>
          <w:szCs w:val="28"/>
        </w:rPr>
        <w:t>о муниципального района</w:t>
      </w:r>
      <w:r w:rsidRPr="005C46AB">
        <w:rPr>
          <w:sz w:val="28"/>
          <w:szCs w:val="28"/>
        </w:rPr>
        <w:t>. Благоприятный вариант предполагает замедление темпов снижения показателя по сравнению с предыдущими периодами и незначительное ежегодное снижение численности постоянного населения района. Консервативный вариант предусматривает сохранение среднего темпа снижения численности населения (98,3 процента). В зависимости от варианта прогноза к 202</w:t>
      </w:r>
      <w:r w:rsidR="007F4179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численность постоянного населения будет находиться в пределах от </w:t>
      </w:r>
      <w:r w:rsidR="007F4179" w:rsidRPr="005C46AB">
        <w:rPr>
          <w:sz w:val="28"/>
          <w:szCs w:val="28"/>
        </w:rPr>
        <w:t>55,7</w:t>
      </w:r>
      <w:r w:rsidRPr="005C46AB">
        <w:rPr>
          <w:sz w:val="28"/>
          <w:szCs w:val="28"/>
        </w:rPr>
        <w:t xml:space="preserve"> до </w:t>
      </w:r>
      <w:r w:rsidR="007F4179" w:rsidRPr="005C46AB">
        <w:rPr>
          <w:sz w:val="28"/>
          <w:szCs w:val="28"/>
        </w:rPr>
        <w:t>55,9</w:t>
      </w:r>
      <w:r w:rsidRPr="005C46AB">
        <w:rPr>
          <w:sz w:val="28"/>
          <w:szCs w:val="28"/>
        </w:rPr>
        <w:t xml:space="preserve"> тыс. человек.</w:t>
      </w:r>
    </w:p>
    <w:p w:rsidR="00233925" w:rsidRPr="005C46AB" w:rsidRDefault="00233925" w:rsidP="00233925">
      <w:pPr>
        <w:ind w:firstLine="709"/>
        <w:jc w:val="both"/>
        <w:rPr>
          <w:sz w:val="28"/>
          <w:szCs w:val="28"/>
        </w:rPr>
      </w:pPr>
    </w:p>
    <w:p w:rsidR="00233925" w:rsidRPr="005C46AB" w:rsidRDefault="00233925" w:rsidP="00233925">
      <w:pPr>
        <w:spacing w:before="40" w:after="40"/>
        <w:ind w:left="709"/>
        <w:jc w:val="both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12.Развитие социальной и жилищной сферы </w:t>
      </w:r>
    </w:p>
    <w:p w:rsidR="00233925" w:rsidRPr="005C46AB" w:rsidRDefault="00233925" w:rsidP="00233925">
      <w:pPr>
        <w:spacing w:before="40" w:after="40"/>
        <w:ind w:firstLine="851"/>
        <w:jc w:val="both"/>
        <w:rPr>
          <w:sz w:val="28"/>
          <w:szCs w:val="28"/>
        </w:rPr>
      </w:pPr>
    </w:p>
    <w:p w:rsidR="00332D30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A14FD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A14FDF" w:rsidRPr="005C46AB">
        <w:rPr>
          <w:sz w:val="28"/>
          <w:szCs w:val="28"/>
        </w:rPr>
        <w:t xml:space="preserve">сократилось число </w:t>
      </w:r>
      <w:r w:rsidRPr="005C46AB">
        <w:rPr>
          <w:sz w:val="28"/>
          <w:szCs w:val="28"/>
        </w:rPr>
        <w:t>образовательных учреждени</w:t>
      </w:r>
      <w:r w:rsidR="00FC0C76" w:rsidRPr="005C46AB">
        <w:rPr>
          <w:sz w:val="28"/>
          <w:szCs w:val="28"/>
        </w:rPr>
        <w:t>й</w:t>
      </w:r>
      <w:r w:rsidR="00A14FDF" w:rsidRPr="005C46AB">
        <w:rPr>
          <w:sz w:val="28"/>
          <w:szCs w:val="28"/>
        </w:rPr>
        <w:t xml:space="preserve"> с 47 до 46 в связи с ликвидацией д/сада «Звездочка» путем присоединения его к </w:t>
      </w:r>
      <w:proofErr w:type="spellStart"/>
      <w:r w:rsidR="00A14FDF" w:rsidRPr="005C46AB">
        <w:rPr>
          <w:sz w:val="28"/>
          <w:szCs w:val="28"/>
        </w:rPr>
        <w:t>Чебаковской</w:t>
      </w:r>
      <w:proofErr w:type="spellEnd"/>
      <w:r w:rsidR="00A14FDF" w:rsidRPr="005C46AB">
        <w:rPr>
          <w:sz w:val="28"/>
          <w:szCs w:val="28"/>
        </w:rPr>
        <w:t xml:space="preserve"> средней школе. </w:t>
      </w:r>
      <w:r w:rsidR="003521CB" w:rsidRPr="005C46AB">
        <w:rPr>
          <w:sz w:val="28"/>
          <w:szCs w:val="28"/>
        </w:rPr>
        <w:t xml:space="preserve">Число обучающихся в общеобразовательных учреждениях района увеличилось с 5957 человек в 2017 году до 6068 человек в </w:t>
      </w:r>
      <w:r w:rsidR="00276ADD" w:rsidRPr="005C46AB">
        <w:rPr>
          <w:sz w:val="28"/>
          <w:szCs w:val="28"/>
        </w:rPr>
        <w:t>2018 году</w:t>
      </w:r>
      <w:r w:rsidR="00C15281" w:rsidRPr="005C46AB">
        <w:rPr>
          <w:sz w:val="28"/>
          <w:szCs w:val="28"/>
        </w:rPr>
        <w:t xml:space="preserve">. </w:t>
      </w:r>
    </w:p>
    <w:p w:rsidR="00233925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Тутаевском муниципальном районе насчитывается </w:t>
      </w:r>
      <w:r w:rsidR="00332D30" w:rsidRPr="005C46AB">
        <w:rPr>
          <w:sz w:val="28"/>
          <w:szCs w:val="28"/>
        </w:rPr>
        <w:t xml:space="preserve">3 </w:t>
      </w:r>
      <w:proofErr w:type="gramStart"/>
      <w:r w:rsidR="00332D30" w:rsidRPr="005C46AB">
        <w:rPr>
          <w:sz w:val="28"/>
          <w:szCs w:val="28"/>
        </w:rPr>
        <w:t>спортивных</w:t>
      </w:r>
      <w:proofErr w:type="gramEnd"/>
      <w:r w:rsidR="00332D30" w:rsidRPr="005C46AB">
        <w:rPr>
          <w:sz w:val="28"/>
          <w:szCs w:val="28"/>
        </w:rPr>
        <w:t xml:space="preserve"> учреждения</w:t>
      </w:r>
      <w:r w:rsidRPr="005C46AB">
        <w:rPr>
          <w:sz w:val="28"/>
          <w:szCs w:val="28"/>
        </w:rPr>
        <w:t xml:space="preserve">. </w:t>
      </w:r>
      <w:r w:rsidR="00F601BE" w:rsidRPr="005C46AB">
        <w:rPr>
          <w:sz w:val="28"/>
          <w:szCs w:val="28"/>
        </w:rPr>
        <w:t>Ч</w:t>
      </w:r>
      <w:r w:rsidRPr="005C46AB">
        <w:rPr>
          <w:sz w:val="28"/>
          <w:szCs w:val="28"/>
        </w:rPr>
        <w:t xml:space="preserve">исло открытых спортивных сооружений </w:t>
      </w:r>
      <w:r w:rsidR="00F601BE" w:rsidRPr="005C46AB">
        <w:rPr>
          <w:sz w:val="28"/>
          <w:szCs w:val="28"/>
        </w:rPr>
        <w:t>составляет в 2018 году 56 единиц</w:t>
      </w:r>
      <w:r w:rsidRPr="005C46AB">
        <w:rPr>
          <w:sz w:val="28"/>
          <w:szCs w:val="28"/>
        </w:rPr>
        <w:t xml:space="preserve">, а число </w:t>
      </w:r>
      <w:r w:rsidR="00F601BE" w:rsidRPr="005C46AB">
        <w:rPr>
          <w:sz w:val="28"/>
          <w:szCs w:val="28"/>
        </w:rPr>
        <w:t>закрытых</w:t>
      </w:r>
      <w:r w:rsidRPr="005C46AB">
        <w:rPr>
          <w:sz w:val="28"/>
          <w:szCs w:val="28"/>
        </w:rPr>
        <w:t xml:space="preserve"> спортивных сооружений </w:t>
      </w:r>
      <w:r w:rsidR="00F601BE" w:rsidRPr="005C46AB">
        <w:rPr>
          <w:sz w:val="28"/>
          <w:szCs w:val="28"/>
        </w:rPr>
        <w:t>– 38 единиц</w:t>
      </w:r>
      <w:r w:rsidRPr="005C46AB">
        <w:rPr>
          <w:sz w:val="28"/>
          <w:szCs w:val="28"/>
        </w:rPr>
        <w:t xml:space="preserve">.  </w:t>
      </w:r>
    </w:p>
    <w:p w:rsidR="00DF4CAD" w:rsidRPr="005C46AB" w:rsidRDefault="00DF4CAD" w:rsidP="00DF4CAD">
      <w:pPr>
        <w:spacing w:before="40" w:after="40" w:line="276" w:lineRule="auto"/>
        <w:ind w:firstLine="851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>В 2017 году в Тутаевском муниципальном районе насчитывалось в сфере культуры 50 учреждений культуры (6 муниципальных учреждений - МУ «Районный Дворец культуры», МУ «Районный центр культуры и досуга», МУ «Центр культуры и туризма «Романов-Борисоглебск», МУ «Туристский центр города Тутаева (Романово-Борисоглебска)» - ТИЦ, МОУ ДО «Детская школа искусств», МУК «Централизованная библиотечная система» ТМР), из них – 23 культурно-досуговые учреждения, 22 библиотеки, 1 – школа искусств</w:t>
      </w:r>
      <w:proofErr w:type="gramEnd"/>
      <w:r w:rsidRPr="005C46AB">
        <w:rPr>
          <w:sz w:val="28"/>
          <w:szCs w:val="28"/>
        </w:rPr>
        <w:t xml:space="preserve"> с 3-мя филиалами (в г. Тутаеве на правом и левом берегах и в п. Константиновский). </w:t>
      </w:r>
    </w:p>
    <w:p w:rsidR="00DF4CAD" w:rsidRPr="005C46AB" w:rsidRDefault="00DF4CAD" w:rsidP="00DF4CAD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>В данный момент в районе работает 2 музея: музей им. Ф.Ф. Ушакова (</w:t>
      </w:r>
      <w:proofErr w:type="spellStart"/>
      <w:r w:rsidRPr="005C46AB">
        <w:rPr>
          <w:sz w:val="28"/>
          <w:szCs w:val="28"/>
        </w:rPr>
        <w:t>г</w:t>
      </w:r>
      <w:proofErr w:type="gramStart"/>
      <w:r w:rsidRPr="005C46AB">
        <w:rPr>
          <w:sz w:val="28"/>
          <w:szCs w:val="28"/>
        </w:rPr>
        <w:t>.Т</w:t>
      </w:r>
      <w:proofErr w:type="gramEnd"/>
      <w:r w:rsidRPr="005C46AB">
        <w:rPr>
          <w:sz w:val="28"/>
          <w:szCs w:val="28"/>
        </w:rPr>
        <w:t>утаев</w:t>
      </w:r>
      <w:proofErr w:type="spellEnd"/>
      <w:r w:rsidRPr="005C46AB">
        <w:rPr>
          <w:sz w:val="28"/>
          <w:szCs w:val="28"/>
        </w:rPr>
        <w:t xml:space="preserve">, правый берег), музей «Космос» (п. Никульское), еще 2 временно не принимают посетителей: в музее «Дом на </w:t>
      </w:r>
      <w:proofErr w:type="spellStart"/>
      <w:r w:rsidRPr="005C46AB">
        <w:rPr>
          <w:sz w:val="28"/>
          <w:szCs w:val="28"/>
        </w:rPr>
        <w:t>Новинской</w:t>
      </w:r>
      <w:proofErr w:type="spellEnd"/>
      <w:r w:rsidRPr="005C46AB">
        <w:rPr>
          <w:sz w:val="28"/>
          <w:szCs w:val="28"/>
        </w:rPr>
        <w:t>» - филиале Ярославского художественного музея (</w:t>
      </w:r>
      <w:proofErr w:type="spellStart"/>
      <w:r w:rsidRPr="005C46AB">
        <w:rPr>
          <w:sz w:val="28"/>
          <w:szCs w:val="28"/>
        </w:rPr>
        <w:t>г.Тутаев</w:t>
      </w:r>
      <w:proofErr w:type="spellEnd"/>
      <w:r w:rsidRPr="005C46AB">
        <w:rPr>
          <w:sz w:val="28"/>
          <w:szCs w:val="28"/>
        </w:rPr>
        <w:t xml:space="preserve">, левый берег) проводятся ремонтные работы. У музея-усадьбы дворян </w:t>
      </w:r>
      <w:proofErr w:type="spellStart"/>
      <w:r w:rsidRPr="005C46AB">
        <w:rPr>
          <w:sz w:val="28"/>
          <w:szCs w:val="28"/>
        </w:rPr>
        <w:t>Зацепиных</w:t>
      </w:r>
      <w:proofErr w:type="spellEnd"/>
      <w:r w:rsidRPr="005C46AB">
        <w:rPr>
          <w:sz w:val="28"/>
          <w:szCs w:val="28"/>
        </w:rPr>
        <w:t xml:space="preserve"> поменялся собственник. С 2019 года предполагается открыть 2 музея, которые будут в ведении МУ «Центр культуры и туризма «Романов-Борисоглебск».</w:t>
      </w:r>
    </w:p>
    <w:p w:rsidR="00DF4CAD" w:rsidRPr="005C46AB" w:rsidRDefault="00DF4CAD" w:rsidP="00DF4CAD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2018 году проведено слияние МУ «Центр культуры и туризма «Романов-Борисоглебск» и ТИЦ. В итоге будет одно муниципальное учреждение – МУ «Центр культуры и туризма «Романов-Борисоглебск», а ТИЦ будет структурным подразделением данного учреждения.</w:t>
      </w:r>
    </w:p>
    <w:p w:rsidR="00233925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настоящее время жилищный фонд Тутаевского муниципального района составляет 145</w:t>
      </w:r>
      <w:r w:rsidR="00D2566C" w:rsidRPr="005C46AB">
        <w:rPr>
          <w:sz w:val="28"/>
          <w:szCs w:val="28"/>
        </w:rPr>
        <w:t>3</w:t>
      </w:r>
      <w:r w:rsidRPr="005C46AB">
        <w:rPr>
          <w:sz w:val="28"/>
          <w:szCs w:val="28"/>
        </w:rPr>
        <w:t>,</w:t>
      </w:r>
      <w:r w:rsidR="00D2566C" w:rsidRPr="005C46AB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тыс. кв. м., из них </w:t>
      </w:r>
      <w:r w:rsidR="00D2566C" w:rsidRPr="005C46AB">
        <w:rPr>
          <w:sz w:val="28"/>
          <w:szCs w:val="28"/>
        </w:rPr>
        <w:t>77,7 процента</w:t>
      </w:r>
      <w:r w:rsidRPr="005C46AB">
        <w:rPr>
          <w:sz w:val="28"/>
          <w:szCs w:val="28"/>
        </w:rPr>
        <w:t xml:space="preserve"> или </w:t>
      </w:r>
      <w:r w:rsidR="00D2566C" w:rsidRPr="005C46AB">
        <w:rPr>
          <w:sz w:val="28"/>
          <w:szCs w:val="28"/>
        </w:rPr>
        <w:t>1129,8</w:t>
      </w:r>
      <w:r w:rsidRPr="005C46AB">
        <w:rPr>
          <w:sz w:val="28"/>
          <w:szCs w:val="28"/>
        </w:rPr>
        <w:t xml:space="preserve">  тыс. кв. м. – в собственности граждан. </w:t>
      </w:r>
      <w:proofErr w:type="gramStart"/>
      <w:r w:rsidRPr="005C46AB">
        <w:rPr>
          <w:sz w:val="28"/>
          <w:szCs w:val="28"/>
        </w:rPr>
        <w:t>Аварийный жилищный фонд</w:t>
      </w:r>
      <w:r w:rsidR="00443717" w:rsidRPr="005C46AB">
        <w:rPr>
          <w:sz w:val="28"/>
          <w:szCs w:val="28"/>
        </w:rPr>
        <w:t>, подлежащий расселению,</w:t>
      </w:r>
      <w:r w:rsidRPr="005C46AB">
        <w:rPr>
          <w:sz w:val="28"/>
          <w:szCs w:val="28"/>
        </w:rPr>
        <w:t xml:space="preserve"> составляет  </w:t>
      </w:r>
      <w:r w:rsidR="00443717" w:rsidRPr="005C46AB">
        <w:rPr>
          <w:sz w:val="28"/>
          <w:szCs w:val="28"/>
        </w:rPr>
        <w:t xml:space="preserve">4,63 тыс. </w:t>
      </w:r>
      <w:proofErr w:type="spellStart"/>
      <w:r w:rsidR="00443717" w:rsidRPr="005C46AB">
        <w:rPr>
          <w:sz w:val="28"/>
          <w:szCs w:val="28"/>
        </w:rPr>
        <w:t>кв.м</w:t>
      </w:r>
      <w:proofErr w:type="spellEnd"/>
      <w:r w:rsidR="00443717" w:rsidRPr="005C46AB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что </w:t>
      </w:r>
      <w:r w:rsidR="006B7D8E" w:rsidRPr="005C46AB">
        <w:rPr>
          <w:sz w:val="28"/>
          <w:szCs w:val="28"/>
        </w:rPr>
        <w:t xml:space="preserve">на 1,21 тыс. </w:t>
      </w:r>
      <w:proofErr w:type="spellStart"/>
      <w:r w:rsidR="006B7D8E" w:rsidRPr="005C46AB">
        <w:rPr>
          <w:sz w:val="28"/>
          <w:szCs w:val="28"/>
        </w:rPr>
        <w:t>кв.м</w:t>
      </w:r>
      <w:proofErr w:type="spellEnd"/>
      <w:r w:rsidR="006B7D8E" w:rsidRPr="005C46AB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меньше, чем в предыдущем году.</w:t>
      </w:r>
      <w:proofErr w:type="gramEnd"/>
      <w:r w:rsidRPr="005C46AB">
        <w:rPr>
          <w:sz w:val="28"/>
          <w:szCs w:val="28"/>
        </w:rPr>
        <w:t xml:space="preserve"> </w:t>
      </w:r>
      <w:r w:rsidR="006B7D8E" w:rsidRPr="005C46AB">
        <w:rPr>
          <w:sz w:val="28"/>
          <w:szCs w:val="28"/>
        </w:rPr>
        <w:t xml:space="preserve">Из данного жилищного фонда исключаются жилые помещения, находящиеся в муниципальной собственности, в которых нет зарегистрированных лиц. </w:t>
      </w:r>
      <w:r w:rsidRPr="005C46AB">
        <w:rPr>
          <w:sz w:val="28"/>
          <w:szCs w:val="28"/>
        </w:rPr>
        <w:t xml:space="preserve">На сегодняшний день в Тутаевском муниципальном районе в аварийном жилищном фонде проживает </w:t>
      </w:r>
      <w:r w:rsidR="00F55576" w:rsidRPr="005C46AB">
        <w:rPr>
          <w:sz w:val="28"/>
          <w:szCs w:val="28"/>
        </w:rPr>
        <w:t>139</w:t>
      </w:r>
      <w:r w:rsidRPr="005C46AB">
        <w:rPr>
          <w:sz w:val="28"/>
          <w:szCs w:val="28"/>
        </w:rPr>
        <w:t xml:space="preserve"> сем</w:t>
      </w:r>
      <w:r w:rsidR="00F55576" w:rsidRPr="005C46AB">
        <w:rPr>
          <w:sz w:val="28"/>
          <w:szCs w:val="28"/>
        </w:rPr>
        <w:t>ей</w:t>
      </w:r>
      <w:r w:rsidRPr="005C46AB">
        <w:rPr>
          <w:sz w:val="28"/>
          <w:szCs w:val="28"/>
        </w:rPr>
        <w:t>. Согласно благоприятному варианту прогноза, ожидается, что к 202</w:t>
      </w:r>
      <w:r w:rsidR="00272B0E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их число сократится до </w:t>
      </w:r>
      <w:r w:rsidR="00272B0E" w:rsidRPr="005C46AB">
        <w:rPr>
          <w:sz w:val="28"/>
          <w:szCs w:val="28"/>
        </w:rPr>
        <w:t>72</w:t>
      </w:r>
      <w:r w:rsidRPr="005C46AB">
        <w:rPr>
          <w:sz w:val="28"/>
          <w:szCs w:val="28"/>
        </w:rPr>
        <w:t xml:space="preserve"> семей.  </w:t>
      </w:r>
    </w:p>
    <w:p w:rsidR="00233925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прогнозируемом периоде ожидается незначительное увеличение жилищного фонда до 14</w:t>
      </w:r>
      <w:r w:rsidR="00FE4153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>8,6  тыс. кв. м. В 202</w:t>
      </w:r>
      <w:r w:rsidR="00FE4153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аварийный жилищный фонд составит от </w:t>
      </w:r>
      <w:r w:rsidR="00FE4153" w:rsidRPr="005C46AB">
        <w:rPr>
          <w:sz w:val="28"/>
          <w:szCs w:val="28"/>
        </w:rPr>
        <w:t>1,99</w:t>
      </w:r>
      <w:r w:rsidRPr="005C46AB">
        <w:rPr>
          <w:sz w:val="28"/>
          <w:szCs w:val="28"/>
        </w:rPr>
        <w:t xml:space="preserve"> тыс. кв. м. до </w:t>
      </w:r>
      <w:r w:rsidR="00FE4153" w:rsidRPr="005C46AB">
        <w:rPr>
          <w:sz w:val="28"/>
          <w:szCs w:val="28"/>
        </w:rPr>
        <w:t>4,63</w:t>
      </w:r>
      <w:r w:rsidRPr="005C46AB">
        <w:rPr>
          <w:sz w:val="28"/>
          <w:szCs w:val="28"/>
        </w:rPr>
        <w:t xml:space="preserve"> тыс. кв. м. </w:t>
      </w:r>
    </w:p>
    <w:p w:rsidR="00233925" w:rsidRPr="005C46AB" w:rsidRDefault="00233925" w:rsidP="0023392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Уровень оплаты услуг населением района составляет в 2017 году 9</w:t>
      </w:r>
      <w:r w:rsidR="00040A35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>,</w:t>
      </w:r>
      <w:r w:rsidR="00040A35" w:rsidRPr="005C46AB">
        <w:rPr>
          <w:sz w:val="28"/>
          <w:szCs w:val="28"/>
        </w:rPr>
        <w:t>5 процента</w:t>
      </w:r>
      <w:r w:rsidRPr="005C46AB">
        <w:rPr>
          <w:sz w:val="28"/>
          <w:szCs w:val="28"/>
        </w:rPr>
        <w:t xml:space="preserve">. </w:t>
      </w:r>
      <w:r w:rsidR="00040A35" w:rsidRPr="005C46AB">
        <w:rPr>
          <w:sz w:val="28"/>
          <w:szCs w:val="28"/>
        </w:rPr>
        <w:t xml:space="preserve">В 2018 году ожидается, что уровень оплаты увеличится до 92,3 процента. </w:t>
      </w:r>
      <w:r w:rsidRPr="005C46AB">
        <w:rPr>
          <w:sz w:val="28"/>
          <w:szCs w:val="28"/>
        </w:rPr>
        <w:t xml:space="preserve">В прогнозируемом периоде </w:t>
      </w:r>
      <w:r w:rsidR="00404292" w:rsidRPr="005C46AB">
        <w:rPr>
          <w:sz w:val="28"/>
          <w:szCs w:val="28"/>
        </w:rPr>
        <w:t>согласно консервативному варианту прогноза в</w:t>
      </w:r>
      <w:r w:rsidRPr="005C46AB">
        <w:rPr>
          <w:sz w:val="28"/>
          <w:szCs w:val="28"/>
        </w:rPr>
        <w:t xml:space="preserve">озможно снижение данного показателя до </w:t>
      </w:r>
      <w:r w:rsidR="00404292" w:rsidRPr="005C46AB">
        <w:rPr>
          <w:sz w:val="28"/>
          <w:szCs w:val="28"/>
        </w:rPr>
        <w:t xml:space="preserve">89,1-89,8 процента. Благоприятный вариант прогноза предусматривает </w:t>
      </w:r>
      <w:r w:rsidR="00C43A0C" w:rsidRPr="005C46AB">
        <w:rPr>
          <w:sz w:val="28"/>
          <w:szCs w:val="28"/>
        </w:rPr>
        <w:t xml:space="preserve">100-процентную оплату услуг в 2021 году. </w:t>
      </w:r>
      <w:r w:rsidRPr="005C46AB">
        <w:rPr>
          <w:sz w:val="28"/>
          <w:szCs w:val="28"/>
        </w:rPr>
        <w:t xml:space="preserve"> Доля платежей населения в доходах предприятий жилищно-коммунального комплекса составляет в 2017 году </w:t>
      </w:r>
      <w:r w:rsidR="00C43A0C" w:rsidRPr="005C46AB">
        <w:rPr>
          <w:sz w:val="28"/>
          <w:szCs w:val="28"/>
        </w:rPr>
        <w:t>81,6 процента</w:t>
      </w:r>
      <w:r w:rsidRPr="005C46AB">
        <w:rPr>
          <w:sz w:val="28"/>
          <w:szCs w:val="28"/>
        </w:rPr>
        <w:t>.</w:t>
      </w:r>
    </w:p>
    <w:p w:rsidR="00233925" w:rsidRPr="005C46AB" w:rsidRDefault="00233925" w:rsidP="00233925">
      <w:pPr>
        <w:spacing w:before="40" w:after="40"/>
        <w:jc w:val="both"/>
        <w:rPr>
          <w:sz w:val="28"/>
          <w:szCs w:val="28"/>
        </w:rPr>
      </w:pPr>
    </w:p>
    <w:p w:rsidR="0053006A" w:rsidRDefault="0053006A" w:rsidP="0053006A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53006A" w:rsidRDefault="0053006A" w:rsidP="0053006A">
      <w:pPr>
        <w:spacing w:before="40" w:after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ТМР                                                                               С.В. Балясникова</w:t>
      </w:r>
    </w:p>
    <w:p w:rsidR="00E72E4D" w:rsidRDefault="00E72E4D" w:rsidP="000D7E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2E4D" w:rsidSect="003557D5">
      <w:headerReference w:type="even" r:id="rId11"/>
      <w:headerReference w:type="default" r:id="rId12"/>
      <w:pgSz w:w="11906" w:h="16838"/>
      <w:pgMar w:top="1134" w:right="709" w:bottom="425" w:left="851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B9" w:rsidRDefault="00180AB9">
      <w:r>
        <w:separator/>
      </w:r>
    </w:p>
  </w:endnote>
  <w:endnote w:type="continuationSeparator" w:id="0">
    <w:p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B9" w:rsidRDefault="00180AB9">
      <w:r>
        <w:separator/>
      </w:r>
    </w:p>
  </w:footnote>
  <w:footnote w:type="continuationSeparator" w:id="0">
    <w:p w:rsidR="00180AB9" w:rsidRDefault="0018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388"/>
      <w:docPartObj>
        <w:docPartGallery w:val="Page Numbers (Top of Page)"/>
        <w:docPartUnique/>
      </w:docPartObj>
    </w:sdtPr>
    <w:sdtContent>
      <w:p w:rsidR="005C4A8F" w:rsidRDefault="005C4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8F">
          <w:rPr>
            <w:noProof/>
          </w:rPr>
          <w:t>12</w:t>
        </w:r>
        <w:r>
          <w:fldChar w:fldCharType="end"/>
        </w:r>
      </w:p>
    </w:sdtContent>
  </w:sdt>
  <w:p w:rsidR="005C4A8F" w:rsidRDefault="005C4A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F" w:rsidRDefault="005C4A8F">
    <w:pPr>
      <w:pStyle w:val="a9"/>
      <w:jc w:val="center"/>
    </w:pPr>
  </w:p>
  <w:p w:rsidR="005C4A8F" w:rsidRDefault="005C4A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F" w:rsidRDefault="005C4A8F" w:rsidP="00DC0C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4A8F" w:rsidRDefault="005C4A8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3671"/>
      <w:docPartObj>
        <w:docPartGallery w:val="Page Numbers (Top of Page)"/>
        <w:docPartUnique/>
      </w:docPartObj>
    </w:sdtPr>
    <w:sdtContent>
      <w:p w:rsidR="005C4A8F" w:rsidRDefault="005C4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8F">
          <w:rPr>
            <w:noProof/>
          </w:rPr>
          <w:t>25</w:t>
        </w:r>
        <w:r>
          <w:fldChar w:fldCharType="end"/>
        </w:r>
      </w:p>
    </w:sdtContent>
  </w:sdt>
  <w:p w:rsidR="005C4A8F" w:rsidRDefault="005C4A8F" w:rsidP="00156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92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10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63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E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EEC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EE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48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98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E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8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C5FBA"/>
    <w:multiLevelType w:val="hybridMultilevel"/>
    <w:tmpl w:val="17907696"/>
    <w:lvl w:ilvl="0" w:tplc="F74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D5F5E"/>
    <w:multiLevelType w:val="hybridMultilevel"/>
    <w:tmpl w:val="BECC264A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92D11"/>
    <w:multiLevelType w:val="hybridMultilevel"/>
    <w:tmpl w:val="518A69DA"/>
    <w:lvl w:ilvl="0" w:tplc="147C5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301C5"/>
    <w:multiLevelType w:val="hybridMultilevel"/>
    <w:tmpl w:val="21E6F484"/>
    <w:lvl w:ilvl="0" w:tplc="054A2A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E621D"/>
    <w:multiLevelType w:val="hybridMultilevel"/>
    <w:tmpl w:val="999EB188"/>
    <w:lvl w:ilvl="0" w:tplc="5D086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B1"/>
    <w:rsid w:val="00000E98"/>
    <w:rsid w:val="00003277"/>
    <w:rsid w:val="00004964"/>
    <w:rsid w:val="0000558A"/>
    <w:rsid w:val="0000630D"/>
    <w:rsid w:val="0000733F"/>
    <w:rsid w:val="00007352"/>
    <w:rsid w:val="00007966"/>
    <w:rsid w:val="00010952"/>
    <w:rsid w:val="00011831"/>
    <w:rsid w:val="0001356B"/>
    <w:rsid w:val="000136DD"/>
    <w:rsid w:val="000146FA"/>
    <w:rsid w:val="000153F6"/>
    <w:rsid w:val="00023AAA"/>
    <w:rsid w:val="00023AE7"/>
    <w:rsid w:val="0002426E"/>
    <w:rsid w:val="00025021"/>
    <w:rsid w:val="00025AB1"/>
    <w:rsid w:val="0002676B"/>
    <w:rsid w:val="00026AD3"/>
    <w:rsid w:val="000277B6"/>
    <w:rsid w:val="00033D0F"/>
    <w:rsid w:val="00036BF4"/>
    <w:rsid w:val="00036F9C"/>
    <w:rsid w:val="00037254"/>
    <w:rsid w:val="0004042F"/>
    <w:rsid w:val="00040A35"/>
    <w:rsid w:val="00040E13"/>
    <w:rsid w:val="000463A3"/>
    <w:rsid w:val="000500F1"/>
    <w:rsid w:val="00051622"/>
    <w:rsid w:val="00051F6E"/>
    <w:rsid w:val="00052487"/>
    <w:rsid w:val="00052FC1"/>
    <w:rsid w:val="00055570"/>
    <w:rsid w:val="000569CF"/>
    <w:rsid w:val="00056B1F"/>
    <w:rsid w:val="00056CB0"/>
    <w:rsid w:val="000600AE"/>
    <w:rsid w:val="00061756"/>
    <w:rsid w:val="00061C3F"/>
    <w:rsid w:val="00062067"/>
    <w:rsid w:val="0006215D"/>
    <w:rsid w:val="00062515"/>
    <w:rsid w:val="00063049"/>
    <w:rsid w:val="00065FE4"/>
    <w:rsid w:val="00067E3C"/>
    <w:rsid w:val="00071532"/>
    <w:rsid w:val="0007163F"/>
    <w:rsid w:val="000761AC"/>
    <w:rsid w:val="000763FD"/>
    <w:rsid w:val="00080DDE"/>
    <w:rsid w:val="00083D37"/>
    <w:rsid w:val="0008406C"/>
    <w:rsid w:val="00085396"/>
    <w:rsid w:val="0008541F"/>
    <w:rsid w:val="00086A68"/>
    <w:rsid w:val="00087128"/>
    <w:rsid w:val="000877CF"/>
    <w:rsid w:val="00087B89"/>
    <w:rsid w:val="000901E4"/>
    <w:rsid w:val="00090E8B"/>
    <w:rsid w:val="000914A3"/>
    <w:rsid w:val="000918B3"/>
    <w:rsid w:val="000939CB"/>
    <w:rsid w:val="000973C8"/>
    <w:rsid w:val="00097B52"/>
    <w:rsid w:val="000A0DE5"/>
    <w:rsid w:val="000A10CC"/>
    <w:rsid w:val="000A1192"/>
    <w:rsid w:val="000A642B"/>
    <w:rsid w:val="000A7983"/>
    <w:rsid w:val="000B2F29"/>
    <w:rsid w:val="000B3756"/>
    <w:rsid w:val="000B443A"/>
    <w:rsid w:val="000B4FC5"/>
    <w:rsid w:val="000B58AF"/>
    <w:rsid w:val="000B65AA"/>
    <w:rsid w:val="000B694F"/>
    <w:rsid w:val="000B6B6B"/>
    <w:rsid w:val="000B7DA0"/>
    <w:rsid w:val="000C16E3"/>
    <w:rsid w:val="000C1C8E"/>
    <w:rsid w:val="000C3C32"/>
    <w:rsid w:val="000C4E2E"/>
    <w:rsid w:val="000D1393"/>
    <w:rsid w:val="000D254F"/>
    <w:rsid w:val="000D4125"/>
    <w:rsid w:val="000D41C4"/>
    <w:rsid w:val="000D50B5"/>
    <w:rsid w:val="000D734C"/>
    <w:rsid w:val="000D73F1"/>
    <w:rsid w:val="000D7C73"/>
    <w:rsid w:val="000D7CAE"/>
    <w:rsid w:val="000D7EB1"/>
    <w:rsid w:val="000E03F9"/>
    <w:rsid w:val="000E4123"/>
    <w:rsid w:val="000E61CA"/>
    <w:rsid w:val="000E6536"/>
    <w:rsid w:val="000E65C6"/>
    <w:rsid w:val="000E7AF5"/>
    <w:rsid w:val="000E7F5F"/>
    <w:rsid w:val="000F0493"/>
    <w:rsid w:val="000F0E70"/>
    <w:rsid w:val="000F1E78"/>
    <w:rsid w:val="000F3108"/>
    <w:rsid w:val="000F315C"/>
    <w:rsid w:val="000F32EE"/>
    <w:rsid w:val="000F397C"/>
    <w:rsid w:val="000F4591"/>
    <w:rsid w:val="000F5251"/>
    <w:rsid w:val="00100F74"/>
    <w:rsid w:val="00101138"/>
    <w:rsid w:val="0010592D"/>
    <w:rsid w:val="0010731F"/>
    <w:rsid w:val="001077DE"/>
    <w:rsid w:val="001142A1"/>
    <w:rsid w:val="0011595F"/>
    <w:rsid w:val="00116814"/>
    <w:rsid w:val="00120284"/>
    <w:rsid w:val="001203C6"/>
    <w:rsid w:val="001215CF"/>
    <w:rsid w:val="00122BAA"/>
    <w:rsid w:val="00122EBC"/>
    <w:rsid w:val="00125916"/>
    <w:rsid w:val="00127F2B"/>
    <w:rsid w:val="00127F53"/>
    <w:rsid w:val="00131CAE"/>
    <w:rsid w:val="00133FD4"/>
    <w:rsid w:val="00134F9C"/>
    <w:rsid w:val="001368C6"/>
    <w:rsid w:val="00140072"/>
    <w:rsid w:val="00141198"/>
    <w:rsid w:val="00141F35"/>
    <w:rsid w:val="00142EE3"/>
    <w:rsid w:val="001441A5"/>
    <w:rsid w:val="0014510A"/>
    <w:rsid w:val="001525E7"/>
    <w:rsid w:val="00153E61"/>
    <w:rsid w:val="00154566"/>
    <w:rsid w:val="00154574"/>
    <w:rsid w:val="001564B8"/>
    <w:rsid w:val="00156BA9"/>
    <w:rsid w:val="00160218"/>
    <w:rsid w:val="001607C0"/>
    <w:rsid w:val="00160FBD"/>
    <w:rsid w:val="001623E5"/>
    <w:rsid w:val="00163C77"/>
    <w:rsid w:val="00164561"/>
    <w:rsid w:val="001657FF"/>
    <w:rsid w:val="001660FF"/>
    <w:rsid w:val="00166DC5"/>
    <w:rsid w:val="00167D70"/>
    <w:rsid w:val="00170F3D"/>
    <w:rsid w:val="001727A1"/>
    <w:rsid w:val="001746AE"/>
    <w:rsid w:val="0017543B"/>
    <w:rsid w:val="00175BC6"/>
    <w:rsid w:val="00176AE3"/>
    <w:rsid w:val="00176F84"/>
    <w:rsid w:val="001775C8"/>
    <w:rsid w:val="00180563"/>
    <w:rsid w:val="00180AB9"/>
    <w:rsid w:val="001813B9"/>
    <w:rsid w:val="00181839"/>
    <w:rsid w:val="001828BF"/>
    <w:rsid w:val="00182CB9"/>
    <w:rsid w:val="001834BB"/>
    <w:rsid w:val="001841FE"/>
    <w:rsid w:val="0018504F"/>
    <w:rsid w:val="00187176"/>
    <w:rsid w:val="00190013"/>
    <w:rsid w:val="001900A7"/>
    <w:rsid w:val="00191702"/>
    <w:rsid w:val="00193292"/>
    <w:rsid w:val="00193E08"/>
    <w:rsid w:val="001941A5"/>
    <w:rsid w:val="00194566"/>
    <w:rsid w:val="00194872"/>
    <w:rsid w:val="001948E9"/>
    <w:rsid w:val="00194CC2"/>
    <w:rsid w:val="001963FC"/>
    <w:rsid w:val="0019683C"/>
    <w:rsid w:val="00196CF9"/>
    <w:rsid w:val="00197237"/>
    <w:rsid w:val="001977A3"/>
    <w:rsid w:val="001A116E"/>
    <w:rsid w:val="001A2CD5"/>
    <w:rsid w:val="001A3282"/>
    <w:rsid w:val="001B0467"/>
    <w:rsid w:val="001B1F9A"/>
    <w:rsid w:val="001B4288"/>
    <w:rsid w:val="001B46C2"/>
    <w:rsid w:val="001B4AB8"/>
    <w:rsid w:val="001B78CF"/>
    <w:rsid w:val="001C1D2C"/>
    <w:rsid w:val="001C3208"/>
    <w:rsid w:val="001C396A"/>
    <w:rsid w:val="001C3C55"/>
    <w:rsid w:val="001C5CA5"/>
    <w:rsid w:val="001C6C20"/>
    <w:rsid w:val="001D046F"/>
    <w:rsid w:val="001D0BD1"/>
    <w:rsid w:val="001D2C8A"/>
    <w:rsid w:val="001D2F51"/>
    <w:rsid w:val="001D3A0E"/>
    <w:rsid w:val="001D4BD1"/>
    <w:rsid w:val="001E0C53"/>
    <w:rsid w:val="001E3EA1"/>
    <w:rsid w:val="001E4E87"/>
    <w:rsid w:val="001E5BCC"/>
    <w:rsid w:val="001E6E94"/>
    <w:rsid w:val="001E71CD"/>
    <w:rsid w:val="001F1C5F"/>
    <w:rsid w:val="001F2F51"/>
    <w:rsid w:val="001F4BD0"/>
    <w:rsid w:val="001F625F"/>
    <w:rsid w:val="001F759F"/>
    <w:rsid w:val="00200A36"/>
    <w:rsid w:val="00203E55"/>
    <w:rsid w:val="0020511C"/>
    <w:rsid w:val="00206F24"/>
    <w:rsid w:val="00207B85"/>
    <w:rsid w:val="00210479"/>
    <w:rsid w:val="00212B58"/>
    <w:rsid w:val="00213BB7"/>
    <w:rsid w:val="00213BBB"/>
    <w:rsid w:val="00214897"/>
    <w:rsid w:val="002179AF"/>
    <w:rsid w:val="00217B75"/>
    <w:rsid w:val="0022018B"/>
    <w:rsid w:val="00221EBA"/>
    <w:rsid w:val="00223A95"/>
    <w:rsid w:val="00224493"/>
    <w:rsid w:val="00224925"/>
    <w:rsid w:val="00230570"/>
    <w:rsid w:val="00230634"/>
    <w:rsid w:val="00231EA1"/>
    <w:rsid w:val="00233925"/>
    <w:rsid w:val="002357AB"/>
    <w:rsid w:val="002357E7"/>
    <w:rsid w:val="00235E88"/>
    <w:rsid w:val="00235F85"/>
    <w:rsid w:val="002362CA"/>
    <w:rsid w:val="002416AD"/>
    <w:rsid w:val="00241EC7"/>
    <w:rsid w:val="00242CEB"/>
    <w:rsid w:val="00243821"/>
    <w:rsid w:val="00243D83"/>
    <w:rsid w:val="00245474"/>
    <w:rsid w:val="00245F08"/>
    <w:rsid w:val="00247144"/>
    <w:rsid w:val="00247C0D"/>
    <w:rsid w:val="00251E3F"/>
    <w:rsid w:val="00253265"/>
    <w:rsid w:val="00253D9E"/>
    <w:rsid w:val="00255CA1"/>
    <w:rsid w:val="00256BFA"/>
    <w:rsid w:val="00257522"/>
    <w:rsid w:val="00265B07"/>
    <w:rsid w:val="0026659F"/>
    <w:rsid w:val="00266C25"/>
    <w:rsid w:val="00267336"/>
    <w:rsid w:val="00270E6F"/>
    <w:rsid w:val="00271B84"/>
    <w:rsid w:val="0027254B"/>
    <w:rsid w:val="00272B0E"/>
    <w:rsid w:val="00273420"/>
    <w:rsid w:val="0027521F"/>
    <w:rsid w:val="00276ADD"/>
    <w:rsid w:val="002770D7"/>
    <w:rsid w:val="00281E93"/>
    <w:rsid w:val="00282EEF"/>
    <w:rsid w:val="00283A2F"/>
    <w:rsid w:val="00285A71"/>
    <w:rsid w:val="00285BB5"/>
    <w:rsid w:val="002874B3"/>
    <w:rsid w:val="00292A89"/>
    <w:rsid w:val="00293C13"/>
    <w:rsid w:val="00294830"/>
    <w:rsid w:val="0029571F"/>
    <w:rsid w:val="00296A50"/>
    <w:rsid w:val="002A08F9"/>
    <w:rsid w:val="002A0C67"/>
    <w:rsid w:val="002A1A4B"/>
    <w:rsid w:val="002A21EF"/>
    <w:rsid w:val="002A2DDD"/>
    <w:rsid w:val="002A37D3"/>
    <w:rsid w:val="002A4417"/>
    <w:rsid w:val="002B2679"/>
    <w:rsid w:val="002C0260"/>
    <w:rsid w:val="002C0549"/>
    <w:rsid w:val="002C1F1B"/>
    <w:rsid w:val="002C2059"/>
    <w:rsid w:val="002C35C2"/>
    <w:rsid w:val="002C3B91"/>
    <w:rsid w:val="002C586A"/>
    <w:rsid w:val="002C63C0"/>
    <w:rsid w:val="002D0669"/>
    <w:rsid w:val="002D1E38"/>
    <w:rsid w:val="002D2F31"/>
    <w:rsid w:val="002D3A22"/>
    <w:rsid w:val="002D3EBD"/>
    <w:rsid w:val="002D3EEE"/>
    <w:rsid w:val="002D5654"/>
    <w:rsid w:val="002E1349"/>
    <w:rsid w:val="002E770E"/>
    <w:rsid w:val="002F03AA"/>
    <w:rsid w:val="002F2559"/>
    <w:rsid w:val="002F2B93"/>
    <w:rsid w:val="002F682E"/>
    <w:rsid w:val="003017E4"/>
    <w:rsid w:val="00303847"/>
    <w:rsid w:val="00303918"/>
    <w:rsid w:val="00304375"/>
    <w:rsid w:val="00305CCD"/>
    <w:rsid w:val="0030677E"/>
    <w:rsid w:val="00314874"/>
    <w:rsid w:val="003200FC"/>
    <w:rsid w:val="003208B3"/>
    <w:rsid w:val="003214AB"/>
    <w:rsid w:val="003218F1"/>
    <w:rsid w:val="003223BF"/>
    <w:rsid w:val="00324449"/>
    <w:rsid w:val="003249B0"/>
    <w:rsid w:val="00324A56"/>
    <w:rsid w:val="00325111"/>
    <w:rsid w:val="00326C71"/>
    <w:rsid w:val="00326EC0"/>
    <w:rsid w:val="00327D23"/>
    <w:rsid w:val="00327DF9"/>
    <w:rsid w:val="00331E65"/>
    <w:rsid w:val="00332D30"/>
    <w:rsid w:val="003331D7"/>
    <w:rsid w:val="00333FAA"/>
    <w:rsid w:val="003350C8"/>
    <w:rsid w:val="003357B2"/>
    <w:rsid w:val="0033722A"/>
    <w:rsid w:val="0033751B"/>
    <w:rsid w:val="00337CBD"/>
    <w:rsid w:val="00342524"/>
    <w:rsid w:val="00342F4D"/>
    <w:rsid w:val="00344D75"/>
    <w:rsid w:val="003473FB"/>
    <w:rsid w:val="0035161A"/>
    <w:rsid w:val="003521CB"/>
    <w:rsid w:val="003545AA"/>
    <w:rsid w:val="0035465D"/>
    <w:rsid w:val="003557D5"/>
    <w:rsid w:val="00355B92"/>
    <w:rsid w:val="00356CAE"/>
    <w:rsid w:val="00361ACF"/>
    <w:rsid w:val="00362C44"/>
    <w:rsid w:val="00362CC3"/>
    <w:rsid w:val="00363802"/>
    <w:rsid w:val="0036749B"/>
    <w:rsid w:val="00370C27"/>
    <w:rsid w:val="00371072"/>
    <w:rsid w:val="00372426"/>
    <w:rsid w:val="00372EE3"/>
    <w:rsid w:val="003746F0"/>
    <w:rsid w:val="00374E98"/>
    <w:rsid w:val="003758F8"/>
    <w:rsid w:val="00376D85"/>
    <w:rsid w:val="00376F54"/>
    <w:rsid w:val="003801A7"/>
    <w:rsid w:val="00380FE8"/>
    <w:rsid w:val="003814C0"/>
    <w:rsid w:val="00382820"/>
    <w:rsid w:val="003833C8"/>
    <w:rsid w:val="00386DC1"/>
    <w:rsid w:val="00387EBA"/>
    <w:rsid w:val="00391762"/>
    <w:rsid w:val="00393136"/>
    <w:rsid w:val="003954B4"/>
    <w:rsid w:val="00396123"/>
    <w:rsid w:val="003A01ED"/>
    <w:rsid w:val="003A0570"/>
    <w:rsid w:val="003A3F9A"/>
    <w:rsid w:val="003A44FC"/>
    <w:rsid w:val="003A4AD7"/>
    <w:rsid w:val="003A54E0"/>
    <w:rsid w:val="003A60D2"/>
    <w:rsid w:val="003A707C"/>
    <w:rsid w:val="003B05EA"/>
    <w:rsid w:val="003B2667"/>
    <w:rsid w:val="003B3120"/>
    <w:rsid w:val="003B5F85"/>
    <w:rsid w:val="003B76C7"/>
    <w:rsid w:val="003C03EC"/>
    <w:rsid w:val="003C068C"/>
    <w:rsid w:val="003C127B"/>
    <w:rsid w:val="003C45CC"/>
    <w:rsid w:val="003C45FF"/>
    <w:rsid w:val="003C4969"/>
    <w:rsid w:val="003C5392"/>
    <w:rsid w:val="003C5AFA"/>
    <w:rsid w:val="003C7418"/>
    <w:rsid w:val="003C7850"/>
    <w:rsid w:val="003D07C3"/>
    <w:rsid w:val="003D2471"/>
    <w:rsid w:val="003D3567"/>
    <w:rsid w:val="003D4D85"/>
    <w:rsid w:val="003D55D0"/>
    <w:rsid w:val="003D6637"/>
    <w:rsid w:val="003D6E58"/>
    <w:rsid w:val="003D73CF"/>
    <w:rsid w:val="003D750A"/>
    <w:rsid w:val="003E09A1"/>
    <w:rsid w:val="003E0F14"/>
    <w:rsid w:val="003E117C"/>
    <w:rsid w:val="003E31A3"/>
    <w:rsid w:val="003E47FE"/>
    <w:rsid w:val="003E4D18"/>
    <w:rsid w:val="003E4FB3"/>
    <w:rsid w:val="003E5D32"/>
    <w:rsid w:val="003E72D0"/>
    <w:rsid w:val="003F2660"/>
    <w:rsid w:val="003F2B0D"/>
    <w:rsid w:val="003F51EC"/>
    <w:rsid w:val="003F6B07"/>
    <w:rsid w:val="00400DE0"/>
    <w:rsid w:val="0040190F"/>
    <w:rsid w:val="00401A2B"/>
    <w:rsid w:val="00404292"/>
    <w:rsid w:val="00404685"/>
    <w:rsid w:val="00404B44"/>
    <w:rsid w:val="00407474"/>
    <w:rsid w:val="0041018A"/>
    <w:rsid w:val="00412894"/>
    <w:rsid w:val="00415E42"/>
    <w:rsid w:val="00417AC3"/>
    <w:rsid w:val="00420814"/>
    <w:rsid w:val="00422642"/>
    <w:rsid w:val="004240D5"/>
    <w:rsid w:val="0042440F"/>
    <w:rsid w:val="00424AE0"/>
    <w:rsid w:val="0042553F"/>
    <w:rsid w:val="004257FF"/>
    <w:rsid w:val="00426081"/>
    <w:rsid w:val="00426222"/>
    <w:rsid w:val="004273F9"/>
    <w:rsid w:val="004322AA"/>
    <w:rsid w:val="00433888"/>
    <w:rsid w:val="00434E40"/>
    <w:rsid w:val="004358F9"/>
    <w:rsid w:val="00440CB0"/>
    <w:rsid w:val="00442B28"/>
    <w:rsid w:val="00443717"/>
    <w:rsid w:val="004453A3"/>
    <w:rsid w:val="004456C1"/>
    <w:rsid w:val="00445E56"/>
    <w:rsid w:val="00446907"/>
    <w:rsid w:val="00447C56"/>
    <w:rsid w:val="0045123B"/>
    <w:rsid w:val="004526C2"/>
    <w:rsid w:val="004621AB"/>
    <w:rsid w:val="004639FE"/>
    <w:rsid w:val="0046426D"/>
    <w:rsid w:val="004648B5"/>
    <w:rsid w:val="004659A3"/>
    <w:rsid w:val="004659E7"/>
    <w:rsid w:val="004670CC"/>
    <w:rsid w:val="004671FA"/>
    <w:rsid w:val="00470749"/>
    <w:rsid w:val="00470BDB"/>
    <w:rsid w:val="00472AD0"/>
    <w:rsid w:val="00472B05"/>
    <w:rsid w:val="0047408A"/>
    <w:rsid w:val="00474F56"/>
    <w:rsid w:val="00475391"/>
    <w:rsid w:val="0047623A"/>
    <w:rsid w:val="004765D8"/>
    <w:rsid w:val="00477D4B"/>
    <w:rsid w:val="004806D4"/>
    <w:rsid w:val="004806D7"/>
    <w:rsid w:val="004811DA"/>
    <w:rsid w:val="0048527B"/>
    <w:rsid w:val="00485923"/>
    <w:rsid w:val="00486CB4"/>
    <w:rsid w:val="00487781"/>
    <w:rsid w:val="00487BD0"/>
    <w:rsid w:val="0049311F"/>
    <w:rsid w:val="00493EA6"/>
    <w:rsid w:val="004951F4"/>
    <w:rsid w:val="0049563D"/>
    <w:rsid w:val="004972E4"/>
    <w:rsid w:val="00497C86"/>
    <w:rsid w:val="004A29A3"/>
    <w:rsid w:val="004A5155"/>
    <w:rsid w:val="004A63D9"/>
    <w:rsid w:val="004A7C3C"/>
    <w:rsid w:val="004B011E"/>
    <w:rsid w:val="004B0471"/>
    <w:rsid w:val="004B12B5"/>
    <w:rsid w:val="004B304F"/>
    <w:rsid w:val="004B3935"/>
    <w:rsid w:val="004B4447"/>
    <w:rsid w:val="004B4B83"/>
    <w:rsid w:val="004B4DF1"/>
    <w:rsid w:val="004B6469"/>
    <w:rsid w:val="004B75FC"/>
    <w:rsid w:val="004B7A87"/>
    <w:rsid w:val="004C2DF7"/>
    <w:rsid w:val="004C3A9C"/>
    <w:rsid w:val="004C4712"/>
    <w:rsid w:val="004D0B31"/>
    <w:rsid w:val="004D1B59"/>
    <w:rsid w:val="004D2751"/>
    <w:rsid w:val="004D2AEE"/>
    <w:rsid w:val="004D3E7C"/>
    <w:rsid w:val="004D4E1F"/>
    <w:rsid w:val="004D5FCE"/>
    <w:rsid w:val="004E09C2"/>
    <w:rsid w:val="004E1437"/>
    <w:rsid w:val="004E1897"/>
    <w:rsid w:val="004E291A"/>
    <w:rsid w:val="004E3AC9"/>
    <w:rsid w:val="004E4891"/>
    <w:rsid w:val="004E5FB4"/>
    <w:rsid w:val="004E65B7"/>
    <w:rsid w:val="004E6B1F"/>
    <w:rsid w:val="004F08D1"/>
    <w:rsid w:val="004F126B"/>
    <w:rsid w:val="004F188E"/>
    <w:rsid w:val="004F2A25"/>
    <w:rsid w:val="004F434C"/>
    <w:rsid w:val="004F6852"/>
    <w:rsid w:val="004F6D26"/>
    <w:rsid w:val="004F735A"/>
    <w:rsid w:val="004F7B98"/>
    <w:rsid w:val="005010B5"/>
    <w:rsid w:val="00503289"/>
    <w:rsid w:val="00503429"/>
    <w:rsid w:val="005044FD"/>
    <w:rsid w:val="005046B1"/>
    <w:rsid w:val="0050780D"/>
    <w:rsid w:val="005079F6"/>
    <w:rsid w:val="00510140"/>
    <w:rsid w:val="00510C62"/>
    <w:rsid w:val="00510ED3"/>
    <w:rsid w:val="005117FE"/>
    <w:rsid w:val="00512FEF"/>
    <w:rsid w:val="0051314A"/>
    <w:rsid w:val="005152F4"/>
    <w:rsid w:val="005170E9"/>
    <w:rsid w:val="00517645"/>
    <w:rsid w:val="00522BD0"/>
    <w:rsid w:val="00524317"/>
    <w:rsid w:val="00524B3D"/>
    <w:rsid w:val="00525723"/>
    <w:rsid w:val="0052784E"/>
    <w:rsid w:val="0053006A"/>
    <w:rsid w:val="0053007D"/>
    <w:rsid w:val="005305E1"/>
    <w:rsid w:val="005336E7"/>
    <w:rsid w:val="00533E59"/>
    <w:rsid w:val="00534519"/>
    <w:rsid w:val="005403BC"/>
    <w:rsid w:val="0054137F"/>
    <w:rsid w:val="00543483"/>
    <w:rsid w:val="00543B18"/>
    <w:rsid w:val="00543EB8"/>
    <w:rsid w:val="00544BCA"/>
    <w:rsid w:val="00544EFD"/>
    <w:rsid w:val="005452AE"/>
    <w:rsid w:val="0054668C"/>
    <w:rsid w:val="00547272"/>
    <w:rsid w:val="00552E84"/>
    <w:rsid w:val="0055471D"/>
    <w:rsid w:val="00555048"/>
    <w:rsid w:val="005551A3"/>
    <w:rsid w:val="005553A3"/>
    <w:rsid w:val="0056071C"/>
    <w:rsid w:val="00560B19"/>
    <w:rsid w:val="00561231"/>
    <w:rsid w:val="0056180D"/>
    <w:rsid w:val="00561C27"/>
    <w:rsid w:val="00562881"/>
    <w:rsid w:val="00563FAD"/>
    <w:rsid w:val="0056435F"/>
    <w:rsid w:val="00564913"/>
    <w:rsid w:val="00567964"/>
    <w:rsid w:val="005705FD"/>
    <w:rsid w:val="00570E22"/>
    <w:rsid w:val="005716CE"/>
    <w:rsid w:val="0057221E"/>
    <w:rsid w:val="00573D00"/>
    <w:rsid w:val="00574C46"/>
    <w:rsid w:val="00580C06"/>
    <w:rsid w:val="00582A26"/>
    <w:rsid w:val="00586C2F"/>
    <w:rsid w:val="00590F98"/>
    <w:rsid w:val="00591AA6"/>
    <w:rsid w:val="00591C4D"/>
    <w:rsid w:val="005927B5"/>
    <w:rsid w:val="00592BD5"/>
    <w:rsid w:val="005936EA"/>
    <w:rsid w:val="0059531C"/>
    <w:rsid w:val="005A0AE9"/>
    <w:rsid w:val="005A287D"/>
    <w:rsid w:val="005A28CF"/>
    <w:rsid w:val="005A3BC2"/>
    <w:rsid w:val="005A6D9B"/>
    <w:rsid w:val="005A7699"/>
    <w:rsid w:val="005B270A"/>
    <w:rsid w:val="005B4E00"/>
    <w:rsid w:val="005C1C79"/>
    <w:rsid w:val="005C417B"/>
    <w:rsid w:val="005C46AB"/>
    <w:rsid w:val="005C4A8F"/>
    <w:rsid w:val="005C4C10"/>
    <w:rsid w:val="005D0BA0"/>
    <w:rsid w:val="005D2246"/>
    <w:rsid w:val="005D242A"/>
    <w:rsid w:val="005D51ED"/>
    <w:rsid w:val="005D53F7"/>
    <w:rsid w:val="005D6233"/>
    <w:rsid w:val="005D6FCF"/>
    <w:rsid w:val="005D721B"/>
    <w:rsid w:val="005D77B0"/>
    <w:rsid w:val="005D794D"/>
    <w:rsid w:val="005E00EC"/>
    <w:rsid w:val="005E2ACF"/>
    <w:rsid w:val="005E2B86"/>
    <w:rsid w:val="005E3129"/>
    <w:rsid w:val="005E3596"/>
    <w:rsid w:val="005E38FD"/>
    <w:rsid w:val="005E3D0F"/>
    <w:rsid w:val="005E4374"/>
    <w:rsid w:val="005E4C44"/>
    <w:rsid w:val="005E4CE2"/>
    <w:rsid w:val="005E5E7A"/>
    <w:rsid w:val="005E696F"/>
    <w:rsid w:val="005E6DE1"/>
    <w:rsid w:val="005F0025"/>
    <w:rsid w:val="005F0B35"/>
    <w:rsid w:val="005F0D08"/>
    <w:rsid w:val="005F0E80"/>
    <w:rsid w:val="005F13E7"/>
    <w:rsid w:val="005F2733"/>
    <w:rsid w:val="005F3E35"/>
    <w:rsid w:val="005F3F5E"/>
    <w:rsid w:val="005F4849"/>
    <w:rsid w:val="005F522B"/>
    <w:rsid w:val="005F5484"/>
    <w:rsid w:val="005F6DE0"/>
    <w:rsid w:val="006009FC"/>
    <w:rsid w:val="006018B6"/>
    <w:rsid w:val="006046B7"/>
    <w:rsid w:val="00605379"/>
    <w:rsid w:val="0060751A"/>
    <w:rsid w:val="00613E22"/>
    <w:rsid w:val="00615756"/>
    <w:rsid w:val="006159D6"/>
    <w:rsid w:val="00616A09"/>
    <w:rsid w:val="006201B2"/>
    <w:rsid w:val="00621E64"/>
    <w:rsid w:val="00622977"/>
    <w:rsid w:val="00623F0D"/>
    <w:rsid w:val="006264B1"/>
    <w:rsid w:val="00626978"/>
    <w:rsid w:val="00627CE6"/>
    <w:rsid w:val="00627D92"/>
    <w:rsid w:val="006309A4"/>
    <w:rsid w:val="00630F50"/>
    <w:rsid w:val="00634A68"/>
    <w:rsid w:val="00635E46"/>
    <w:rsid w:val="00636375"/>
    <w:rsid w:val="00637E61"/>
    <w:rsid w:val="0064351F"/>
    <w:rsid w:val="00643D5C"/>
    <w:rsid w:val="00645551"/>
    <w:rsid w:val="006466DD"/>
    <w:rsid w:val="00651D4C"/>
    <w:rsid w:val="00653639"/>
    <w:rsid w:val="00654DB7"/>
    <w:rsid w:val="00654DD9"/>
    <w:rsid w:val="0065510A"/>
    <w:rsid w:val="00656E1B"/>
    <w:rsid w:val="00660143"/>
    <w:rsid w:val="006633BF"/>
    <w:rsid w:val="0066513D"/>
    <w:rsid w:val="0066567F"/>
    <w:rsid w:val="006672AA"/>
    <w:rsid w:val="0066798C"/>
    <w:rsid w:val="00667CCC"/>
    <w:rsid w:val="006732EF"/>
    <w:rsid w:val="00675D60"/>
    <w:rsid w:val="00675FFD"/>
    <w:rsid w:val="006762AC"/>
    <w:rsid w:val="006813BA"/>
    <w:rsid w:val="006841BA"/>
    <w:rsid w:val="006842CA"/>
    <w:rsid w:val="00686CC2"/>
    <w:rsid w:val="00690491"/>
    <w:rsid w:val="006916E0"/>
    <w:rsid w:val="0069288B"/>
    <w:rsid w:val="0069372F"/>
    <w:rsid w:val="00693B1F"/>
    <w:rsid w:val="00694029"/>
    <w:rsid w:val="006944F5"/>
    <w:rsid w:val="006952C3"/>
    <w:rsid w:val="00695397"/>
    <w:rsid w:val="00696BB8"/>
    <w:rsid w:val="006A15A3"/>
    <w:rsid w:val="006A1932"/>
    <w:rsid w:val="006A2493"/>
    <w:rsid w:val="006A254B"/>
    <w:rsid w:val="006A2E36"/>
    <w:rsid w:val="006A429B"/>
    <w:rsid w:val="006A42E5"/>
    <w:rsid w:val="006A603F"/>
    <w:rsid w:val="006A696B"/>
    <w:rsid w:val="006A70A3"/>
    <w:rsid w:val="006A7BC8"/>
    <w:rsid w:val="006B1919"/>
    <w:rsid w:val="006B6A28"/>
    <w:rsid w:val="006B788D"/>
    <w:rsid w:val="006B7D8E"/>
    <w:rsid w:val="006C21A7"/>
    <w:rsid w:val="006C2E66"/>
    <w:rsid w:val="006C54FF"/>
    <w:rsid w:val="006C5BD7"/>
    <w:rsid w:val="006C73DD"/>
    <w:rsid w:val="006D0CAC"/>
    <w:rsid w:val="006D0DD1"/>
    <w:rsid w:val="006D1982"/>
    <w:rsid w:val="006D2AD8"/>
    <w:rsid w:val="006D3A75"/>
    <w:rsid w:val="006D3BBC"/>
    <w:rsid w:val="006D4799"/>
    <w:rsid w:val="006D5F46"/>
    <w:rsid w:val="006D7CA0"/>
    <w:rsid w:val="006E1ECF"/>
    <w:rsid w:val="006E4261"/>
    <w:rsid w:val="006E5E1D"/>
    <w:rsid w:val="006E653F"/>
    <w:rsid w:val="006E79B8"/>
    <w:rsid w:val="006F020D"/>
    <w:rsid w:val="006F074E"/>
    <w:rsid w:val="006F2557"/>
    <w:rsid w:val="006F2E0D"/>
    <w:rsid w:val="006F32EA"/>
    <w:rsid w:val="006F3418"/>
    <w:rsid w:val="006F36B0"/>
    <w:rsid w:val="006F37B8"/>
    <w:rsid w:val="006F3B89"/>
    <w:rsid w:val="006F4486"/>
    <w:rsid w:val="006F4710"/>
    <w:rsid w:val="006F4B52"/>
    <w:rsid w:val="006F4C01"/>
    <w:rsid w:val="006F62CD"/>
    <w:rsid w:val="006F648D"/>
    <w:rsid w:val="006F6A8F"/>
    <w:rsid w:val="006F72E9"/>
    <w:rsid w:val="006F7ACB"/>
    <w:rsid w:val="00702BE2"/>
    <w:rsid w:val="00706249"/>
    <w:rsid w:val="0070654E"/>
    <w:rsid w:val="0070770B"/>
    <w:rsid w:val="00710508"/>
    <w:rsid w:val="00710575"/>
    <w:rsid w:val="00711209"/>
    <w:rsid w:val="0071214F"/>
    <w:rsid w:val="00715EF8"/>
    <w:rsid w:val="007167D8"/>
    <w:rsid w:val="00716E10"/>
    <w:rsid w:val="007216E4"/>
    <w:rsid w:val="00721C5C"/>
    <w:rsid w:val="00722480"/>
    <w:rsid w:val="007232FF"/>
    <w:rsid w:val="00723F01"/>
    <w:rsid w:val="00730CE4"/>
    <w:rsid w:val="00735A5C"/>
    <w:rsid w:val="0074216C"/>
    <w:rsid w:val="007446A6"/>
    <w:rsid w:val="0074490A"/>
    <w:rsid w:val="007506DB"/>
    <w:rsid w:val="00751670"/>
    <w:rsid w:val="007559F7"/>
    <w:rsid w:val="0075608E"/>
    <w:rsid w:val="00762505"/>
    <w:rsid w:val="00762A44"/>
    <w:rsid w:val="00762CFC"/>
    <w:rsid w:val="00762EAB"/>
    <w:rsid w:val="00763B70"/>
    <w:rsid w:val="00765800"/>
    <w:rsid w:val="00770ADF"/>
    <w:rsid w:val="00770C6D"/>
    <w:rsid w:val="00770D14"/>
    <w:rsid w:val="007712C9"/>
    <w:rsid w:val="00771A3C"/>
    <w:rsid w:val="00772CF8"/>
    <w:rsid w:val="00772F0F"/>
    <w:rsid w:val="007763CB"/>
    <w:rsid w:val="007777F9"/>
    <w:rsid w:val="00781085"/>
    <w:rsid w:val="00781838"/>
    <w:rsid w:val="00781B77"/>
    <w:rsid w:val="007831EF"/>
    <w:rsid w:val="00783761"/>
    <w:rsid w:val="00783F6E"/>
    <w:rsid w:val="00785055"/>
    <w:rsid w:val="00785AAD"/>
    <w:rsid w:val="00785CF9"/>
    <w:rsid w:val="00785E9C"/>
    <w:rsid w:val="00787314"/>
    <w:rsid w:val="00792EA5"/>
    <w:rsid w:val="0079340D"/>
    <w:rsid w:val="00795557"/>
    <w:rsid w:val="00796FAA"/>
    <w:rsid w:val="007A07E3"/>
    <w:rsid w:val="007A30A7"/>
    <w:rsid w:val="007A344D"/>
    <w:rsid w:val="007A346B"/>
    <w:rsid w:val="007A4191"/>
    <w:rsid w:val="007A49A0"/>
    <w:rsid w:val="007A5CD6"/>
    <w:rsid w:val="007A5E33"/>
    <w:rsid w:val="007A6AD1"/>
    <w:rsid w:val="007A70AB"/>
    <w:rsid w:val="007A71BE"/>
    <w:rsid w:val="007B065A"/>
    <w:rsid w:val="007B128C"/>
    <w:rsid w:val="007B20A4"/>
    <w:rsid w:val="007B3ADD"/>
    <w:rsid w:val="007B4F98"/>
    <w:rsid w:val="007B7D1A"/>
    <w:rsid w:val="007B7D6B"/>
    <w:rsid w:val="007C07D5"/>
    <w:rsid w:val="007C21A7"/>
    <w:rsid w:val="007C3184"/>
    <w:rsid w:val="007C434F"/>
    <w:rsid w:val="007C454A"/>
    <w:rsid w:val="007C772E"/>
    <w:rsid w:val="007D1AFD"/>
    <w:rsid w:val="007D2AF1"/>
    <w:rsid w:val="007D4383"/>
    <w:rsid w:val="007D6957"/>
    <w:rsid w:val="007D75A1"/>
    <w:rsid w:val="007E3308"/>
    <w:rsid w:val="007E643C"/>
    <w:rsid w:val="007E6B76"/>
    <w:rsid w:val="007E74C1"/>
    <w:rsid w:val="007F0874"/>
    <w:rsid w:val="007F0F19"/>
    <w:rsid w:val="007F4179"/>
    <w:rsid w:val="007F4AE0"/>
    <w:rsid w:val="007F7FC8"/>
    <w:rsid w:val="00801F6B"/>
    <w:rsid w:val="008046C6"/>
    <w:rsid w:val="00806118"/>
    <w:rsid w:val="008067C2"/>
    <w:rsid w:val="00806D84"/>
    <w:rsid w:val="00810D92"/>
    <w:rsid w:val="00811BFB"/>
    <w:rsid w:val="0081221F"/>
    <w:rsid w:val="00816C3A"/>
    <w:rsid w:val="0081786C"/>
    <w:rsid w:val="00817D72"/>
    <w:rsid w:val="00821280"/>
    <w:rsid w:val="00822389"/>
    <w:rsid w:val="00822B58"/>
    <w:rsid w:val="0082489B"/>
    <w:rsid w:val="00824959"/>
    <w:rsid w:val="0082595C"/>
    <w:rsid w:val="00825A31"/>
    <w:rsid w:val="00826219"/>
    <w:rsid w:val="0083013E"/>
    <w:rsid w:val="0083152F"/>
    <w:rsid w:val="00831EFD"/>
    <w:rsid w:val="00832930"/>
    <w:rsid w:val="00832EAE"/>
    <w:rsid w:val="008337CB"/>
    <w:rsid w:val="00834239"/>
    <w:rsid w:val="008349E8"/>
    <w:rsid w:val="0083540C"/>
    <w:rsid w:val="0083600E"/>
    <w:rsid w:val="008374DE"/>
    <w:rsid w:val="00837FB1"/>
    <w:rsid w:val="008456FB"/>
    <w:rsid w:val="008476FA"/>
    <w:rsid w:val="008502B2"/>
    <w:rsid w:val="00851C43"/>
    <w:rsid w:val="008532CE"/>
    <w:rsid w:val="00853339"/>
    <w:rsid w:val="0085358F"/>
    <w:rsid w:val="00853B04"/>
    <w:rsid w:val="008545B9"/>
    <w:rsid w:val="00854A23"/>
    <w:rsid w:val="00854E88"/>
    <w:rsid w:val="00855E03"/>
    <w:rsid w:val="00856470"/>
    <w:rsid w:val="00856B35"/>
    <w:rsid w:val="00857454"/>
    <w:rsid w:val="00860593"/>
    <w:rsid w:val="00861B03"/>
    <w:rsid w:val="00861D72"/>
    <w:rsid w:val="0086471C"/>
    <w:rsid w:val="00864DF2"/>
    <w:rsid w:val="00865C5F"/>
    <w:rsid w:val="00865E69"/>
    <w:rsid w:val="00873CE5"/>
    <w:rsid w:val="00875CEC"/>
    <w:rsid w:val="00881002"/>
    <w:rsid w:val="008836A1"/>
    <w:rsid w:val="00884675"/>
    <w:rsid w:val="0088515A"/>
    <w:rsid w:val="008859F2"/>
    <w:rsid w:val="00886A12"/>
    <w:rsid w:val="0089062D"/>
    <w:rsid w:val="00890B47"/>
    <w:rsid w:val="00894215"/>
    <w:rsid w:val="00894295"/>
    <w:rsid w:val="00894AA9"/>
    <w:rsid w:val="00895CDB"/>
    <w:rsid w:val="0089660C"/>
    <w:rsid w:val="008A04E2"/>
    <w:rsid w:val="008A2844"/>
    <w:rsid w:val="008A43C7"/>
    <w:rsid w:val="008A6B0D"/>
    <w:rsid w:val="008B074D"/>
    <w:rsid w:val="008B2657"/>
    <w:rsid w:val="008B404D"/>
    <w:rsid w:val="008B434C"/>
    <w:rsid w:val="008B5145"/>
    <w:rsid w:val="008B51C8"/>
    <w:rsid w:val="008B6605"/>
    <w:rsid w:val="008B69A0"/>
    <w:rsid w:val="008B7923"/>
    <w:rsid w:val="008C1020"/>
    <w:rsid w:val="008C199A"/>
    <w:rsid w:val="008C288E"/>
    <w:rsid w:val="008C28B8"/>
    <w:rsid w:val="008C5322"/>
    <w:rsid w:val="008C7A64"/>
    <w:rsid w:val="008D043D"/>
    <w:rsid w:val="008D59CB"/>
    <w:rsid w:val="008D5BF1"/>
    <w:rsid w:val="008D6112"/>
    <w:rsid w:val="008E505B"/>
    <w:rsid w:val="008E5DD4"/>
    <w:rsid w:val="008E7A37"/>
    <w:rsid w:val="008E7C00"/>
    <w:rsid w:val="008E7F1C"/>
    <w:rsid w:val="008F0F33"/>
    <w:rsid w:val="008F2825"/>
    <w:rsid w:val="008F4829"/>
    <w:rsid w:val="008F56B5"/>
    <w:rsid w:val="008F72AA"/>
    <w:rsid w:val="00900892"/>
    <w:rsid w:val="0090155A"/>
    <w:rsid w:val="009056E9"/>
    <w:rsid w:val="00907D06"/>
    <w:rsid w:val="00910AA2"/>
    <w:rsid w:val="00910DBF"/>
    <w:rsid w:val="0091345A"/>
    <w:rsid w:val="009137CA"/>
    <w:rsid w:val="00913AEE"/>
    <w:rsid w:val="00914C7A"/>
    <w:rsid w:val="009156F4"/>
    <w:rsid w:val="009168BC"/>
    <w:rsid w:val="009210CD"/>
    <w:rsid w:val="00922176"/>
    <w:rsid w:val="00923FEE"/>
    <w:rsid w:val="00924CA0"/>
    <w:rsid w:val="009260D1"/>
    <w:rsid w:val="00926636"/>
    <w:rsid w:val="00927E32"/>
    <w:rsid w:val="00930292"/>
    <w:rsid w:val="009310A4"/>
    <w:rsid w:val="00931B9D"/>
    <w:rsid w:val="00932ADC"/>
    <w:rsid w:val="00933413"/>
    <w:rsid w:val="00933850"/>
    <w:rsid w:val="00934FEF"/>
    <w:rsid w:val="00935360"/>
    <w:rsid w:val="0093736E"/>
    <w:rsid w:val="009405E7"/>
    <w:rsid w:val="009475A1"/>
    <w:rsid w:val="0095000E"/>
    <w:rsid w:val="00950F30"/>
    <w:rsid w:val="009531F2"/>
    <w:rsid w:val="009562BA"/>
    <w:rsid w:val="009568BF"/>
    <w:rsid w:val="009576FD"/>
    <w:rsid w:val="00957A42"/>
    <w:rsid w:val="00960436"/>
    <w:rsid w:val="00961035"/>
    <w:rsid w:val="009612E7"/>
    <w:rsid w:val="00961B55"/>
    <w:rsid w:val="00962A3F"/>
    <w:rsid w:val="0096377D"/>
    <w:rsid w:val="00965A21"/>
    <w:rsid w:val="00966898"/>
    <w:rsid w:val="00967606"/>
    <w:rsid w:val="00970703"/>
    <w:rsid w:val="00971935"/>
    <w:rsid w:val="0097329C"/>
    <w:rsid w:val="009736B5"/>
    <w:rsid w:val="00974E1F"/>
    <w:rsid w:val="00975A5D"/>
    <w:rsid w:val="009764CC"/>
    <w:rsid w:val="009807F6"/>
    <w:rsid w:val="00982541"/>
    <w:rsid w:val="00982D14"/>
    <w:rsid w:val="00983585"/>
    <w:rsid w:val="009837AE"/>
    <w:rsid w:val="00983C22"/>
    <w:rsid w:val="00985671"/>
    <w:rsid w:val="00985B2C"/>
    <w:rsid w:val="00987752"/>
    <w:rsid w:val="009904E0"/>
    <w:rsid w:val="00993D5B"/>
    <w:rsid w:val="00994170"/>
    <w:rsid w:val="00994450"/>
    <w:rsid w:val="0099552C"/>
    <w:rsid w:val="009961A5"/>
    <w:rsid w:val="009A069C"/>
    <w:rsid w:val="009A06E5"/>
    <w:rsid w:val="009A1E03"/>
    <w:rsid w:val="009A37AC"/>
    <w:rsid w:val="009A53E6"/>
    <w:rsid w:val="009A5D01"/>
    <w:rsid w:val="009A6DC7"/>
    <w:rsid w:val="009A7EA5"/>
    <w:rsid w:val="009B0EE2"/>
    <w:rsid w:val="009B1670"/>
    <w:rsid w:val="009B18EE"/>
    <w:rsid w:val="009B5EA8"/>
    <w:rsid w:val="009B6A04"/>
    <w:rsid w:val="009B761E"/>
    <w:rsid w:val="009C18CE"/>
    <w:rsid w:val="009C2C1E"/>
    <w:rsid w:val="009C3D6C"/>
    <w:rsid w:val="009C43DC"/>
    <w:rsid w:val="009D00DE"/>
    <w:rsid w:val="009D0B1D"/>
    <w:rsid w:val="009D2E6A"/>
    <w:rsid w:val="009D3BA3"/>
    <w:rsid w:val="009D46BA"/>
    <w:rsid w:val="009D4D1F"/>
    <w:rsid w:val="009D72EE"/>
    <w:rsid w:val="009D742E"/>
    <w:rsid w:val="009E041D"/>
    <w:rsid w:val="009E2B95"/>
    <w:rsid w:val="009E305D"/>
    <w:rsid w:val="009E3E1D"/>
    <w:rsid w:val="009E3F7A"/>
    <w:rsid w:val="009E456A"/>
    <w:rsid w:val="009E5F98"/>
    <w:rsid w:val="009F0F62"/>
    <w:rsid w:val="009F1B14"/>
    <w:rsid w:val="009F22F3"/>
    <w:rsid w:val="009F2360"/>
    <w:rsid w:val="009F3345"/>
    <w:rsid w:val="009F4754"/>
    <w:rsid w:val="009F6D87"/>
    <w:rsid w:val="009F6FD9"/>
    <w:rsid w:val="00A02636"/>
    <w:rsid w:val="00A02914"/>
    <w:rsid w:val="00A037CC"/>
    <w:rsid w:val="00A03980"/>
    <w:rsid w:val="00A048AD"/>
    <w:rsid w:val="00A11DA3"/>
    <w:rsid w:val="00A11F83"/>
    <w:rsid w:val="00A12818"/>
    <w:rsid w:val="00A14551"/>
    <w:rsid w:val="00A14FDF"/>
    <w:rsid w:val="00A1527B"/>
    <w:rsid w:val="00A167AE"/>
    <w:rsid w:val="00A16E3F"/>
    <w:rsid w:val="00A205EC"/>
    <w:rsid w:val="00A22F6D"/>
    <w:rsid w:val="00A23ADA"/>
    <w:rsid w:val="00A24BC3"/>
    <w:rsid w:val="00A30115"/>
    <w:rsid w:val="00A31331"/>
    <w:rsid w:val="00A3232C"/>
    <w:rsid w:val="00A32BA8"/>
    <w:rsid w:val="00A34365"/>
    <w:rsid w:val="00A35A11"/>
    <w:rsid w:val="00A36A98"/>
    <w:rsid w:val="00A37C23"/>
    <w:rsid w:val="00A41FC8"/>
    <w:rsid w:val="00A4226F"/>
    <w:rsid w:val="00A44887"/>
    <w:rsid w:val="00A44BC5"/>
    <w:rsid w:val="00A46C11"/>
    <w:rsid w:val="00A478DA"/>
    <w:rsid w:val="00A51396"/>
    <w:rsid w:val="00A53097"/>
    <w:rsid w:val="00A53235"/>
    <w:rsid w:val="00A5350A"/>
    <w:rsid w:val="00A54849"/>
    <w:rsid w:val="00A54F77"/>
    <w:rsid w:val="00A57439"/>
    <w:rsid w:val="00A6119D"/>
    <w:rsid w:val="00A612AD"/>
    <w:rsid w:val="00A63DB5"/>
    <w:rsid w:val="00A64ACB"/>
    <w:rsid w:val="00A671CB"/>
    <w:rsid w:val="00A67FFE"/>
    <w:rsid w:val="00A703DA"/>
    <w:rsid w:val="00A72A0B"/>
    <w:rsid w:val="00A73F2E"/>
    <w:rsid w:val="00A74C37"/>
    <w:rsid w:val="00A74E98"/>
    <w:rsid w:val="00A7722A"/>
    <w:rsid w:val="00A77D02"/>
    <w:rsid w:val="00A77D92"/>
    <w:rsid w:val="00A77DEB"/>
    <w:rsid w:val="00A80E45"/>
    <w:rsid w:val="00A82136"/>
    <w:rsid w:val="00A8307E"/>
    <w:rsid w:val="00A83C88"/>
    <w:rsid w:val="00A8451B"/>
    <w:rsid w:val="00A846E6"/>
    <w:rsid w:val="00A863D2"/>
    <w:rsid w:val="00A90707"/>
    <w:rsid w:val="00A9156C"/>
    <w:rsid w:val="00A93AB4"/>
    <w:rsid w:val="00A93E80"/>
    <w:rsid w:val="00A948C1"/>
    <w:rsid w:val="00A94CA5"/>
    <w:rsid w:val="00A95256"/>
    <w:rsid w:val="00A96940"/>
    <w:rsid w:val="00A97DA3"/>
    <w:rsid w:val="00AA009B"/>
    <w:rsid w:val="00AA2371"/>
    <w:rsid w:val="00AA3560"/>
    <w:rsid w:val="00AA6BCC"/>
    <w:rsid w:val="00AB03AA"/>
    <w:rsid w:val="00AB1095"/>
    <w:rsid w:val="00AB4A86"/>
    <w:rsid w:val="00AB64A7"/>
    <w:rsid w:val="00AB724D"/>
    <w:rsid w:val="00AC07F5"/>
    <w:rsid w:val="00AC108A"/>
    <w:rsid w:val="00AC16ED"/>
    <w:rsid w:val="00AC4216"/>
    <w:rsid w:val="00AC4B3B"/>
    <w:rsid w:val="00AC4E94"/>
    <w:rsid w:val="00AC4F19"/>
    <w:rsid w:val="00AC5B9F"/>
    <w:rsid w:val="00AC721E"/>
    <w:rsid w:val="00AC79D1"/>
    <w:rsid w:val="00AD030F"/>
    <w:rsid w:val="00AD1B89"/>
    <w:rsid w:val="00AD21ED"/>
    <w:rsid w:val="00AD23AC"/>
    <w:rsid w:val="00AD3314"/>
    <w:rsid w:val="00AD35C1"/>
    <w:rsid w:val="00AD444C"/>
    <w:rsid w:val="00AD673A"/>
    <w:rsid w:val="00AD6D66"/>
    <w:rsid w:val="00AD78F7"/>
    <w:rsid w:val="00AD7DE9"/>
    <w:rsid w:val="00AD7F58"/>
    <w:rsid w:val="00AE12C7"/>
    <w:rsid w:val="00AE1477"/>
    <w:rsid w:val="00AE1EE6"/>
    <w:rsid w:val="00AE41AA"/>
    <w:rsid w:val="00AE4DC1"/>
    <w:rsid w:val="00AE5668"/>
    <w:rsid w:val="00AE5707"/>
    <w:rsid w:val="00AF5BBA"/>
    <w:rsid w:val="00AF5CC3"/>
    <w:rsid w:val="00AF6E37"/>
    <w:rsid w:val="00B005F8"/>
    <w:rsid w:val="00B00E3B"/>
    <w:rsid w:val="00B05511"/>
    <w:rsid w:val="00B0599E"/>
    <w:rsid w:val="00B065E9"/>
    <w:rsid w:val="00B06791"/>
    <w:rsid w:val="00B10710"/>
    <w:rsid w:val="00B10FC4"/>
    <w:rsid w:val="00B11559"/>
    <w:rsid w:val="00B122C8"/>
    <w:rsid w:val="00B15F93"/>
    <w:rsid w:val="00B16082"/>
    <w:rsid w:val="00B20916"/>
    <w:rsid w:val="00B21BF1"/>
    <w:rsid w:val="00B21D47"/>
    <w:rsid w:val="00B22A99"/>
    <w:rsid w:val="00B22EFE"/>
    <w:rsid w:val="00B23253"/>
    <w:rsid w:val="00B23886"/>
    <w:rsid w:val="00B2390B"/>
    <w:rsid w:val="00B2396E"/>
    <w:rsid w:val="00B2657C"/>
    <w:rsid w:val="00B27383"/>
    <w:rsid w:val="00B27ACD"/>
    <w:rsid w:val="00B3010B"/>
    <w:rsid w:val="00B30557"/>
    <w:rsid w:val="00B309DD"/>
    <w:rsid w:val="00B32DE5"/>
    <w:rsid w:val="00B332AA"/>
    <w:rsid w:val="00B33927"/>
    <w:rsid w:val="00B36603"/>
    <w:rsid w:val="00B374BD"/>
    <w:rsid w:val="00B376CF"/>
    <w:rsid w:val="00B37748"/>
    <w:rsid w:val="00B402F0"/>
    <w:rsid w:val="00B4244E"/>
    <w:rsid w:val="00B42DBE"/>
    <w:rsid w:val="00B4330B"/>
    <w:rsid w:val="00B43980"/>
    <w:rsid w:val="00B45B61"/>
    <w:rsid w:val="00B47091"/>
    <w:rsid w:val="00B47E51"/>
    <w:rsid w:val="00B510D1"/>
    <w:rsid w:val="00B52497"/>
    <w:rsid w:val="00B55D20"/>
    <w:rsid w:val="00B61546"/>
    <w:rsid w:val="00B61C41"/>
    <w:rsid w:val="00B63224"/>
    <w:rsid w:val="00B63C2F"/>
    <w:rsid w:val="00B63D01"/>
    <w:rsid w:val="00B640A9"/>
    <w:rsid w:val="00B6532A"/>
    <w:rsid w:val="00B663E2"/>
    <w:rsid w:val="00B6653A"/>
    <w:rsid w:val="00B66B33"/>
    <w:rsid w:val="00B67D0D"/>
    <w:rsid w:val="00B67DDF"/>
    <w:rsid w:val="00B71BD0"/>
    <w:rsid w:val="00B71F1D"/>
    <w:rsid w:val="00B7257F"/>
    <w:rsid w:val="00B73364"/>
    <w:rsid w:val="00B75C53"/>
    <w:rsid w:val="00B7657E"/>
    <w:rsid w:val="00B7785B"/>
    <w:rsid w:val="00B80001"/>
    <w:rsid w:val="00B80981"/>
    <w:rsid w:val="00B81983"/>
    <w:rsid w:val="00B824B6"/>
    <w:rsid w:val="00B827E9"/>
    <w:rsid w:val="00B85496"/>
    <w:rsid w:val="00B86E2C"/>
    <w:rsid w:val="00B8733B"/>
    <w:rsid w:val="00B87C65"/>
    <w:rsid w:val="00B87FE6"/>
    <w:rsid w:val="00B907F9"/>
    <w:rsid w:val="00B93847"/>
    <w:rsid w:val="00B972DF"/>
    <w:rsid w:val="00B97A0A"/>
    <w:rsid w:val="00BA074F"/>
    <w:rsid w:val="00BA268F"/>
    <w:rsid w:val="00BA5D24"/>
    <w:rsid w:val="00BA6292"/>
    <w:rsid w:val="00BA77D3"/>
    <w:rsid w:val="00BA79D6"/>
    <w:rsid w:val="00BB29B0"/>
    <w:rsid w:val="00BB2AF9"/>
    <w:rsid w:val="00BB3156"/>
    <w:rsid w:val="00BB3C6E"/>
    <w:rsid w:val="00BB4602"/>
    <w:rsid w:val="00BB6C48"/>
    <w:rsid w:val="00BB73F3"/>
    <w:rsid w:val="00BB78C9"/>
    <w:rsid w:val="00BC348F"/>
    <w:rsid w:val="00BC4D83"/>
    <w:rsid w:val="00BC69CB"/>
    <w:rsid w:val="00BC7F17"/>
    <w:rsid w:val="00BC7F20"/>
    <w:rsid w:val="00BD008D"/>
    <w:rsid w:val="00BD0F20"/>
    <w:rsid w:val="00BD1BB3"/>
    <w:rsid w:val="00BD53FA"/>
    <w:rsid w:val="00BE165A"/>
    <w:rsid w:val="00BE19D4"/>
    <w:rsid w:val="00BE23BC"/>
    <w:rsid w:val="00BE2BD1"/>
    <w:rsid w:val="00BE42EB"/>
    <w:rsid w:val="00BE4C8B"/>
    <w:rsid w:val="00BE5E31"/>
    <w:rsid w:val="00BE70FC"/>
    <w:rsid w:val="00BF03EC"/>
    <w:rsid w:val="00BF1C72"/>
    <w:rsid w:val="00BF2336"/>
    <w:rsid w:val="00BF2469"/>
    <w:rsid w:val="00BF3F82"/>
    <w:rsid w:val="00BF6B6E"/>
    <w:rsid w:val="00BF7340"/>
    <w:rsid w:val="00C02C5E"/>
    <w:rsid w:val="00C04736"/>
    <w:rsid w:val="00C04CA6"/>
    <w:rsid w:val="00C05020"/>
    <w:rsid w:val="00C0592F"/>
    <w:rsid w:val="00C06267"/>
    <w:rsid w:val="00C10A94"/>
    <w:rsid w:val="00C10EDF"/>
    <w:rsid w:val="00C1315A"/>
    <w:rsid w:val="00C1472B"/>
    <w:rsid w:val="00C15281"/>
    <w:rsid w:val="00C167E3"/>
    <w:rsid w:val="00C16971"/>
    <w:rsid w:val="00C17CD5"/>
    <w:rsid w:val="00C22E4D"/>
    <w:rsid w:val="00C25E3F"/>
    <w:rsid w:val="00C279ED"/>
    <w:rsid w:val="00C30B66"/>
    <w:rsid w:val="00C30C0E"/>
    <w:rsid w:val="00C322A0"/>
    <w:rsid w:val="00C32753"/>
    <w:rsid w:val="00C3278A"/>
    <w:rsid w:val="00C32C3C"/>
    <w:rsid w:val="00C3400B"/>
    <w:rsid w:val="00C342DC"/>
    <w:rsid w:val="00C34604"/>
    <w:rsid w:val="00C417EE"/>
    <w:rsid w:val="00C41BCB"/>
    <w:rsid w:val="00C4230D"/>
    <w:rsid w:val="00C43A0C"/>
    <w:rsid w:val="00C44EF1"/>
    <w:rsid w:val="00C455A5"/>
    <w:rsid w:val="00C45F69"/>
    <w:rsid w:val="00C53947"/>
    <w:rsid w:val="00C553CE"/>
    <w:rsid w:val="00C55F17"/>
    <w:rsid w:val="00C57B25"/>
    <w:rsid w:val="00C60520"/>
    <w:rsid w:val="00C6078E"/>
    <w:rsid w:val="00C61654"/>
    <w:rsid w:val="00C624B6"/>
    <w:rsid w:val="00C62C4C"/>
    <w:rsid w:val="00C63E66"/>
    <w:rsid w:val="00C661D7"/>
    <w:rsid w:val="00C670A7"/>
    <w:rsid w:val="00C713FA"/>
    <w:rsid w:val="00C73556"/>
    <w:rsid w:val="00C74636"/>
    <w:rsid w:val="00C74BDD"/>
    <w:rsid w:val="00C7653E"/>
    <w:rsid w:val="00C778E5"/>
    <w:rsid w:val="00C8001D"/>
    <w:rsid w:val="00C818E2"/>
    <w:rsid w:val="00C9030B"/>
    <w:rsid w:val="00C90510"/>
    <w:rsid w:val="00C9107A"/>
    <w:rsid w:val="00C9171E"/>
    <w:rsid w:val="00C91A57"/>
    <w:rsid w:val="00C9445C"/>
    <w:rsid w:val="00C94FE5"/>
    <w:rsid w:val="00C95B5B"/>
    <w:rsid w:val="00CA1E06"/>
    <w:rsid w:val="00CA3C17"/>
    <w:rsid w:val="00CA6908"/>
    <w:rsid w:val="00CA7323"/>
    <w:rsid w:val="00CB029A"/>
    <w:rsid w:val="00CB2B4E"/>
    <w:rsid w:val="00CB462C"/>
    <w:rsid w:val="00CC0F57"/>
    <w:rsid w:val="00CC102E"/>
    <w:rsid w:val="00CC2442"/>
    <w:rsid w:val="00CC4392"/>
    <w:rsid w:val="00CC53EB"/>
    <w:rsid w:val="00CC71B7"/>
    <w:rsid w:val="00CD0780"/>
    <w:rsid w:val="00CD10D3"/>
    <w:rsid w:val="00CD1AEA"/>
    <w:rsid w:val="00CD376E"/>
    <w:rsid w:val="00CD4028"/>
    <w:rsid w:val="00CD4C30"/>
    <w:rsid w:val="00CD5AA3"/>
    <w:rsid w:val="00CD6B1A"/>
    <w:rsid w:val="00CD7E70"/>
    <w:rsid w:val="00CE1423"/>
    <w:rsid w:val="00CE3DCE"/>
    <w:rsid w:val="00CE5E57"/>
    <w:rsid w:val="00CE6F0B"/>
    <w:rsid w:val="00CE7374"/>
    <w:rsid w:val="00CF0344"/>
    <w:rsid w:val="00CF1C84"/>
    <w:rsid w:val="00CF5AD1"/>
    <w:rsid w:val="00D013C0"/>
    <w:rsid w:val="00D0231F"/>
    <w:rsid w:val="00D0264F"/>
    <w:rsid w:val="00D032B5"/>
    <w:rsid w:val="00D05E67"/>
    <w:rsid w:val="00D06D50"/>
    <w:rsid w:val="00D06D68"/>
    <w:rsid w:val="00D06E28"/>
    <w:rsid w:val="00D0782E"/>
    <w:rsid w:val="00D10331"/>
    <w:rsid w:val="00D108D3"/>
    <w:rsid w:val="00D11E4B"/>
    <w:rsid w:val="00D1289E"/>
    <w:rsid w:val="00D22EDC"/>
    <w:rsid w:val="00D2453F"/>
    <w:rsid w:val="00D247AC"/>
    <w:rsid w:val="00D24F60"/>
    <w:rsid w:val="00D2566C"/>
    <w:rsid w:val="00D268A6"/>
    <w:rsid w:val="00D27AAA"/>
    <w:rsid w:val="00D306E9"/>
    <w:rsid w:val="00D3124E"/>
    <w:rsid w:val="00D33D60"/>
    <w:rsid w:val="00D34DEF"/>
    <w:rsid w:val="00D35BDB"/>
    <w:rsid w:val="00D36D7A"/>
    <w:rsid w:val="00D40AB3"/>
    <w:rsid w:val="00D4205B"/>
    <w:rsid w:val="00D424BA"/>
    <w:rsid w:val="00D43784"/>
    <w:rsid w:val="00D444F1"/>
    <w:rsid w:val="00D4503C"/>
    <w:rsid w:val="00D50E3E"/>
    <w:rsid w:val="00D51A5E"/>
    <w:rsid w:val="00D53104"/>
    <w:rsid w:val="00D535E9"/>
    <w:rsid w:val="00D5369B"/>
    <w:rsid w:val="00D543D3"/>
    <w:rsid w:val="00D543DE"/>
    <w:rsid w:val="00D54D8F"/>
    <w:rsid w:val="00D55B4A"/>
    <w:rsid w:val="00D57454"/>
    <w:rsid w:val="00D57741"/>
    <w:rsid w:val="00D60020"/>
    <w:rsid w:val="00D6464F"/>
    <w:rsid w:val="00D657FE"/>
    <w:rsid w:val="00D65E02"/>
    <w:rsid w:val="00D674FA"/>
    <w:rsid w:val="00D67B13"/>
    <w:rsid w:val="00D70622"/>
    <w:rsid w:val="00D706B0"/>
    <w:rsid w:val="00D70CB7"/>
    <w:rsid w:val="00D71379"/>
    <w:rsid w:val="00D715F6"/>
    <w:rsid w:val="00D716B5"/>
    <w:rsid w:val="00D73829"/>
    <w:rsid w:val="00D759DA"/>
    <w:rsid w:val="00D76170"/>
    <w:rsid w:val="00D764BC"/>
    <w:rsid w:val="00D768D7"/>
    <w:rsid w:val="00D7737B"/>
    <w:rsid w:val="00D846E3"/>
    <w:rsid w:val="00D905C7"/>
    <w:rsid w:val="00D90A1C"/>
    <w:rsid w:val="00D91117"/>
    <w:rsid w:val="00D91285"/>
    <w:rsid w:val="00D92106"/>
    <w:rsid w:val="00D9285F"/>
    <w:rsid w:val="00D943DA"/>
    <w:rsid w:val="00D94995"/>
    <w:rsid w:val="00D96263"/>
    <w:rsid w:val="00D97121"/>
    <w:rsid w:val="00DA1ECF"/>
    <w:rsid w:val="00DA24B5"/>
    <w:rsid w:val="00DA25CC"/>
    <w:rsid w:val="00DA2989"/>
    <w:rsid w:val="00DA2E7D"/>
    <w:rsid w:val="00DA3240"/>
    <w:rsid w:val="00DA45A9"/>
    <w:rsid w:val="00DA497D"/>
    <w:rsid w:val="00DA72BC"/>
    <w:rsid w:val="00DB0412"/>
    <w:rsid w:val="00DB16AB"/>
    <w:rsid w:val="00DB2C92"/>
    <w:rsid w:val="00DB3B97"/>
    <w:rsid w:val="00DB4DD5"/>
    <w:rsid w:val="00DB57F2"/>
    <w:rsid w:val="00DC0056"/>
    <w:rsid w:val="00DC0C63"/>
    <w:rsid w:val="00DC2EDC"/>
    <w:rsid w:val="00DC3A86"/>
    <w:rsid w:val="00DC78BF"/>
    <w:rsid w:val="00DD046D"/>
    <w:rsid w:val="00DD0744"/>
    <w:rsid w:val="00DD11CE"/>
    <w:rsid w:val="00DD19BF"/>
    <w:rsid w:val="00DD36E3"/>
    <w:rsid w:val="00DD51DF"/>
    <w:rsid w:val="00DE32DB"/>
    <w:rsid w:val="00DE431A"/>
    <w:rsid w:val="00DE64A1"/>
    <w:rsid w:val="00DE6B17"/>
    <w:rsid w:val="00DE6F32"/>
    <w:rsid w:val="00DE7747"/>
    <w:rsid w:val="00DF1FF2"/>
    <w:rsid w:val="00DF344F"/>
    <w:rsid w:val="00DF4CAD"/>
    <w:rsid w:val="00DF5387"/>
    <w:rsid w:val="00DF5E60"/>
    <w:rsid w:val="00DF7523"/>
    <w:rsid w:val="00E00F37"/>
    <w:rsid w:val="00E035CB"/>
    <w:rsid w:val="00E10D7D"/>
    <w:rsid w:val="00E11947"/>
    <w:rsid w:val="00E1254B"/>
    <w:rsid w:val="00E1260B"/>
    <w:rsid w:val="00E12FD6"/>
    <w:rsid w:val="00E14BA5"/>
    <w:rsid w:val="00E14FC4"/>
    <w:rsid w:val="00E16497"/>
    <w:rsid w:val="00E21379"/>
    <w:rsid w:val="00E21783"/>
    <w:rsid w:val="00E227F8"/>
    <w:rsid w:val="00E22A19"/>
    <w:rsid w:val="00E2363E"/>
    <w:rsid w:val="00E270CF"/>
    <w:rsid w:val="00E27AA7"/>
    <w:rsid w:val="00E349F2"/>
    <w:rsid w:val="00E34B43"/>
    <w:rsid w:val="00E354D4"/>
    <w:rsid w:val="00E35F77"/>
    <w:rsid w:val="00E37447"/>
    <w:rsid w:val="00E37BFC"/>
    <w:rsid w:val="00E41D6D"/>
    <w:rsid w:val="00E43CF1"/>
    <w:rsid w:val="00E43F33"/>
    <w:rsid w:val="00E44642"/>
    <w:rsid w:val="00E45AB4"/>
    <w:rsid w:val="00E45E8A"/>
    <w:rsid w:val="00E4619E"/>
    <w:rsid w:val="00E46EF2"/>
    <w:rsid w:val="00E51960"/>
    <w:rsid w:val="00E51A67"/>
    <w:rsid w:val="00E52030"/>
    <w:rsid w:val="00E55AE5"/>
    <w:rsid w:val="00E6264F"/>
    <w:rsid w:val="00E63090"/>
    <w:rsid w:val="00E63C86"/>
    <w:rsid w:val="00E661A5"/>
    <w:rsid w:val="00E67E26"/>
    <w:rsid w:val="00E70731"/>
    <w:rsid w:val="00E70FFA"/>
    <w:rsid w:val="00E71A3F"/>
    <w:rsid w:val="00E72E4D"/>
    <w:rsid w:val="00E731EF"/>
    <w:rsid w:val="00E73367"/>
    <w:rsid w:val="00E73AE7"/>
    <w:rsid w:val="00E75279"/>
    <w:rsid w:val="00E75560"/>
    <w:rsid w:val="00E80089"/>
    <w:rsid w:val="00E828A5"/>
    <w:rsid w:val="00E83E60"/>
    <w:rsid w:val="00E86017"/>
    <w:rsid w:val="00E8613D"/>
    <w:rsid w:val="00E86848"/>
    <w:rsid w:val="00E86E9F"/>
    <w:rsid w:val="00E91B08"/>
    <w:rsid w:val="00E9315E"/>
    <w:rsid w:val="00E93B24"/>
    <w:rsid w:val="00E94E8D"/>
    <w:rsid w:val="00E96474"/>
    <w:rsid w:val="00E96CEE"/>
    <w:rsid w:val="00E96FB4"/>
    <w:rsid w:val="00E9782B"/>
    <w:rsid w:val="00E97C50"/>
    <w:rsid w:val="00EA1576"/>
    <w:rsid w:val="00EA1E85"/>
    <w:rsid w:val="00EA207F"/>
    <w:rsid w:val="00EA3A64"/>
    <w:rsid w:val="00EA4E35"/>
    <w:rsid w:val="00EA4F7E"/>
    <w:rsid w:val="00EA7A06"/>
    <w:rsid w:val="00EB0245"/>
    <w:rsid w:val="00EB1587"/>
    <w:rsid w:val="00EB2A8D"/>
    <w:rsid w:val="00EB3CAC"/>
    <w:rsid w:val="00EB40CF"/>
    <w:rsid w:val="00EB41E6"/>
    <w:rsid w:val="00EB5FA3"/>
    <w:rsid w:val="00EC01FC"/>
    <w:rsid w:val="00EC1013"/>
    <w:rsid w:val="00EC1457"/>
    <w:rsid w:val="00EC16E7"/>
    <w:rsid w:val="00EC199B"/>
    <w:rsid w:val="00EC2FB9"/>
    <w:rsid w:val="00EC371E"/>
    <w:rsid w:val="00EC3964"/>
    <w:rsid w:val="00EC515B"/>
    <w:rsid w:val="00EC64CA"/>
    <w:rsid w:val="00EC78AC"/>
    <w:rsid w:val="00ED1608"/>
    <w:rsid w:val="00ED22A4"/>
    <w:rsid w:val="00ED2F68"/>
    <w:rsid w:val="00ED3188"/>
    <w:rsid w:val="00ED336D"/>
    <w:rsid w:val="00ED4DA6"/>
    <w:rsid w:val="00ED623B"/>
    <w:rsid w:val="00ED6F47"/>
    <w:rsid w:val="00EE115F"/>
    <w:rsid w:val="00EE36E8"/>
    <w:rsid w:val="00EE3855"/>
    <w:rsid w:val="00EE3A40"/>
    <w:rsid w:val="00EE3AF8"/>
    <w:rsid w:val="00EE3FB0"/>
    <w:rsid w:val="00EE43DC"/>
    <w:rsid w:val="00EE68A9"/>
    <w:rsid w:val="00EE702D"/>
    <w:rsid w:val="00EF02C1"/>
    <w:rsid w:val="00EF2955"/>
    <w:rsid w:val="00EF4B6D"/>
    <w:rsid w:val="00EF4EFA"/>
    <w:rsid w:val="00EF566C"/>
    <w:rsid w:val="00EF574D"/>
    <w:rsid w:val="00EF6772"/>
    <w:rsid w:val="00EF6BD9"/>
    <w:rsid w:val="00EF6CD7"/>
    <w:rsid w:val="00EF7070"/>
    <w:rsid w:val="00EF77F7"/>
    <w:rsid w:val="00F00192"/>
    <w:rsid w:val="00F00926"/>
    <w:rsid w:val="00F00C12"/>
    <w:rsid w:val="00F00F80"/>
    <w:rsid w:val="00F01679"/>
    <w:rsid w:val="00F02797"/>
    <w:rsid w:val="00F05586"/>
    <w:rsid w:val="00F05E2D"/>
    <w:rsid w:val="00F10F0D"/>
    <w:rsid w:val="00F11CA4"/>
    <w:rsid w:val="00F152B4"/>
    <w:rsid w:val="00F15C56"/>
    <w:rsid w:val="00F22555"/>
    <w:rsid w:val="00F22DDE"/>
    <w:rsid w:val="00F24E06"/>
    <w:rsid w:val="00F24F11"/>
    <w:rsid w:val="00F27AA5"/>
    <w:rsid w:val="00F27F9F"/>
    <w:rsid w:val="00F316EB"/>
    <w:rsid w:val="00F34018"/>
    <w:rsid w:val="00F346FE"/>
    <w:rsid w:val="00F37120"/>
    <w:rsid w:val="00F37AD3"/>
    <w:rsid w:val="00F415F4"/>
    <w:rsid w:val="00F421D8"/>
    <w:rsid w:val="00F44AC3"/>
    <w:rsid w:val="00F45B1D"/>
    <w:rsid w:val="00F47205"/>
    <w:rsid w:val="00F47A7B"/>
    <w:rsid w:val="00F5241F"/>
    <w:rsid w:val="00F55576"/>
    <w:rsid w:val="00F55705"/>
    <w:rsid w:val="00F5670B"/>
    <w:rsid w:val="00F56D52"/>
    <w:rsid w:val="00F57046"/>
    <w:rsid w:val="00F578B6"/>
    <w:rsid w:val="00F579BB"/>
    <w:rsid w:val="00F601BE"/>
    <w:rsid w:val="00F60985"/>
    <w:rsid w:val="00F62A66"/>
    <w:rsid w:val="00F6308B"/>
    <w:rsid w:val="00F6648D"/>
    <w:rsid w:val="00F71D73"/>
    <w:rsid w:val="00F73E30"/>
    <w:rsid w:val="00F76DD3"/>
    <w:rsid w:val="00F76F8D"/>
    <w:rsid w:val="00F801ED"/>
    <w:rsid w:val="00F81A94"/>
    <w:rsid w:val="00F82E41"/>
    <w:rsid w:val="00F83F91"/>
    <w:rsid w:val="00F842CB"/>
    <w:rsid w:val="00F85A77"/>
    <w:rsid w:val="00F86FFB"/>
    <w:rsid w:val="00F87122"/>
    <w:rsid w:val="00F87F53"/>
    <w:rsid w:val="00F91210"/>
    <w:rsid w:val="00F92035"/>
    <w:rsid w:val="00F928CE"/>
    <w:rsid w:val="00F92E82"/>
    <w:rsid w:val="00F9313B"/>
    <w:rsid w:val="00F93348"/>
    <w:rsid w:val="00F94CAC"/>
    <w:rsid w:val="00F967CF"/>
    <w:rsid w:val="00F96A56"/>
    <w:rsid w:val="00F97EA2"/>
    <w:rsid w:val="00FA134A"/>
    <w:rsid w:val="00FA2AE0"/>
    <w:rsid w:val="00FA7513"/>
    <w:rsid w:val="00FA7B38"/>
    <w:rsid w:val="00FA7FEF"/>
    <w:rsid w:val="00FB09EE"/>
    <w:rsid w:val="00FB2510"/>
    <w:rsid w:val="00FB2773"/>
    <w:rsid w:val="00FB46F4"/>
    <w:rsid w:val="00FC0C76"/>
    <w:rsid w:val="00FC1845"/>
    <w:rsid w:val="00FC240E"/>
    <w:rsid w:val="00FC72E6"/>
    <w:rsid w:val="00FD057F"/>
    <w:rsid w:val="00FD0C57"/>
    <w:rsid w:val="00FD0E83"/>
    <w:rsid w:val="00FD221D"/>
    <w:rsid w:val="00FD259A"/>
    <w:rsid w:val="00FD303E"/>
    <w:rsid w:val="00FD4541"/>
    <w:rsid w:val="00FD4DB0"/>
    <w:rsid w:val="00FE0D79"/>
    <w:rsid w:val="00FE203B"/>
    <w:rsid w:val="00FE28FF"/>
    <w:rsid w:val="00FE2FD3"/>
    <w:rsid w:val="00FE322C"/>
    <w:rsid w:val="00FE3431"/>
    <w:rsid w:val="00FE34E5"/>
    <w:rsid w:val="00FE3AE9"/>
    <w:rsid w:val="00FE4153"/>
    <w:rsid w:val="00FE4C63"/>
    <w:rsid w:val="00FE4C68"/>
    <w:rsid w:val="00FE7023"/>
    <w:rsid w:val="00FF0637"/>
    <w:rsid w:val="00FF0A84"/>
    <w:rsid w:val="00FF323D"/>
    <w:rsid w:val="00FF5D0C"/>
    <w:rsid w:val="00FF6B0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D7EB1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0D7EB1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uiPriority w:val="9"/>
    <w:qFormat/>
    <w:rsid w:val="00C8001D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 Знак3 Знак Знак Знак Знак Знак Знак Знак"/>
    <w:basedOn w:val="a"/>
    <w:rsid w:val="000D7E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0D7EB1"/>
    <w:rPr>
      <w:sz w:val="28"/>
    </w:rPr>
  </w:style>
  <w:style w:type="paragraph" w:styleId="a5">
    <w:name w:val="Body Text Indent"/>
    <w:basedOn w:val="a"/>
    <w:link w:val="a6"/>
    <w:rsid w:val="000D7EB1"/>
    <w:pPr>
      <w:spacing w:after="120"/>
      <w:ind w:left="283"/>
    </w:pPr>
  </w:style>
  <w:style w:type="paragraph" w:customStyle="1" w:styleId="ConsPlusNormal">
    <w:name w:val="ConsPlusNormal"/>
    <w:rsid w:val="000D7E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E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D7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D7E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rsid w:val="000D7EB1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D4D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DA6"/>
  </w:style>
  <w:style w:type="paragraph" w:styleId="ac">
    <w:name w:val="Balloon Text"/>
    <w:basedOn w:val="a"/>
    <w:link w:val="ad"/>
    <w:uiPriority w:val="99"/>
    <w:rsid w:val="00051F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51F6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80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001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8001D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C8001D"/>
    <w:rPr>
      <w:b/>
      <w:caps/>
      <w:sz w:val="40"/>
    </w:rPr>
  </w:style>
  <w:style w:type="character" w:customStyle="1" w:styleId="20">
    <w:name w:val="Заголовок 2 Знак"/>
    <w:link w:val="2"/>
    <w:rsid w:val="00C8001D"/>
    <w:rPr>
      <w:caps/>
      <w:sz w:val="40"/>
    </w:rPr>
  </w:style>
  <w:style w:type="character" w:styleId="ae">
    <w:name w:val="Hyperlink"/>
    <w:uiPriority w:val="99"/>
    <w:unhideWhenUsed/>
    <w:rsid w:val="00C8001D"/>
    <w:rPr>
      <w:color w:val="000080"/>
      <w:u w:val="single"/>
    </w:rPr>
  </w:style>
  <w:style w:type="table" w:styleId="af">
    <w:name w:val="Table Grid"/>
    <w:basedOn w:val="a1"/>
    <w:uiPriority w:val="59"/>
    <w:rsid w:val="00C800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uiPriority w:val="99"/>
    <w:rsid w:val="00C8001D"/>
    <w:rPr>
      <w:sz w:val="24"/>
    </w:rPr>
  </w:style>
  <w:style w:type="character" w:customStyle="1" w:styleId="a4">
    <w:name w:val="Основной текст Знак"/>
    <w:link w:val="a3"/>
    <w:rsid w:val="00C8001D"/>
    <w:rPr>
      <w:sz w:val="28"/>
    </w:rPr>
  </w:style>
  <w:style w:type="paragraph" w:customStyle="1" w:styleId="CM40">
    <w:name w:val="CM40"/>
    <w:basedOn w:val="a"/>
    <w:next w:val="a"/>
    <w:rsid w:val="00C8001D"/>
    <w:pPr>
      <w:widowControl w:val="0"/>
      <w:suppressAutoHyphens/>
      <w:overflowPunct/>
      <w:autoSpaceDN/>
      <w:adjustRightInd/>
      <w:spacing w:after="150"/>
      <w:textAlignment w:val="auto"/>
    </w:pPr>
    <w:rPr>
      <w:rFonts w:ascii="OEKGHE+OfficinaSerifWinC" w:hAnsi="OEKGHE+OfficinaSerifWinC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C8001D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001D"/>
    <w:rPr>
      <w:rFonts w:ascii="Calibri" w:eastAsia="Calibri" w:hAnsi="Calibri"/>
      <w:sz w:val="16"/>
      <w:szCs w:val="16"/>
      <w:lang w:val="x-none" w:eastAsia="en-US"/>
    </w:rPr>
  </w:style>
  <w:style w:type="paragraph" w:styleId="af0">
    <w:name w:val="List Paragraph"/>
    <w:basedOn w:val="a"/>
    <w:uiPriority w:val="34"/>
    <w:qFormat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8001D"/>
    <w:rPr>
      <w:sz w:val="24"/>
    </w:rPr>
  </w:style>
  <w:style w:type="paragraph" w:styleId="af1">
    <w:name w:val="Normal (Web)"/>
    <w:basedOn w:val="a"/>
    <w:uiPriority w:val="99"/>
    <w:unhideWhenUsed/>
    <w:rsid w:val="00C800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C80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8001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C8001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ocked/>
    <w:rsid w:val="00C8001D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11">
    <w:name w:val="Абзац списка1"/>
    <w:basedOn w:val="a"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8001D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C8001D"/>
    <w:pPr>
      <w:widowControl w:val="0"/>
      <w:overflowPunct/>
      <w:spacing w:line="322" w:lineRule="exact"/>
      <w:ind w:firstLine="710"/>
      <w:jc w:val="both"/>
      <w:textAlignment w:val="auto"/>
    </w:pPr>
    <w:rPr>
      <w:szCs w:val="24"/>
    </w:rPr>
  </w:style>
  <w:style w:type="character" w:customStyle="1" w:styleId="FontStyle12">
    <w:name w:val="Font Style12"/>
    <w:rsid w:val="00C8001D"/>
    <w:rPr>
      <w:rFonts w:ascii="Times New Roman" w:hAnsi="Times New Roman" w:cs="Times New Roman"/>
      <w:sz w:val="26"/>
      <w:szCs w:val="26"/>
    </w:rPr>
  </w:style>
  <w:style w:type="paragraph" w:customStyle="1" w:styleId="af4">
    <w:name w:val="Заг_осн. тест"/>
    <w:basedOn w:val="a"/>
    <w:qFormat/>
    <w:rsid w:val="00C8001D"/>
    <w:pPr>
      <w:suppressAutoHyphens/>
      <w:overflowPunct/>
      <w:autoSpaceDE/>
      <w:autoSpaceDN/>
      <w:adjustRightInd/>
      <w:spacing w:line="336" w:lineRule="auto"/>
      <w:ind w:firstLine="709"/>
      <w:jc w:val="both"/>
      <w:textAlignment w:val="auto"/>
    </w:pPr>
    <w:rPr>
      <w:color w:val="000000"/>
      <w:spacing w:val="-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ECFA-31A8-4C0C-B17E-AC864637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nikonycheva</cp:lastModifiedBy>
  <cp:revision>274</cp:revision>
  <cp:lastPrinted>2018-10-26T08:42:00Z</cp:lastPrinted>
  <dcterms:created xsi:type="dcterms:W3CDTF">2016-10-31T07:03:00Z</dcterms:created>
  <dcterms:modified xsi:type="dcterms:W3CDTF">2018-11-14T10:51:00Z</dcterms:modified>
</cp:coreProperties>
</file>