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F29" w:rsidRPr="0011761F" w:rsidRDefault="00054F29" w:rsidP="00054F29">
      <w:pPr>
        <w:keepNext/>
        <w:keepLines/>
        <w:spacing w:before="240" w:after="600" w:line="240" w:lineRule="auto"/>
        <w:ind w:left="4536"/>
        <w:jc w:val="both"/>
        <w:rPr>
          <w:rFonts w:ascii="Times New Roman" w:eastAsia="Times New Roman" w:hAnsi="Times New Roman" w:cs="Times New Roman"/>
          <w:kern w:val="26"/>
          <w:sz w:val="26"/>
          <w:szCs w:val="26"/>
        </w:rPr>
      </w:pPr>
      <w:r w:rsidRPr="0011761F">
        <w:rPr>
          <w:rFonts w:ascii="Times New Roman" w:hAnsi="Times New Roman" w:cs="Times New Roman"/>
          <w:sz w:val="26"/>
          <w:szCs w:val="26"/>
        </w:rPr>
        <w:t>«Одобрено на заседании комиссии по соблюдению требований к служебному поведению государственных гражданских служащих Ярославской области и урегулированию конфликта интересов»</w:t>
      </w:r>
      <w:r w:rsidRPr="0011761F">
        <w:rPr>
          <w:rFonts w:ascii="Times New Roman" w:eastAsia="Times New Roman" w:hAnsi="Times New Roman" w:cs="Times New Roman"/>
          <w:kern w:val="26"/>
          <w:sz w:val="26"/>
          <w:szCs w:val="26"/>
        </w:rPr>
        <w:br/>
        <w:t>Протокол от 23.03.2015 № 10.</w:t>
      </w:r>
    </w:p>
    <w:p w:rsidR="000D2CEA" w:rsidRPr="00C91FA0" w:rsidRDefault="00130898" w:rsidP="00C91FA0">
      <w:pPr>
        <w:keepNext/>
        <w:keepLines/>
        <w:spacing w:before="240" w:after="600" w:line="240" w:lineRule="auto"/>
        <w:jc w:val="center"/>
        <w:rPr>
          <w:rFonts w:ascii="Times New Roman" w:eastAsia="Times New Roman" w:hAnsi="Times New Roman" w:cs="Times New Roman"/>
          <w:b/>
          <w:kern w:val="26"/>
          <w:sz w:val="28"/>
          <w:szCs w:val="28"/>
        </w:rPr>
      </w:pPr>
      <w:r w:rsidRPr="00C91FA0">
        <w:rPr>
          <w:rFonts w:ascii="Times New Roman" w:eastAsia="Times New Roman" w:hAnsi="Times New Roman" w:cs="Times New Roman"/>
          <w:b/>
          <w:kern w:val="26"/>
          <w:sz w:val="28"/>
          <w:szCs w:val="28"/>
        </w:rPr>
        <w:t>М</w:t>
      </w:r>
      <w:r w:rsidR="00C91FA0">
        <w:rPr>
          <w:rFonts w:ascii="Times New Roman" w:eastAsia="Times New Roman" w:hAnsi="Times New Roman" w:cs="Times New Roman"/>
          <w:b/>
          <w:kern w:val="26"/>
          <w:sz w:val="28"/>
          <w:szCs w:val="28"/>
        </w:rPr>
        <w:t>етодические рекомендации</w:t>
      </w:r>
      <w:r w:rsidR="00C91FA0">
        <w:rPr>
          <w:rFonts w:ascii="Times New Roman" w:eastAsia="Times New Roman" w:hAnsi="Times New Roman" w:cs="Times New Roman"/>
          <w:b/>
          <w:kern w:val="26"/>
          <w:sz w:val="28"/>
          <w:szCs w:val="28"/>
        </w:rPr>
        <w:br/>
      </w:r>
      <w:r w:rsidR="000D2CEA" w:rsidRPr="00C91FA0">
        <w:rPr>
          <w:rFonts w:ascii="Times New Roman" w:eastAsia="Times New Roman" w:hAnsi="Times New Roman" w:cs="Times New Roman"/>
          <w:b/>
          <w:kern w:val="26"/>
          <w:sz w:val="28"/>
          <w:szCs w:val="28"/>
        </w:rPr>
        <w:t xml:space="preserve">по </w:t>
      </w:r>
      <w:r w:rsidR="00FC1497" w:rsidRPr="00C91FA0">
        <w:rPr>
          <w:rFonts w:ascii="Times New Roman" w:eastAsia="Times New Roman" w:hAnsi="Times New Roman" w:cs="Times New Roman"/>
          <w:b/>
          <w:kern w:val="26"/>
          <w:sz w:val="28"/>
          <w:szCs w:val="28"/>
        </w:rPr>
        <w:t xml:space="preserve">организации </w:t>
      </w:r>
      <w:r w:rsidR="0050028F" w:rsidRPr="00C91FA0">
        <w:rPr>
          <w:rFonts w:ascii="Times New Roman" w:eastAsia="Times New Roman" w:hAnsi="Times New Roman" w:cs="Times New Roman"/>
          <w:b/>
          <w:kern w:val="26"/>
          <w:sz w:val="28"/>
          <w:szCs w:val="28"/>
        </w:rPr>
        <w:t>работ</w:t>
      </w:r>
      <w:r w:rsidR="00FC1497" w:rsidRPr="00C91FA0">
        <w:rPr>
          <w:rFonts w:ascii="Times New Roman" w:eastAsia="Times New Roman" w:hAnsi="Times New Roman" w:cs="Times New Roman"/>
          <w:b/>
          <w:kern w:val="26"/>
          <w:sz w:val="28"/>
          <w:szCs w:val="28"/>
        </w:rPr>
        <w:t>ы</w:t>
      </w:r>
      <w:r w:rsidR="000D2CEA" w:rsidRPr="00C91FA0">
        <w:rPr>
          <w:rFonts w:ascii="Times New Roman" w:eastAsia="Times New Roman" w:hAnsi="Times New Roman" w:cs="Times New Roman"/>
          <w:b/>
          <w:kern w:val="26"/>
          <w:sz w:val="28"/>
          <w:szCs w:val="28"/>
        </w:rPr>
        <w:t xml:space="preserve"> комисси</w:t>
      </w:r>
      <w:r w:rsidR="0050028F" w:rsidRPr="00C91FA0">
        <w:rPr>
          <w:rFonts w:ascii="Times New Roman" w:eastAsia="Times New Roman" w:hAnsi="Times New Roman" w:cs="Times New Roman"/>
          <w:b/>
          <w:kern w:val="26"/>
          <w:sz w:val="28"/>
          <w:szCs w:val="28"/>
        </w:rPr>
        <w:t>й</w:t>
      </w:r>
      <w:r w:rsidR="000D2CEA" w:rsidRPr="00C91FA0">
        <w:rPr>
          <w:rFonts w:ascii="Times New Roman" w:eastAsia="Times New Roman" w:hAnsi="Times New Roman" w:cs="Times New Roman"/>
          <w:b/>
          <w:kern w:val="26"/>
          <w:sz w:val="28"/>
          <w:szCs w:val="28"/>
        </w:rPr>
        <w:t xml:space="preserve"> по соблюдению требований к служебному поведению и урегулированию конфликта интересов</w:t>
      </w:r>
    </w:p>
    <w:p w:rsidR="00AD15D0" w:rsidRDefault="00AD15D0" w:rsidP="00D15E14">
      <w:pPr>
        <w:pStyle w:val="a"/>
        <w:numPr>
          <w:ilvl w:val="0"/>
          <w:numId w:val="2"/>
        </w:numPr>
        <w:tabs>
          <w:tab w:val="left" w:pos="1418"/>
        </w:tabs>
        <w:spacing w:line="276" w:lineRule="auto"/>
        <w:ind w:left="0" w:firstLine="709"/>
        <w:rPr>
          <w:bCs/>
        </w:rPr>
      </w:pPr>
      <w:r w:rsidRPr="00AD15D0">
        <w:rPr>
          <w:bCs/>
        </w:rPr>
        <w:t xml:space="preserve">Методические рекомендации </w:t>
      </w:r>
      <w:r>
        <w:rPr>
          <w:bCs/>
        </w:rPr>
        <w:t xml:space="preserve">по </w:t>
      </w:r>
      <w:r>
        <w:rPr>
          <w:bCs/>
          <w:color w:val="26282F"/>
        </w:rPr>
        <w:t xml:space="preserve">организации </w:t>
      </w:r>
      <w:r w:rsidRPr="00A22DB2">
        <w:rPr>
          <w:bCs/>
          <w:color w:val="26282F"/>
        </w:rPr>
        <w:t>работ</w:t>
      </w:r>
      <w:r>
        <w:rPr>
          <w:bCs/>
          <w:color w:val="26282F"/>
        </w:rPr>
        <w:t>ы</w:t>
      </w:r>
      <w:r w:rsidRPr="00A22DB2">
        <w:rPr>
          <w:bCs/>
          <w:color w:val="26282F"/>
        </w:rPr>
        <w:t xml:space="preserve"> </w:t>
      </w:r>
      <w:r>
        <w:rPr>
          <w:bCs/>
        </w:rPr>
        <w:t>комиссий по соблюдению требований к служ</w:t>
      </w:r>
      <w:bookmarkStart w:id="0" w:name="_GoBack"/>
      <w:bookmarkEnd w:id="0"/>
      <w:r>
        <w:rPr>
          <w:bCs/>
        </w:rPr>
        <w:t>ебному поведению и урегулированию конфликта интересов</w:t>
      </w:r>
      <w:r w:rsidRPr="00AD15D0">
        <w:rPr>
          <w:bCs/>
        </w:rPr>
        <w:t xml:space="preserve"> (далее – Методические рекомендации) разработаны в целях </w:t>
      </w:r>
      <w:r>
        <w:rPr>
          <w:bCs/>
        </w:rPr>
        <w:t>формирования</w:t>
      </w:r>
      <w:r w:rsidRPr="00AD15D0">
        <w:rPr>
          <w:bCs/>
        </w:rPr>
        <w:t xml:space="preserve"> един</w:t>
      </w:r>
      <w:r>
        <w:rPr>
          <w:bCs/>
        </w:rPr>
        <w:t xml:space="preserve">ого </w:t>
      </w:r>
      <w:r w:rsidRPr="00A22DB2">
        <w:t xml:space="preserve">подхода к </w:t>
      </w:r>
      <w:r>
        <w:t xml:space="preserve">организации </w:t>
      </w:r>
      <w:r w:rsidRPr="00A22DB2">
        <w:t>работ</w:t>
      </w:r>
      <w:r>
        <w:t>ы</w:t>
      </w:r>
      <w:r w:rsidRPr="00A22DB2">
        <w:t xml:space="preserve"> комиссий по соблюдению требований к служебному поведению и уре</w:t>
      </w:r>
      <w:r w:rsidR="00CE40E6">
        <w:t>гулированию конфликта интересов</w:t>
      </w:r>
      <w:r w:rsidRPr="00A22DB2">
        <w:t xml:space="preserve">, созданных в соответствии с </w:t>
      </w:r>
      <w:r w:rsidR="00CE40E6">
        <w:t>законодательством о противодействии коррупции</w:t>
      </w:r>
      <w:r w:rsidRPr="00A22DB2">
        <w:t xml:space="preserve"> на территории Ярославской области</w:t>
      </w:r>
      <w:r w:rsidRPr="00AD15D0">
        <w:rPr>
          <w:bCs/>
        </w:rPr>
        <w:t>.</w:t>
      </w:r>
    </w:p>
    <w:p w:rsidR="00B32C21" w:rsidRPr="00B32C21" w:rsidRDefault="00B32C21" w:rsidP="00B32C21">
      <w:pPr>
        <w:pStyle w:val="a"/>
        <w:numPr>
          <w:ilvl w:val="0"/>
          <w:numId w:val="2"/>
        </w:numPr>
        <w:tabs>
          <w:tab w:val="left" w:pos="1418"/>
        </w:tabs>
        <w:spacing w:line="276" w:lineRule="auto"/>
        <w:ind w:left="0" w:firstLine="709"/>
        <w:rPr>
          <w:bCs/>
        </w:rPr>
      </w:pPr>
      <w:r w:rsidRPr="00B32C21">
        <w:rPr>
          <w:bCs/>
        </w:rPr>
        <w:t>Настоящие методические рекомендации разработаны на основе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одобренных президиумом Совета при Президенте Российской Федерации по противодействию коррупции, протокол от 13.04.2011 № 24, с учетом законодательства Ярославской области и сложившейся практики проведения заседаний комиссий, образованных на территории области.</w:t>
      </w:r>
    </w:p>
    <w:p w:rsidR="00CE40E6" w:rsidRPr="00FE1705" w:rsidRDefault="00CE40E6" w:rsidP="00D15E14">
      <w:pPr>
        <w:pStyle w:val="a"/>
        <w:numPr>
          <w:ilvl w:val="0"/>
          <w:numId w:val="2"/>
        </w:numPr>
        <w:tabs>
          <w:tab w:val="left" w:pos="1418"/>
        </w:tabs>
        <w:spacing w:line="276" w:lineRule="auto"/>
        <w:ind w:left="0" w:firstLine="709"/>
        <w:rPr>
          <w:kern w:val="26"/>
        </w:rPr>
      </w:pPr>
      <w:r w:rsidRPr="00FE1705">
        <w:rPr>
          <w:kern w:val="26"/>
        </w:rPr>
        <w:t xml:space="preserve">В </w:t>
      </w:r>
      <w:r w:rsidRPr="00674195">
        <w:rPr>
          <w:bCs/>
        </w:rPr>
        <w:t>целях</w:t>
      </w:r>
      <w:r w:rsidRPr="00FE1705">
        <w:rPr>
          <w:kern w:val="26"/>
        </w:rPr>
        <w:t xml:space="preserve"> настоящ</w:t>
      </w:r>
      <w:r>
        <w:rPr>
          <w:kern w:val="26"/>
        </w:rPr>
        <w:t>их</w:t>
      </w:r>
      <w:r w:rsidRPr="00FE1705">
        <w:rPr>
          <w:kern w:val="26"/>
        </w:rPr>
        <w:t xml:space="preserve"> </w:t>
      </w:r>
      <w:r>
        <w:rPr>
          <w:kern w:val="26"/>
        </w:rPr>
        <w:t>Методических рекомендаций</w:t>
      </w:r>
      <w:r w:rsidRPr="00FE1705">
        <w:rPr>
          <w:kern w:val="26"/>
        </w:rPr>
        <w:t xml:space="preserve"> применяются следующие понятия и термины:</w:t>
      </w:r>
    </w:p>
    <w:p w:rsidR="00CE40E6" w:rsidRPr="00B46704" w:rsidRDefault="00CE40E6" w:rsidP="00CE40E6">
      <w:pPr>
        <w:pStyle w:val="ae"/>
        <w:spacing w:line="276" w:lineRule="auto"/>
        <w:rPr>
          <w:rFonts w:cs="Times New Roman"/>
          <w:szCs w:val="28"/>
        </w:rPr>
      </w:pPr>
      <w:r w:rsidRPr="00B46704">
        <w:rPr>
          <w:b/>
        </w:rPr>
        <w:t>законодательство о противодействии коррупции</w:t>
      </w:r>
      <w:r w:rsidRPr="00B46704">
        <w:t xml:space="preserve"> – </w:t>
      </w:r>
      <w:r w:rsidRPr="00B46704">
        <w:rPr>
          <w:rFonts w:cs="Times New Roman"/>
          <w:szCs w:val="28"/>
        </w:rPr>
        <w:t>Федеральный закон от 25.12.2008 № 273-ФЗ «О противодействии коррупции»,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r>
        <w:rPr>
          <w:rFonts w:cs="Times New Roman"/>
          <w:szCs w:val="28"/>
        </w:rPr>
        <w:t>;</w:t>
      </w:r>
    </w:p>
    <w:p w:rsidR="00CE40E6" w:rsidRPr="00B46704" w:rsidRDefault="00CE40E6" w:rsidP="00CE40E6">
      <w:pPr>
        <w:pStyle w:val="ae"/>
        <w:spacing w:line="276" w:lineRule="auto"/>
      </w:pPr>
      <w:r w:rsidRPr="00B46704">
        <w:rPr>
          <w:b/>
        </w:rPr>
        <w:t>государственный орган</w:t>
      </w:r>
      <w:r w:rsidRPr="00B46704">
        <w:t xml:space="preserve"> – орган исполнительной власти Ярославской области, Избирательная комиссия Ярославской области;</w:t>
      </w:r>
    </w:p>
    <w:p w:rsidR="00CE40E6" w:rsidRDefault="00CE40E6" w:rsidP="00CE40E6">
      <w:pPr>
        <w:pStyle w:val="ae"/>
        <w:spacing w:line="276" w:lineRule="auto"/>
        <w:rPr>
          <w:bCs/>
        </w:rPr>
      </w:pPr>
      <w:r w:rsidRPr="00AD15D0">
        <w:rPr>
          <w:rFonts w:cs="Times New Roman"/>
          <w:b/>
          <w:szCs w:val="28"/>
        </w:rPr>
        <w:lastRenderedPageBreak/>
        <w:t>комиссия</w:t>
      </w:r>
      <w:r>
        <w:rPr>
          <w:rFonts w:cs="Times New Roman"/>
          <w:szCs w:val="28"/>
        </w:rPr>
        <w:t xml:space="preserve"> -</w:t>
      </w:r>
      <w:r w:rsidRPr="00A22DB2">
        <w:rPr>
          <w:rFonts w:cs="Times New Roman"/>
          <w:szCs w:val="28"/>
        </w:rPr>
        <w:t xml:space="preserve"> </w:t>
      </w:r>
      <w:r>
        <w:rPr>
          <w:rFonts w:cs="Times New Roman"/>
          <w:szCs w:val="28"/>
        </w:rPr>
        <w:t xml:space="preserve">комиссия </w:t>
      </w:r>
      <w:r w:rsidRPr="00A22DB2">
        <w:rPr>
          <w:rFonts w:cs="Times New Roman"/>
          <w:szCs w:val="28"/>
        </w:rPr>
        <w:t>по соблюдению требований к служебному поведению и урегулированию конфликта интересов, созданн</w:t>
      </w:r>
      <w:r>
        <w:rPr>
          <w:rFonts w:cs="Times New Roman"/>
          <w:szCs w:val="28"/>
        </w:rPr>
        <w:t>ая</w:t>
      </w:r>
      <w:r w:rsidRPr="00A22DB2">
        <w:rPr>
          <w:rFonts w:cs="Times New Roman"/>
          <w:szCs w:val="28"/>
        </w:rPr>
        <w:t xml:space="preserve"> в </w:t>
      </w:r>
      <w:r>
        <w:rPr>
          <w:rFonts w:cs="Times New Roman"/>
          <w:szCs w:val="28"/>
        </w:rPr>
        <w:t xml:space="preserve">государственном органе, органе местного самоуправления в </w:t>
      </w:r>
      <w:r w:rsidRPr="00A22DB2">
        <w:rPr>
          <w:rFonts w:cs="Times New Roman"/>
          <w:szCs w:val="28"/>
        </w:rPr>
        <w:t xml:space="preserve">соответствии с </w:t>
      </w:r>
      <w:r>
        <w:rPr>
          <w:bCs/>
        </w:rPr>
        <w:t>законодательст</w:t>
      </w:r>
      <w:r w:rsidR="00054F29">
        <w:rPr>
          <w:bCs/>
        </w:rPr>
        <w:t>вом о противодействии коррупции;</w:t>
      </w:r>
    </w:p>
    <w:p w:rsidR="00CE40E6" w:rsidRPr="00C54885" w:rsidRDefault="00CE40E6" w:rsidP="00CE40E6">
      <w:pPr>
        <w:pStyle w:val="ae"/>
        <w:spacing w:line="276" w:lineRule="auto"/>
      </w:pPr>
      <w:r w:rsidRPr="00C54885">
        <w:rPr>
          <w:b/>
        </w:rPr>
        <w:t>официальный сайт</w:t>
      </w:r>
      <w:r w:rsidRPr="00C54885">
        <w:t xml:space="preserve"> – сайт государственного органа, органа местного самоуправления, государственного (муниципального) учреждения в информационно-телекоммуникационной сети «Интернет», содержащий информацию о деятельности государственного органа, органа местного самоуправления, государственного (муниципального) учреждения электронный адрес которого включает доменное имя, права на которое принадлежат государственному органу, органу местного самоуправления, государственному (муниципальному) учреждению;</w:t>
      </w:r>
    </w:p>
    <w:p w:rsidR="00522137" w:rsidRPr="00EC1895" w:rsidRDefault="00522137" w:rsidP="00CE40E6">
      <w:pPr>
        <w:pStyle w:val="ae"/>
        <w:spacing w:line="276" w:lineRule="auto"/>
        <w:rPr>
          <w:b/>
        </w:rPr>
      </w:pPr>
      <w:r w:rsidRPr="00EC1895">
        <w:rPr>
          <w:b/>
          <w:bCs/>
        </w:rPr>
        <w:t>положение</w:t>
      </w:r>
      <w:r w:rsidRPr="00EC1895">
        <w:rPr>
          <w:bCs/>
        </w:rPr>
        <w:t xml:space="preserve"> - Положение о комиссиях по соблюдению требований к служебному поведению и урегулированию конфликта интересов, утвержденное указом Губернатора Ярославской области от 31.01.2013 № 47 «О комиссиях по соблюдению требований к служебному поведению и урегулированию конфликта интересов»;</w:t>
      </w:r>
    </w:p>
    <w:p w:rsidR="00CE40E6" w:rsidRPr="00C54885" w:rsidRDefault="00CE40E6" w:rsidP="00CE40E6">
      <w:pPr>
        <w:pStyle w:val="ae"/>
        <w:spacing w:line="276" w:lineRule="auto"/>
      </w:pPr>
      <w:r w:rsidRPr="00C54885">
        <w:rPr>
          <w:b/>
        </w:rPr>
        <w:t>сеть «Интернет»</w:t>
      </w:r>
      <w:r w:rsidRPr="00C54885">
        <w:t xml:space="preserve"> – информационно-телекоммуникационная сеть «Интернет»;</w:t>
      </w:r>
    </w:p>
    <w:p w:rsidR="00696C98" w:rsidRPr="00CD7914" w:rsidRDefault="00C538CE" w:rsidP="00D15E14">
      <w:pPr>
        <w:pStyle w:val="a"/>
        <w:numPr>
          <w:ilvl w:val="0"/>
          <w:numId w:val="2"/>
        </w:numPr>
        <w:tabs>
          <w:tab w:val="left" w:pos="1418"/>
        </w:tabs>
        <w:spacing w:line="276" w:lineRule="auto"/>
        <w:ind w:left="0" w:firstLine="709"/>
        <w:rPr>
          <w:bCs/>
        </w:rPr>
      </w:pPr>
      <w:r w:rsidRPr="00CD7914">
        <w:rPr>
          <w:bCs/>
        </w:rPr>
        <w:t>Правовую основу деятельности комиссий составляют Федеральный закон от</w:t>
      </w:r>
      <w:r w:rsidR="00CE40E6">
        <w:rPr>
          <w:bCs/>
        </w:rPr>
        <w:t> </w:t>
      </w:r>
      <w:r w:rsidRPr="00CD7914">
        <w:rPr>
          <w:bCs/>
        </w:rPr>
        <w:t>25</w:t>
      </w:r>
      <w:r w:rsidR="00FC1497" w:rsidRPr="00CD7914">
        <w:rPr>
          <w:bCs/>
        </w:rPr>
        <w:t>.12.</w:t>
      </w:r>
      <w:r w:rsidRPr="00CD7914">
        <w:rPr>
          <w:bCs/>
        </w:rPr>
        <w:t xml:space="preserve">2008 </w:t>
      </w:r>
      <w:r w:rsidR="00FC1497" w:rsidRPr="00CD7914">
        <w:rPr>
          <w:bCs/>
        </w:rPr>
        <w:t>№ </w:t>
      </w:r>
      <w:r w:rsidRPr="00CD7914">
        <w:rPr>
          <w:bCs/>
        </w:rPr>
        <w:t xml:space="preserve">273-ФЗ </w:t>
      </w:r>
      <w:r w:rsidR="00FC1497" w:rsidRPr="00CD7914">
        <w:rPr>
          <w:bCs/>
        </w:rPr>
        <w:t>«</w:t>
      </w:r>
      <w:r w:rsidRPr="00CD7914">
        <w:rPr>
          <w:bCs/>
        </w:rPr>
        <w:t>О противодействии коррупции</w:t>
      </w:r>
      <w:r w:rsidR="00FC1497" w:rsidRPr="00CD7914">
        <w:rPr>
          <w:bCs/>
        </w:rPr>
        <w:t>» (далее - Закон о противодействии коррупции)</w:t>
      </w:r>
      <w:r w:rsidR="00CE40E6">
        <w:rPr>
          <w:bCs/>
        </w:rPr>
        <w:t>, Федеральный закон от </w:t>
      </w:r>
      <w:r w:rsidRPr="00CD7914">
        <w:rPr>
          <w:bCs/>
        </w:rPr>
        <w:t>27</w:t>
      </w:r>
      <w:r w:rsidR="00FC1497" w:rsidRPr="00CD7914">
        <w:rPr>
          <w:bCs/>
        </w:rPr>
        <w:t>.06.</w:t>
      </w:r>
      <w:r w:rsidRPr="00CD7914">
        <w:rPr>
          <w:bCs/>
        </w:rPr>
        <w:t xml:space="preserve">2004 </w:t>
      </w:r>
      <w:r w:rsidR="0040586F" w:rsidRPr="00CD7914">
        <w:rPr>
          <w:bCs/>
        </w:rPr>
        <w:t>№</w:t>
      </w:r>
      <w:r w:rsidR="00FC1497" w:rsidRPr="00CD7914">
        <w:rPr>
          <w:bCs/>
        </w:rPr>
        <w:t> </w:t>
      </w:r>
      <w:r w:rsidRPr="00CD7914">
        <w:rPr>
          <w:bCs/>
        </w:rPr>
        <w:t xml:space="preserve">79-ФЗ </w:t>
      </w:r>
      <w:r w:rsidR="00FC1497" w:rsidRPr="00CD7914">
        <w:rPr>
          <w:bCs/>
        </w:rPr>
        <w:t>«</w:t>
      </w:r>
      <w:r w:rsidRPr="00CD7914">
        <w:rPr>
          <w:bCs/>
        </w:rPr>
        <w:t>О государственной гражданской службе Российской Федерации</w:t>
      </w:r>
      <w:r w:rsidR="00FC1497" w:rsidRPr="00CD7914">
        <w:rPr>
          <w:bCs/>
        </w:rPr>
        <w:t>» (далее - Закон о государственной гражданской службе)</w:t>
      </w:r>
      <w:r w:rsidRPr="00CD7914">
        <w:rPr>
          <w:bCs/>
        </w:rPr>
        <w:t xml:space="preserve">, </w:t>
      </w:r>
      <w:r w:rsidR="00696C98" w:rsidRPr="00CD7914">
        <w:rPr>
          <w:bCs/>
        </w:rPr>
        <w:t>Закон Ярославской области от</w:t>
      </w:r>
      <w:r w:rsidR="00CE40E6">
        <w:rPr>
          <w:bCs/>
        </w:rPr>
        <w:t> </w:t>
      </w:r>
      <w:r w:rsidR="00696C98" w:rsidRPr="00CD7914">
        <w:rPr>
          <w:bCs/>
        </w:rPr>
        <w:t>09.07.2009 №</w:t>
      </w:r>
      <w:r w:rsidR="00FC1497" w:rsidRPr="00CD7914">
        <w:rPr>
          <w:bCs/>
        </w:rPr>
        <w:t> </w:t>
      </w:r>
      <w:r w:rsidR="00696C98" w:rsidRPr="00CD7914">
        <w:rPr>
          <w:bCs/>
        </w:rPr>
        <w:t xml:space="preserve">40-з «О мерах по противодействию коррупции в Ярославской области», </w:t>
      </w:r>
      <w:hyperlink r:id="rId12" w:history="1">
        <w:r w:rsidR="00696C98" w:rsidRPr="00CD7914">
          <w:rPr>
            <w:bCs/>
          </w:rPr>
          <w:t>Указ Пре</w:t>
        </w:r>
        <w:r w:rsidR="00FC1497" w:rsidRPr="00CD7914">
          <w:rPr>
            <w:bCs/>
          </w:rPr>
          <w:t>зидента Российской Федерации от 01.07.2010 № </w:t>
        </w:r>
        <w:r w:rsidR="00696C98" w:rsidRPr="00CD7914">
          <w:rPr>
            <w:bCs/>
          </w:rPr>
          <w:t>821</w:t>
        </w:r>
      </w:hyperlink>
      <w:r w:rsidR="00696C98" w:rsidRPr="00CD7914">
        <w:rPr>
          <w:bCs/>
        </w:rPr>
        <w:t xml:space="preserve"> «О комиссиях по соблюдению требований к служебному поведению федеральных государственных служащих и урегулированию конфликта интересов», </w:t>
      </w:r>
      <w:hyperlink r:id="rId13" w:tgtFrame="_blank" w:history="1">
        <w:r w:rsidR="00696C98" w:rsidRPr="00CD7914">
          <w:rPr>
            <w:bCs/>
          </w:rPr>
          <w:t>Указ Губернатора Ярославской области от</w:t>
        </w:r>
        <w:r w:rsidR="00FC1497" w:rsidRPr="00CD7914">
          <w:rPr>
            <w:bCs/>
          </w:rPr>
          <w:t> </w:t>
        </w:r>
        <w:r w:rsidR="00696C98" w:rsidRPr="00CD7914">
          <w:rPr>
            <w:bCs/>
          </w:rPr>
          <w:t>31.01.2013 №</w:t>
        </w:r>
        <w:r w:rsidR="00FC1497" w:rsidRPr="00CD7914">
          <w:rPr>
            <w:bCs/>
          </w:rPr>
          <w:t> </w:t>
        </w:r>
        <w:r w:rsidR="00696C98" w:rsidRPr="00CD7914">
          <w:rPr>
            <w:bCs/>
          </w:rPr>
          <w:t>47</w:t>
        </w:r>
      </w:hyperlink>
      <w:r w:rsidR="00696C98" w:rsidRPr="00CD7914">
        <w:rPr>
          <w:bCs/>
        </w:rPr>
        <w:t xml:space="preserve"> «О комиссиях по соблюдению требований к служебному поведению и урегулированию конфликта интересов».</w:t>
      </w:r>
    </w:p>
    <w:p w:rsidR="00874DD1" w:rsidRPr="00AD15D0" w:rsidRDefault="00874DD1" w:rsidP="00D15E14">
      <w:pPr>
        <w:pStyle w:val="a"/>
        <w:numPr>
          <w:ilvl w:val="0"/>
          <w:numId w:val="2"/>
        </w:numPr>
        <w:tabs>
          <w:tab w:val="left" w:pos="1418"/>
        </w:tabs>
        <w:spacing w:line="276" w:lineRule="auto"/>
        <w:ind w:left="0" w:firstLine="709"/>
        <w:rPr>
          <w:bCs/>
        </w:rPr>
      </w:pPr>
      <w:r w:rsidRPr="00AD15D0">
        <w:rPr>
          <w:bCs/>
        </w:rPr>
        <w:t xml:space="preserve">Ответственность за </w:t>
      </w:r>
      <w:r w:rsidR="008F28E5">
        <w:rPr>
          <w:bCs/>
        </w:rPr>
        <w:t xml:space="preserve">организацию </w:t>
      </w:r>
      <w:r w:rsidR="00845964">
        <w:rPr>
          <w:bCs/>
        </w:rPr>
        <w:t>работы</w:t>
      </w:r>
      <w:r w:rsidRPr="00AD15D0">
        <w:rPr>
          <w:bCs/>
        </w:rPr>
        <w:t xml:space="preserve"> комиссии возлагается на председателя комиссии (в его отсутстви</w:t>
      </w:r>
      <w:r w:rsidR="005645E8">
        <w:rPr>
          <w:bCs/>
        </w:rPr>
        <w:t>е -</w:t>
      </w:r>
      <w:r w:rsidRPr="00AD15D0">
        <w:rPr>
          <w:bCs/>
        </w:rPr>
        <w:t xml:space="preserve"> на заместителя председателя комиссии) и секретаря комиссии.</w:t>
      </w:r>
    </w:p>
    <w:p w:rsidR="00874DD1" w:rsidRDefault="00874DD1" w:rsidP="00D15E14">
      <w:pPr>
        <w:pStyle w:val="a"/>
        <w:numPr>
          <w:ilvl w:val="0"/>
          <w:numId w:val="2"/>
        </w:numPr>
        <w:tabs>
          <w:tab w:val="left" w:pos="1418"/>
        </w:tabs>
        <w:spacing w:line="276" w:lineRule="auto"/>
        <w:ind w:left="0" w:firstLine="709"/>
        <w:rPr>
          <w:bCs/>
        </w:rPr>
      </w:pPr>
      <w:r w:rsidRPr="00AD15D0">
        <w:rPr>
          <w:bCs/>
        </w:rPr>
        <w:t>Председателем комиссии назначается лицо, замещающее должность заместителя руководителя</w:t>
      </w:r>
      <w:r w:rsidR="00035824" w:rsidRPr="00AD15D0">
        <w:rPr>
          <w:bCs/>
        </w:rPr>
        <w:t xml:space="preserve"> </w:t>
      </w:r>
      <w:r w:rsidR="00AD15D0" w:rsidRPr="00AD15D0">
        <w:rPr>
          <w:bCs/>
        </w:rPr>
        <w:t>государственно</w:t>
      </w:r>
      <w:r w:rsidR="00AD15D0">
        <w:rPr>
          <w:bCs/>
        </w:rPr>
        <w:t>го</w:t>
      </w:r>
      <w:r w:rsidR="00AD15D0" w:rsidRPr="00AD15D0">
        <w:rPr>
          <w:bCs/>
        </w:rPr>
        <w:t xml:space="preserve"> </w:t>
      </w:r>
      <w:r w:rsidR="00035824" w:rsidRPr="00AD15D0">
        <w:rPr>
          <w:bCs/>
        </w:rPr>
        <w:t xml:space="preserve">органа </w:t>
      </w:r>
      <w:r w:rsidR="00B32C21">
        <w:rPr>
          <w:bCs/>
        </w:rPr>
        <w:t>(</w:t>
      </w:r>
      <w:r w:rsidR="00035824" w:rsidRPr="00AD15D0">
        <w:rPr>
          <w:bCs/>
        </w:rPr>
        <w:t>органа местного самоуправления</w:t>
      </w:r>
      <w:r w:rsidR="00B32C21">
        <w:rPr>
          <w:bCs/>
        </w:rPr>
        <w:t>)</w:t>
      </w:r>
      <w:r w:rsidR="00AD15D0">
        <w:rPr>
          <w:bCs/>
        </w:rPr>
        <w:t>,</w:t>
      </w:r>
      <w:r w:rsidR="00035824" w:rsidRPr="00AD15D0">
        <w:rPr>
          <w:bCs/>
        </w:rPr>
        <w:t xml:space="preserve"> в котором создана комиссия</w:t>
      </w:r>
      <w:r w:rsidRPr="00AD15D0">
        <w:rPr>
          <w:bCs/>
        </w:rPr>
        <w:t>.</w:t>
      </w:r>
      <w:r w:rsidR="00962AF1" w:rsidRPr="00AD15D0">
        <w:rPr>
          <w:bCs/>
        </w:rPr>
        <w:t xml:space="preserve"> </w:t>
      </w:r>
      <w:r w:rsidRPr="00AD15D0">
        <w:rPr>
          <w:bCs/>
        </w:rPr>
        <w:t xml:space="preserve">Секретарем комиссии назначается </w:t>
      </w:r>
      <w:r w:rsidR="00A72C24">
        <w:rPr>
          <w:bCs/>
        </w:rPr>
        <w:t xml:space="preserve">служащий </w:t>
      </w:r>
      <w:r w:rsidRPr="00AD15D0">
        <w:rPr>
          <w:bCs/>
        </w:rPr>
        <w:t>подразделения</w:t>
      </w:r>
      <w:r w:rsidR="00A72C24">
        <w:rPr>
          <w:bCs/>
        </w:rPr>
        <w:t xml:space="preserve"> </w:t>
      </w:r>
      <w:r w:rsidR="00A72C24">
        <w:rPr>
          <w:kern w:val="26"/>
        </w:rPr>
        <w:t xml:space="preserve">государственного органа, органа местного самоуправления по профилактике коррупционных и иных </w:t>
      </w:r>
      <w:r w:rsidR="00A72C24">
        <w:rPr>
          <w:kern w:val="26"/>
        </w:rPr>
        <w:lastRenderedPageBreak/>
        <w:t>правонарушений</w:t>
      </w:r>
      <w:r w:rsidRPr="00AD15D0">
        <w:rPr>
          <w:bCs/>
        </w:rPr>
        <w:t xml:space="preserve">, </w:t>
      </w:r>
      <w:r w:rsidR="00A72C24">
        <w:rPr>
          <w:kern w:val="26"/>
        </w:rPr>
        <w:t xml:space="preserve">кадровой службы государственного органа </w:t>
      </w:r>
      <w:r w:rsidR="00B32C21">
        <w:rPr>
          <w:kern w:val="26"/>
        </w:rPr>
        <w:t>(</w:t>
      </w:r>
      <w:r w:rsidR="00A72C24">
        <w:rPr>
          <w:kern w:val="26"/>
        </w:rPr>
        <w:t>органа местного самоуправления</w:t>
      </w:r>
      <w:r w:rsidR="00B32C21">
        <w:rPr>
          <w:kern w:val="26"/>
        </w:rPr>
        <w:t>)</w:t>
      </w:r>
      <w:r w:rsidR="00A72C24">
        <w:rPr>
          <w:kern w:val="26"/>
        </w:rPr>
        <w:t>, ответственный за профилактику коррупционных и иных правонарушений</w:t>
      </w:r>
      <w:r w:rsidRPr="00AD15D0">
        <w:rPr>
          <w:bCs/>
        </w:rPr>
        <w:t>.</w:t>
      </w:r>
    </w:p>
    <w:p w:rsidR="00674195" w:rsidRPr="00E251E1" w:rsidRDefault="00674195" w:rsidP="00D15E14">
      <w:pPr>
        <w:pStyle w:val="a"/>
        <w:numPr>
          <w:ilvl w:val="0"/>
          <w:numId w:val="2"/>
        </w:numPr>
        <w:tabs>
          <w:tab w:val="left" w:pos="1418"/>
        </w:tabs>
        <w:spacing w:line="276" w:lineRule="auto"/>
        <w:ind w:left="0" w:firstLine="709"/>
        <w:rPr>
          <w:bCs/>
        </w:rPr>
      </w:pPr>
      <w:r>
        <w:rPr>
          <w:bCs/>
        </w:rPr>
        <w:t>Работу комиссии рекомендуется осуществлять на плановой основе</w:t>
      </w:r>
      <w:r w:rsidRPr="00674195">
        <w:rPr>
          <w:bCs/>
        </w:rPr>
        <w:t xml:space="preserve">. План работы комиссии на очередной год </w:t>
      </w:r>
      <w:r w:rsidR="00D25BE6" w:rsidRPr="00674195">
        <w:rPr>
          <w:bCs/>
        </w:rPr>
        <w:t>(</w:t>
      </w:r>
      <w:r w:rsidR="00D25BE6">
        <w:rPr>
          <w:bCs/>
        </w:rPr>
        <w:t>Приложение № 1</w:t>
      </w:r>
      <w:r w:rsidR="00D25BE6" w:rsidRPr="00674195">
        <w:rPr>
          <w:bCs/>
        </w:rPr>
        <w:t>)</w:t>
      </w:r>
      <w:r w:rsidR="004B1DE2">
        <w:rPr>
          <w:bCs/>
        </w:rPr>
        <w:t>, иная и</w:t>
      </w:r>
      <w:r w:rsidR="004B1DE2" w:rsidRPr="00D25BE6">
        <w:rPr>
          <w:bCs/>
        </w:rPr>
        <w:t>нформация о работе комисси</w:t>
      </w:r>
      <w:r w:rsidR="004B1DE2">
        <w:rPr>
          <w:bCs/>
        </w:rPr>
        <w:t>и</w:t>
      </w:r>
      <w:r w:rsidR="004B1DE2" w:rsidRPr="00D25BE6">
        <w:rPr>
          <w:bCs/>
        </w:rPr>
        <w:t xml:space="preserve"> размещае</w:t>
      </w:r>
      <w:r w:rsidR="004B1DE2">
        <w:rPr>
          <w:bCs/>
        </w:rPr>
        <w:t>тся на официальном сайте</w:t>
      </w:r>
      <w:r w:rsidR="004B1DE2" w:rsidRPr="00D25BE6">
        <w:rPr>
          <w:bCs/>
        </w:rPr>
        <w:t xml:space="preserve"> </w:t>
      </w:r>
      <w:r w:rsidR="004B1DE2">
        <w:rPr>
          <w:bCs/>
        </w:rPr>
        <w:t>в</w:t>
      </w:r>
      <w:r w:rsidR="004B1DE2" w:rsidRPr="00D25BE6">
        <w:rPr>
          <w:bCs/>
        </w:rPr>
        <w:t xml:space="preserve"> соответств</w:t>
      </w:r>
      <w:r w:rsidR="004B1DE2">
        <w:rPr>
          <w:bCs/>
        </w:rPr>
        <w:t>ии с</w:t>
      </w:r>
      <w:r w:rsidR="004B1DE2" w:rsidRPr="00D25BE6">
        <w:rPr>
          <w:bCs/>
        </w:rPr>
        <w:t xml:space="preserve"> </w:t>
      </w:r>
      <w:r w:rsidR="004B1DE2">
        <w:rPr>
          <w:bCs/>
        </w:rPr>
        <w:t xml:space="preserve">Методическими рекомендациями </w:t>
      </w:r>
      <w:r w:rsidR="004B1DE2" w:rsidRPr="00C91FA0">
        <w:rPr>
          <w:bCs/>
        </w:rPr>
        <w:t>по размещению и наполнению раздел</w:t>
      </w:r>
      <w:r w:rsidR="00B32C21">
        <w:rPr>
          <w:bCs/>
        </w:rPr>
        <w:t>а «Противодействие коррупции»</w:t>
      </w:r>
      <w:r w:rsidR="004B1DE2" w:rsidRPr="00C91FA0">
        <w:rPr>
          <w:bCs/>
        </w:rPr>
        <w:t xml:space="preserve"> официальных сайтов государственных органов и органов местного самоуправления Ярославской области</w:t>
      </w:r>
      <w:r w:rsidR="004B1DE2">
        <w:rPr>
          <w:bCs/>
        </w:rPr>
        <w:t>.</w:t>
      </w:r>
    </w:p>
    <w:p w:rsidR="00674195" w:rsidRPr="00C91FA0" w:rsidRDefault="00C91FA0" w:rsidP="00D15E14">
      <w:pPr>
        <w:pStyle w:val="a"/>
        <w:numPr>
          <w:ilvl w:val="0"/>
          <w:numId w:val="2"/>
        </w:numPr>
        <w:tabs>
          <w:tab w:val="left" w:pos="1418"/>
        </w:tabs>
        <w:spacing w:line="276" w:lineRule="auto"/>
        <w:ind w:left="0" w:firstLine="709"/>
        <w:rPr>
          <w:bCs/>
        </w:rPr>
      </w:pPr>
      <w:r>
        <w:rPr>
          <w:bCs/>
        </w:rPr>
        <w:t xml:space="preserve">В целях учета поступивших представлений, обращений, уведомлений и иных документов </w:t>
      </w:r>
      <w:r w:rsidR="00674195" w:rsidRPr="00C91FA0">
        <w:rPr>
          <w:bCs/>
        </w:rPr>
        <w:t xml:space="preserve">рекомендуется </w:t>
      </w:r>
      <w:r w:rsidR="0099145B">
        <w:rPr>
          <w:bCs/>
        </w:rPr>
        <w:t>вести</w:t>
      </w:r>
      <w:r w:rsidR="00674195" w:rsidRPr="00C91FA0">
        <w:rPr>
          <w:bCs/>
        </w:rPr>
        <w:t xml:space="preserve"> </w:t>
      </w:r>
      <w:r w:rsidR="00522137">
        <w:rPr>
          <w:bCs/>
        </w:rPr>
        <w:t>Ж</w:t>
      </w:r>
      <w:r w:rsidR="00674195" w:rsidRPr="00C91FA0">
        <w:rPr>
          <w:bCs/>
        </w:rPr>
        <w:t xml:space="preserve">урнал </w:t>
      </w:r>
      <w:r w:rsidR="004B1DE2">
        <w:t>регистрации</w:t>
      </w:r>
      <w:r w:rsidR="004B1DE2">
        <w:rPr>
          <w:bCs/>
        </w:rPr>
        <w:t xml:space="preserve"> представлений, обращений, уведомлений и иных документов</w:t>
      </w:r>
      <w:r w:rsidR="004B1DE2">
        <w:t xml:space="preserve"> комиссии по соблюдению требований к служебному поведению и урегулированию конфликта интересов</w:t>
      </w:r>
      <w:r w:rsidR="004B1DE2">
        <w:rPr>
          <w:bCs/>
        </w:rPr>
        <w:t xml:space="preserve"> </w:t>
      </w:r>
      <w:r w:rsidR="00AB0138">
        <w:rPr>
          <w:bCs/>
        </w:rPr>
        <w:t>(приложение № </w:t>
      </w:r>
      <w:r w:rsidR="00522137">
        <w:rPr>
          <w:bCs/>
        </w:rPr>
        <w:t>2</w:t>
      </w:r>
      <w:r w:rsidR="00674195" w:rsidRPr="00C91FA0">
        <w:rPr>
          <w:bCs/>
        </w:rPr>
        <w:t>).</w:t>
      </w:r>
    </w:p>
    <w:p w:rsidR="00304A08" w:rsidRPr="00674195" w:rsidRDefault="00304A08" w:rsidP="00D15E14">
      <w:pPr>
        <w:pStyle w:val="a"/>
        <w:numPr>
          <w:ilvl w:val="0"/>
          <w:numId w:val="2"/>
        </w:numPr>
        <w:tabs>
          <w:tab w:val="left" w:pos="1418"/>
        </w:tabs>
        <w:spacing w:line="276" w:lineRule="auto"/>
        <w:ind w:left="0" w:firstLine="709"/>
        <w:rPr>
          <w:bCs/>
        </w:rPr>
      </w:pPr>
      <w:r>
        <w:rPr>
          <w:bCs/>
        </w:rPr>
        <w:t>Материалы и документы</w:t>
      </w:r>
      <w:r w:rsidR="00522137">
        <w:rPr>
          <w:bCs/>
        </w:rPr>
        <w:t>, поступившие в комиссию</w:t>
      </w:r>
      <w:r w:rsidR="00845964">
        <w:rPr>
          <w:bCs/>
        </w:rPr>
        <w:t>,</w:t>
      </w:r>
      <w:r>
        <w:rPr>
          <w:bCs/>
        </w:rPr>
        <w:t xml:space="preserve"> </w:t>
      </w:r>
      <w:r w:rsidR="00522137">
        <w:rPr>
          <w:bCs/>
        </w:rPr>
        <w:t>р</w:t>
      </w:r>
      <w:r w:rsidR="00522137" w:rsidRPr="00674195">
        <w:rPr>
          <w:bCs/>
        </w:rPr>
        <w:t xml:space="preserve">екомендуется направлять </w:t>
      </w:r>
      <w:r>
        <w:rPr>
          <w:bCs/>
        </w:rPr>
        <w:t xml:space="preserve">председателю комиссии </w:t>
      </w:r>
      <w:r w:rsidRPr="00674195">
        <w:rPr>
          <w:bCs/>
        </w:rPr>
        <w:t>с сопроводительным письмом (служебной запиской).</w:t>
      </w:r>
    </w:p>
    <w:p w:rsidR="00874DD1" w:rsidRPr="00925CB2" w:rsidRDefault="00962AF1" w:rsidP="00D15E14">
      <w:pPr>
        <w:pStyle w:val="a"/>
        <w:numPr>
          <w:ilvl w:val="0"/>
          <w:numId w:val="2"/>
        </w:numPr>
        <w:tabs>
          <w:tab w:val="left" w:pos="1418"/>
        </w:tabs>
        <w:spacing w:line="276" w:lineRule="auto"/>
        <w:ind w:left="0" w:firstLine="709"/>
        <w:rPr>
          <w:bCs/>
        </w:rPr>
      </w:pPr>
      <w:r w:rsidRPr="00925CB2">
        <w:rPr>
          <w:bCs/>
        </w:rPr>
        <w:t xml:space="preserve">Основания для проведения заседаний комиссии </w:t>
      </w:r>
      <w:r w:rsidR="00AD15D0" w:rsidRPr="00925CB2">
        <w:rPr>
          <w:bCs/>
        </w:rPr>
        <w:t>установлены</w:t>
      </w:r>
      <w:r w:rsidRPr="00925CB2">
        <w:rPr>
          <w:bCs/>
        </w:rPr>
        <w:t xml:space="preserve"> пункт</w:t>
      </w:r>
      <w:r w:rsidR="00AD15D0" w:rsidRPr="00925CB2">
        <w:rPr>
          <w:bCs/>
        </w:rPr>
        <w:t>ом </w:t>
      </w:r>
      <w:r w:rsidR="00522137" w:rsidRPr="00925CB2">
        <w:rPr>
          <w:bCs/>
        </w:rPr>
        <w:t>4</w:t>
      </w:r>
      <w:r w:rsidR="00925CB2" w:rsidRPr="00925CB2">
        <w:rPr>
          <w:bCs/>
        </w:rPr>
        <w:t xml:space="preserve"> Положения</w:t>
      </w:r>
      <w:r w:rsidR="00522137" w:rsidRPr="00925CB2">
        <w:rPr>
          <w:bCs/>
        </w:rPr>
        <w:t>.</w:t>
      </w:r>
    </w:p>
    <w:p w:rsidR="00F80418" w:rsidRPr="00AD15D0" w:rsidRDefault="00962AF1" w:rsidP="00D15E14">
      <w:pPr>
        <w:pStyle w:val="a"/>
        <w:numPr>
          <w:ilvl w:val="0"/>
          <w:numId w:val="2"/>
        </w:numPr>
        <w:tabs>
          <w:tab w:val="left" w:pos="1418"/>
        </w:tabs>
        <w:spacing w:line="276" w:lineRule="auto"/>
        <w:ind w:left="0" w:firstLine="709"/>
        <w:rPr>
          <w:bCs/>
        </w:rPr>
      </w:pPr>
      <w:r w:rsidRPr="00AD15D0">
        <w:rPr>
          <w:bCs/>
        </w:rPr>
        <w:t xml:space="preserve">При </w:t>
      </w:r>
      <w:r w:rsidR="00F80418" w:rsidRPr="00AD15D0">
        <w:rPr>
          <w:bCs/>
        </w:rPr>
        <w:t xml:space="preserve">поступлении секретарю комиссии письменного обращения </w:t>
      </w:r>
      <w:r w:rsidR="00AD15D0" w:rsidRPr="00935297">
        <w:rPr>
          <w:bCs/>
        </w:rPr>
        <w:t xml:space="preserve">гражданина о даче согласия на замещение </w:t>
      </w:r>
      <w:r w:rsidR="00A72C24" w:rsidRPr="00935297">
        <w:rPr>
          <w:bCs/>
        </w:rPr>
        <w:t xml:space="preserve">им </w:t>
      </w:r>
      <w:r w:rsidR="00AD15D0" w:rsidRPr="00935297">
        <w:rPr>
          <w:bCs/>
        </w:rPr>
        <w:t>на условиях трудового договора должности в организации и (или) на выполнение в данной организации работ (оказание данной организации услуг), стоимость которых в течение месяца превышает сто тысяч рублей, если отдельные функции по управлению этой организацией входили в его должностные (служебные) обязанности</w:t>
      </w:r>
      <w:r w:rsidR="00F80418" w:rsidRPr="00AD15D0">
        <w:rPr>
          <w:bCs/>
        </w:rPr>
        <w:t>, до истечения двух лет со дня увольнения с государственной службы, секретарь комиссии организует подготовку пакета документов, состоящего из:</w:t>
      </w:r>
    </w:p>
    <w:p w:rsidR="00F80418" w:rsidRPr="00AD15D0" w:rsidRDefault="00F80418" w:rsidP="00D15E14">
      <w:pPr>
        <w:pStyle w:val="a"/>
        <w:numPr>
          <w:ilvl w:val="1"/>
          <w:numId w:val="2"/>
        </w:numPr>
        <w:tabs>
          <w:tab w:val="left" w:pos="1418"/>
        </w:tabs>
        <w:spacing w:line="276" w:lineRule="auto"/>
        <w:ind w:left="0" w:firstLine="709"/>
        <w:rPr>
          <w:bCs/>
        </w:rPr>
      </w:pPr>
      <w:r w:rsidRPr="00AD15D0">
        <w:rPr>
          <w:bCs/>
        </w:rPr>
        <w:t xml:space="preserve">копии приказа о приеме гражданина на службу в </w:t>
      </w:r>
      <w:r w:rsidR="00A72C24">
        <w:rPr>
          <w:bCs/>
        </w:rPr>
        <w:t xml:space="preserve">государственный </w:t>
      </w:r>
      <w:r w:rsidRPr="00AD15D0">
        <w:rPr>
          <w:bCs/>
        </w:rPr>
        <w:t>орган</w:t>
      </w:r>
      <w:r w:rsidR="00A72C24">
        <w:rPr>
          <w:bCs/>
        </w:rPr>
        <w:t xml:space="preserve"> </w:t>
      </w:r>
      <w:r w:rsidR="00522137">
        <w:rPr>
          <w:bCs/>
        </w:rPr>
        <w:t>(</w:t>
      </w:r>
      <w:r w:rsidR="00A72C24">
        <w:rPr>
          <w:bCs/>
        </w:rPr>
        <w:t>орган местного самоуправления</w:t>
      </w:r>
      <w:r w:rsidR="00522137">
        <w:rPr>
          <w:bCs/>
        </w:rPr>
        <w:t>)</w:t>
      </w:r>
      <w:r w:rsidR="008F28E5">
        <w:rPr>
          <w:bCs/>
        </w:rPr>
        <w:t>,</w:t>
      </w:r>
      <w:r w:rsidRPr="00AD15D0">
        <w:rPr>
          <w:bCs/>
        </w:rPr>
        <w:t xml:space="preserve"> приказа </w:t>
      </w:r>
      <w:r w:rsidR="00A72C24">
        <w:rPr>
          <w:bCs/>
        </w:rPr>
        <w:t xml:space="preserve">об </w:t>
      </w:r>
      <w:r w:rsidRPr="00AD15D0">
        <w:rPr>
          <w:bCs/>
        </w:rPr>
        <w:t>увольнени</w:t>
      </w:r>
      <w:r w:rsidR="00A72C24">
        <w:rPr>
          <w:bCs/>
        </w:rPr>
        <w:t>и</w:t>
      </w:r>
      <w:r w:rsidRPr="00AD15D0">
        <w:rPr>
          <w:bCs/>
        </w:rPr>
        <w:t xml:space="preserve"> </w:t>
      </w:r>
      <w:r w:rsidR="00A72C24">
        <w:rPr>
          <w:bCs/>
        </w:rPr>
        <w:t>служащего с государственной (муниципальной) службы (</w:t>
      </w:r>
      <w:r w:rsidRPr="00AD15D0">
        <w:rPr>
          <w:bCs/>
        </w:rPr>
        <w:t>при наличии);</w:t>
      </w:r>
    </w:p>
    <w:p w:rsidR="00F80418" w:rsidRDefault="00F80418" w:rsidP="00D15E14">
      <w:pPr>
        <w:pStyle w:val="a"/>
        <w:numPr>
          <w:ilvl w:val="1"/>
          <w:numId w:val="2"/>
        </w:numPr>
        <w:tabs>
          <w:tab w:val="left" w:pos="1418"/>
        </w:tabs>
        <w:spacing w:line="276" w:lineRule="auto"/>
        <w:ind w:left="0" w:firstLine="709"/>
        <w:rPr>
          <w:bCs/>
        </w:rPr>
      </w:pPr>
      <w:r w:rsidRPr="00AD15D0">
        <w:rPr>
          <w:bCs/>
        </w:rPr>
        <w:t>копи</w:t>
      </w:r>
      <w:r w:rsidR="00A72C24">
        <w:rPr>
          <w:bCs/>
        </w:rPr>
        <w:t>и</w:t>
      </w:r>
      <w:r w:rsidRPr="00AD15D0">
        <w:rPr>
          <w:bCs/>
        </w:rPr>
        <w:t xml:space="preserve"> должностного регламента </w:t>
      </w:r>
      <w:r w:rsidR="00A72C24">
        <w:rPr>
          <w:bCs/>
        </w:rPr>
        <w:t>служащего</w:t>
      </w:r>
      <w:r w:rsidRPr="00AD15D0">
        <w:rPr>
          <w:bCs/>
        </w:rPr>
        <w:t xml:space="preserve"> по замещаемой им должности </w:t>
      </w:r>
      <w:r w:rsidR="00522137" w:rsidRPr="00674195">
        <w:rPr>
          <w:bCs/>
        </w:rPr>
        <w:t xml:space="preserve">государственной </w:t>
      </w:r>
      <w:r w:rsidR="00A72C24">
        <w:rPr>
          <w:bCs/>
        </w:rPr>
        <w:t>(</w:t>
      </w:r>
      <w:r w:rsidRPr="00AD15D0">
        <w:rPr>
          <w:bCs/>
        </w:rPr>
        <w:t>муниципальной</w:t>
      </w:r>
      <w:r w:rsidR="00A72C24">
        <w:rPr>
          <w:bCs/>
        </w:rPr>
        <w:t>)</w:t>
      </w:r>
      <w:r w:rsidRPr="00AD15D0">
        <w:rPr>
          <w:bCs/>
        </w:rPr>
        <w:t xml:space="preserve"> службы в </w:t>
      </w:r>
      <w:r w:rsidR="00A72C24">
        <w:rPr>
          <w:bCs/>
        </w:rPr>
        <w:t xml:space="preserve">государственном </w:t>
      </w:r>
      <w:r w:rsidRPr="00AD15D0">
        <w:rPr>
          <w:bCs/>
        </w:rPr>
        <w:t>органе</w:t>
      </w:r>
      <w:r w:rsidR="00A72C24">
        <w:rPr>
          <w:bCs/>
        </w:rPr>
        <w:t xml:space="preserve"> </w:t>
      </w:r>
      <w:r w:rsidR="00522137">
        <w:rPr>
          <w:bCs/>
        </w:rPr>
        <w:t>(</w:t>
      </w:r>
      <w:r w:rsidR="00A72C24">
        <w:rPr>
          <w:bCs/>
        </w:rPr>
        <w:t>органе местного самоуправления</w:t>
      </w:r>
      <w:r w:rsidR="00522137">
        <w:rPr>
          <w:bCs/>
        </w:rPr>
        <w:t>)</w:t>
      </w:r>
      <w:r w:rsidRPr="00AD15D0">
        <w:rPr>
          <w:bCs/>
        </w:rPr>
        <w:t xml:space="preserve"> на момент его увольнения;</w:t>
      </w:r>
    </w:p>
    <w:p w:rsidR="00935297" w:rsidRPr="00AD15D0" w:rsidRDefault="00935297" w:rsidP="00D15E14">
      <w:pPr>
        <w:pStyle w:val="a"/>
        <w:numPr>
          <w:ilvl w:val="1"/>
          <w:numId w:val="2"/>
        </w:numPr>
        <w:tabs>
          <w:tab w:val="left" w:pos="1418"/>
        </w:tabs>
        <w:spacing w:line="276" w:lineRule="auto"/>
        <w:ind w:left="0" w:firstLine="709"/>
        <w:rPr>
          <w:bCs/>
        </w:rPr>
      </w:pPr>
      <w:r w:rsidRPr="00674195">
        <w:rPr>
          <w:bCs/>
        </w:rPr>
        <w:t>справки кадровой службы о гражданине с указанием его фамилии, имени, отчества, дат</w:t>
      </w:r>
      <w:r w:rsidR="00522137">
        <w:rPr>
          <w:bCs/>
        </w:rPr>
        <w:t>ы</w:t>
      </w:r>
      <w:r w:rsidRPr="00674195">
        <w:rPr>
          <w:bCs/>
        </w:rPr>
        <w:t xml:space="preserve"> его рождения, информации о замещаемых им должностях в течение двух лет до дня увольнения с государственной (муниципальной) службы;</w:t>
      </w:r>
    </w:p>
    <w:p w:rsidR="007101FF" w:rsidRPr="00AD15D0" w:rsidRDefault="00F80418" w:rsidP="00D15E14">
      <w:pPr>
        <w:pStyle w:val="a"/>
        <w:numPr>
          <w:ilvl w:val="1"/>
          <w:numId w:val="2"/>
        </w:numPr>
        <w:tabs>
          <w:tab w:val="left" w:pos="1418"/>
        </w:tabs>
        <w:spacing w:line="276" w:lineRule="auto"/>
        <w:ind w:left="0" w:firstLine="709"/>
        <w:rPr>
          <w:bCs/>
        </w:rPr>
      </w:pPr>
      <w:r w:rsidRPr="00AD15D0">
        <w:rPr>
          <w:bCs/>
        </w:rPr>
        <w:lastRenderedPageBreak/>
        <w:t>заключения подразделения, должностного лица, ответственных за работу по противодействию коррупции</w:t>
      </w:r>
      <w:r w:rsidR="007101FF" w:rsidRPr="00AD15D0">
        <w:rPr>
          <w:bCs/>
        </w:rPr>
        <w:t>;</w:t>
      </w:r>
    </w:p>
    <w:p w:rsidR="00F80418" w:rsidRPr="00AD15D0" w:rsidRDefault="007101FF" w:rsidP="00D15E14">
      <w:pPr>
        <w:pStyle w:val="a"/>
        <w:numPr>
          <w:ilvl w:val="1"/>
          <w:numId w:val="2"/>
        </w:numPr>
        <w:tabs>
          <w:tab w:val="left" w:pos="1418"/>
        </w:tabs>
        <w:spacing w:line="276" w:lineRule="auto"/>
        <w:ind w:left="0" w:firstLine="709"/>
        <w:rPr>
          <w:bCs/>
        </w:rPr>
      </w:pPr>
      <w:r w:rsidRPr="00AD15D0">
        <w:rPr>
          <w:bCs/>
        </w:rPr>
        <w:t>иных материалов, имеющих отношение к рассмотрению поступившего обращения и</w:t>
      </w:r>
      <w:r w:rsidR="00845964">
        <w:rPr>
          <w:bCs/>
        </w:rPr>
        <w:t xml:space="preserve"> </w:t>
      </w:r>
      <w:r w:rsidRPr="00AD15D0">
        <w:rPr>
          <w:bCs/>
        </w:rPr>
        <w:t>(или) использованных при подготовке заключения подразделения, должностного лица, ответственных за работу по противодействию коррупции</w:t>
      </w:r>
      <w:r w:rsidR="00F80418" w:rsidRPr="00AD15D0">
        <w:rPr>
          <w:bCs/>
        </w:rPr>
        <w:t xml:space="preserve">.  </w:t>
      </w:r>
    </w:p>
    <w:p w:rsidR="00F80418" w:rsidRPr="00935297" w:rsidRDefault="00F80418" w:rsidP="00D15E14">
      <w:pPr>
        <w:pStyle w:val="a"/>
        <w:numPr>
          <w:ilvl w:val="1"/>
          <w:numId w:val="2"/>
        </w:numPr>
        <w:tabs>
          <w:tab w:val="left" w:pos="1418"/>
        </w:tabs>
        <w:spacing w:line="276" w:lineRule="auto"/>
        <w:ind w:left="0" w:firstLine="709"/>
        <w:rPr>
          <w:bCs/>
        </w:rPr>
      </w:pPr>
      <w:r w:rsidRPr="00935297">
        <w:rPr>
          <w:bCs/>
        </w:rPr>
        <w:t xml:space="preserve">Подготовленный пакет документов </w:t>
      </w:r>
      <w:r w:rsidR="007101FF" w:rsidRPr="00935297">
        <w:rPr>
          <w:bCs/>
        </w:rPr>
        <w:t xml:space="preserve">секретарем комиссии </w:t>
      </w:r>
      <w:r w:rsidR="00935297">
        <w:rPr>
          <w:bCs/>
        </w:rPr>
        <w:t>в течение 2 </w:t>
      </w:r>
      <w:r w:rsidRPr="00935297">
        <w:rPr>
          <w:bCs/>
        </w:rPr>
        <w:t xml:space="preserve">рабочих дней со дня поступления письменного обращения </w:t>
      </w:r>
      <w:r w:rsidR="007101FF" w:rsidRPr="00935297">
        <w:rPr>
          <w:bCs/>
        </w:rPr>
        <w:t xml:space="preserve">направляется </w:t>
      </w:r>
      <w:r w:rsidR="007101FF" w:rsidRPr="00674195">
        <w:rPr>
          <w:bCs/>
        </w:rPr>
        <w:t>председателю</w:t>
      </w:r>
      <w:r w:rsidR="007101FF" w:rsidRPr="00935297">
        <w:rPr>
          <w:bCs/>
        </w:rPr>
        <w:t xml:space="preserve"> комиссии для принятия решения о назначении даты заседания комиссии.</w:t>
      </w:r>
    </w:p>
    <w:p w:rsidR="007101FF" w:rsidRPr="00935297" w:rsidRDefault="007101FF" w:rsidP="00D15E14">
      <w:pPr>
        <w:pStyle w:val="a"/>
        <w:numPr>
          <w:ilvl w:val="0"/>
          <w:numId w:val="2"/>
        </w:numPr>
        <w:tabs>
          <w:tab w:val="left" w:pos="1418"/>
        </w:tabs>
        <w:spacing w:line="276" w:lineRule="auto"/>
        <w:ind w:left="0" w:firstLine="709"/>
        <w:rPr>
          <w:bCs/>
        </w:rPr>
      </w:pPr>
      <w:r w:rsidRPr="00935297">
        <w:rPr>
          <w:bCs/>
        </w:rPr>
        <w:t xml:space="preserve">При поступлении секретарю комиссии в соответствии с </w:t>
      </w:r>
      <w:hyperlink r:id="rId14" w:history="1">
        <w:r w:rsidR="00935297">
          <w:rPr>
            <w:bCs/>
          </w:rPr>
          <w:t xml:space="preserve">частью 4 </w:t>
        </w:r>
        <w:r w:rsidRPr="00935297">
          <w:rPr>
            <w:bCs/>
          </w:rPr>
          <w:t>статьи</w:t>
        </w:r>
        <w:r w:rsidR="00935297">
          <w:rPr>
            <w:bCs/>
          </w:rPr>
          <w:t> </w:t>
        </w:r>
        <w:r w:rsidRPr="00935297">
          <w:rPr>
            <w:bCs/>
          </w:rPr>
          <w:t>12</w:t>
        </w:r>
      </w:hyperlink>
      <w:r w:rsidRPr="00935297">
        <w:rPr>
          <w:bCs/>
        </w:rPr>
        <w:t xml:space="preserve"> </w:t>
      </w:r>
      <w:r w:rsidR="00522137">
        <w:rPr>
          <w:bCs/>
        </w:rPr>
        <w:t>Закона о</w:t>
      </w:r>
      <w:r w:rsidRPr="00935297">
        <w:rPr>
          <w:bCs/>
        </w:rPr>
        <w:t xml:space="preserve"> противодействии коррупции в </w:t>
      </w:r>
      <w:r w:rsidR="00935297">
        <w:rPr>
          <w:bCs/>
        </w:rPr>
        <w:t xml:space="preserve">государственный </w:t>
      </w:r>
      <w:r w:rsidRPr="00935297">
        <w:rPr>
          <w:bCs/>
        </w:rPr>
        <w:t>орган</w:t>
      </w:r>
      <w:r w:rsidR="00935297">
        <w:rPr>
          <w:bCs/>
        </w:rPr>
        <w:t>, орган местного самоуправления</w:t>
      </w:r>
      <w:r w:rsidRPr="00935297">
        <w:rPr>
          <w:bCs/>
        </w:rPr>
        <w:t xml:space="preserve"> уведомления организации о заключении с гражданином, замещавшим должность государственной гражданской </w:t>
      </w:r>
      <w:r w:rsidR="00935297">
        <w:rPr>
          <w:bCs/>
        </w:rPr>
        <w:t>(</w:t>
      </w:r>
      <w:r w:rsidRPr="00935297">
        <w:rPr>
          <w:bCs/>
        </w:rPr>
        <w:t>муниципальной</w:t>
      </w:r>
      <w:r w:rsidR="00935297">
        <w:rPr>
          <w:bCs/>
        </w:rPr>
        <w:t>)</w:t>
      </w:r>
      <w:r w:rsidRPr="00935297">
        <w:rPr>
          <w:bCs/>
        </w:rPr>
        <w:t xml:space="preserve"> службы в </w:t>
      </w:r>
      <w:r w:rsidR="00935297">
        <w:rPr>
          <w:bCs/>
        </w:rPr>
        <w:t xml:space="preserve">соответствующем </w:t>
      </w:r>
      <w:r w:rsidRPr="00935297">
        <w:rPr>
          <w:bCs/>
        </w:rPr>
        <w:t>органе,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организации либо на выполнение им работы на условиях гражданско-правового договора в организации комиссией не рассматривался, секретарь комиссии организует подготовку пакета документов, состоящего из:</w:t>
      </w:r>
    </w:p>
    <w:p w:rsidR="00935297" w:rsidRPr="00935297" w:rsidRDefault="00935297" w:rsidP="00D15E14">
      <w:pPr>
        <w:pStyle w:val="a"/>
        <w:numPr>
          <w:ilvl w:val="1"/>
          <w:numId w:val="2"/>
        </w:numPr>
        <w:tabs>
          <w:tab w:val="left" w:pos="1418"/>
        </w:tabs>
        <w:spacing w:line="276" w:lineRule="auto"/>
        <w:ind w:left="0" w:firstLine="709"/>
      </w:pPr>
      <w:r w:rsidRPr="00674195">
        <w:rPr>
          <w:bCs/>
        </w:rPr>
        <w:t>копии</w:t>
      </w:r>
      <w:r w:rsidRPr="00935297">
        <w:t xml:space="preserve"> приказа о приеме гражданина на службу в государственный орган, орган местного самоуправления, приказа об увольнении служащего с государственной (муниципальной) службы (при наличии);</w:t>
      </w:r>
    </w:p>
    <w:p w:rsidR="00935297" w:rsidRPr="00674195" w:rsidRDefault="00935297" w:rsidP="00D15E14">
      <w:pPr>
        <w:pStyle w:val="a"/>
        <w:numPr>
          <w:ilvl w:val="1"/>
          <w:numId w:val="2"/>
        </w:numPr>
        <w:tabs>
          <w:tab w:val="left" w:pos="1418"/>
        </w:tabs>
        <w:spacing w:line="276" w:lineRule="auto"/>
        <w:ind w:left="0" w:firstLine="709"/>
        <w:rPr>
          <w:bCs/>
        </w:rPr>
      </w:pPr>
      <w:r w:rsidRPr="00674195">
        <w:rPr>
          <w:bCs/>
        </w:rPr>
        <w:t>копии должностного регламента служащего по замещаемой им должности гражданской (муниципальной) службы в государственном органе, органе местного самоуправления, на момент его увольнения;</w:t>
      </w:r>
    </w:p>
    <w:p w:rsidR="00935297" w:rsidRPr="00674195" w:rsidRDefault="00935297" w:rsidP="00D15E14">
      <w:pPr>
        <w:pStyle w:val="a"/>
        <w:numPr>
          <w:ilvl w:val="1"/>
          <w:numId w:val="2"/>
        </w:numPr>
        <w:tabs>
          <w:tab w:val="left" w:pos="1418"/>
        </w:tabs>
        <w:spacing w:line="276" w:lineRule="auto"/>
        <w:ind w:left="0" w:firstLine="709"/>
        <w:rPr>
          <w:bCs/>
        </w:rPr>
      </w:pPr>
      <w:r w:rsidRPr="00674195">
        <w:rPr>
          <w:bCs/>
        </w:rPr>
        <w:t>справки кадровой службы о гражданине с указанием его фамилии, имени, отчества, дат</w:t>
      </w:r>
      <w:r w:rsidR="005645E8">
        <w:rPr>
          <w:bCs/>
        </w:rPr>
        <w:t>ы</w:t>
      </w:r>
      <w:r w:rsidRPr="00674195">
        <w:rPr>
          <w:bCs/>
        </w:rPr>
        <w:t xml:space="preserve"> его рождения, информации о замещаемых им должностях </w:t>
      </w:r>
      <w:r w:rsidR="005645E8">
        <w:rPr>
          <w:bCs/>
        </w:rPr>
        <w:t xml:space="preserve">государственной (муниципальной) службы </w:t>
      </w:r>
      <w:r w:rsidRPr="00674195">
        <w:rPr>
          <w:bCs/>
        </w:rPr>
        <w:t>в течение двух лет до дня увольнения с государственной (муниципальной) службы;</w:t>
      </w:r>
    </w:p>
    <w:p w:rsidR="00935297" w:rsidRPr="00674195" w:rsidRDefault="00935297" w:rsidP="00D15E14">
      <w:pPr>
        <w:pStyle w:val="a"/>
        <w:numPr>
          <w:ilvl w:val="1"/>
          <w:numId w:val="2"/>
        </w:numPr>
        <w:tabs>
          <w:tab w:val="left" w:pos="1418"/>
        </w:tabs>
        <w:spacing w:line="276" w:lineRule="auto"/>
        <w:ind w:left="0" w:firstLine="709"/>
        <w:rPr>
          <w:bCs/>
        </w:rPr>
      </w:pPr>
      <w:r w:rsidRPr="00674195">
        <w:rPr>
          <w:bCs/>
        </w:rPr>
        <w:t>заключения подразделения, должностного лица, ответственных за работу по противодействию коррупции;</w:t>
      </w:r>
    </w:p>
    <w:p w:rsidR="00935297" w:rsidRPr="00674195" w:rsidRDefault="00935297" w:rsidP="00D15E14">
      <w:pPr>
        <w:pStyle w:val="a"/>
        <w:numPr>
          <w:ilvl w:val="1"/>
          <w:numId w:val="2"/>
        </w:numPr>
        <w:tabs>
          <w:tab w:val="left" w:pos="1418"/>
        </w:tabs>
        <w:spacing w:line="276" w:lineRule="auto"/>
        <w:ind w:left="0" w:firstLine="709"/>
        <w:rPr>
          <w:bCs/>
        </w:rPr>
      </w:pPr>
      <w:r w:rsidRPr="00674195">
        <w:rPr>
          <w:bCs/>
        </w:rPr>
        <w:t>иных материалов, имеющих отношение к рассмотрению поступившего обращения и</w:t>
      </w:r>
      <w:r w:rsidR="00845964">
        <w:rPr>
          <w:bCs/>
        </w:rPr>
        <w:t xml:space="preserve"> </w:t>
      </w:r>
      <w:r w:rsidRPr="00674195">
        <w:rPr>
          <w:bCs/>
        </w:rPr>
        <w:t>(или) использованных при подготовке заключения подразделения, должностного лица, ответственных за работу по противодействию коррупции</w:t>
      </w:r>
      <w:r w:rsidR="00674195">
        <w:rPr>
          <w:bCs/>
        </w:rPr>
        <w:t>.</w:t>
      </w:r>
    </w:p>
    <w:p w:rsidR="007101FF" w:rsidRPr="00674195" w:rsidRDefault="007101FF" w:rsidP="00D15E14">
      <w:pPr>
        <w:pStyle w:val="a"/>
        <w:numPr>
          <w:ilvl w:val="1"/>
          <w:numId w:val="2"/>
        </w:numPr>
        <w:tabs>
          <w:tab w:val="left" w:pos="1418"/>
        </w:tabs>
        <w:spacing w:line="276" w:lineRule="auto"/>
        <w:ind w:left="0" w:firstLine="709"/>
        <w:rPr>
          <w:bCs/>
        </w:rPr>
      </w:pPr>
      <w:r w:rsidRPr="00674195">
        <w:rPr>
          <w:bCs/>
        </w:rPr>
        <w:lastRenderedPageBreak/>
        <w:t xml:space="preserve">Подготовленный пакет документов секретарем комиссии в течение 10 рабочих дней со дня поступления </w:t>
      </w:r>
      <w:r w:rsidR="00674195">
        <w:rPr>
          <w:bCs/>
        </w:rPr>
        <w:t>уведомления</w:t>
      </w:r>
      <w:r w:rsidRPr="00674195">
        <w:rPr>
          <w:bCs/>
        </w:rPr>
        <w:t xml:space="preserve"> направляется председателю комиссии для принятия решения о назначении даты заседания комиссии.</w:t>
      </w:r>
    </w:p>
    <w:p w:rsidR="007101FF" w:rsidRPr="00674195" w:rsidRDefault="00E335DE" w:rsidP="00D15E14">
      <w:pPr>
        <w:pStyle w:val="a"/>
        <w:numPr>
          <w:ilvl w:val="1"/>
          <w:numId w:val="2"/>
        </w:numPr>
        <w:tabs>
          <w:tab w:val="left" w:pos="1418"/>
        </w:tabs>
        <w:spacing w:line="276" w:lineRule="auto"/>
        <w:ind w:left="0" w:firstLine="709"/>
        <w:rPr>
          <w:bCs/>
        </w:rPr>
      </w:pPr>
      <w:r w:rsidRPr="00674195">
        <w:rPr>
          <w:bCs/>
        </w:rPr>
        <w:t>Рассмотрение указанного уведомления по общему правилу производится на очередном (плановом) заседании комиссии</w:t>
      </w:r>
      <w:r w:rsidR="005645E8">
        <w:rPr>
          <w:bCs/>
        </w:rPr>
        <w:t>,</w:t>
      </w:r>
      <w:r w:rsidRPr="00674195">
        <w:rPr>
          <w:bCs/>
        </w:rPr>
        <w:t xml:space="preserve"> </w:t>
      </w:r>
      <w:r w:rsidR="005645E8">
        <w:rPr>
          <w:bCs/>
        </w:rPr>
        <w:t>л</w:t>
      </w:r>
      <w:r w:rsidRPr="00674195">
        <w:rPr>
          <w:bCs/>
        </w:rPr>
        <w:t>ибо</w:t>
      </w:r>
      <w:r w:rsidR="00845964">
        <w:rPr>
          <w:bCs/>
        </w:rPr>
        <w:t>,</w:t>
      </w:r>
      <w:r w:rsidRPr="00674195">
        <w:rPr>
          <w:bCs/>
        </w:rPr>
        <w:t xml:space="preserve"> в соответствии с решением председателя комиссии, </w:t>
      </w:r>
      <w:r w:rsidR="00845964">
        <w:rPr>
          <w:bCs/>
        </w:rPr>
        <w:t xml:space="preserve">- </w:t>
      </w:r>
      <w:r w:rsidRPr="00674195">
        <w:rPr>
          <w:bCs/>
        </w:rPr>
        <w:t>в порядке, предусмотренном для назначения заседания комиссии по основаниям, предусмотренным пунктам</w:t>
      </w:r>
      <w:r w:rsidR="00EC1895">
        <w:rPr>
          <w:bCs/>
        </w:rPr>
        <w:t>и</w:t>
      </w:r>
      <w:r w:rsidRPr="00674195">
        <w:rPr>
          <w:bCs/>
        </w:rPr>
        <w:t xml:space="preserve"> 4.1., 4.2.2, 4.3., 4.4. Положения.</w:t>
      </w:r>
    </w:p>
    <w:p w:rsidR="005C1A8D" w:rsidRPr="002D185B" w:rsidRDefault="005C1A8D" w:rsidP="00522137">
      <w:pPr>
        <w:pStyle w:val="a"/>
        <w:numPr>
          <w:ilvl w:val="0"/>
          <w:numId w:val="2"/>
        </w:numPr>
        <w:tabs>
          <w:tab w:val="left" w:pos="1418"/>
        </w:tabs>
        <w:spacing w:line="276" w:lineRule="auto"/>
        <w:ind w:left="0" w:firstLine="709"/>
        <w:rPr>
          <w:bCs/>
        </w:rPr>
      </w:pPr>
      <w:r w:rsidRPr="00A22DB2">
        <w:t>В целях обеспечения принятия комиссиями законного и обоснованного решения при рассмотрении вопросов, указанных в подпункт</w:t>
      </w:r>
      <w:r w:rsidR="00EC1895">
        <w:t>ах</w:t>
      </w:r>
      <w:r w:rsidRPr="00A22DB2">
        <w:t xml:space="preserve"> 4.2.2</w:t>
      </w:r>
      <w:r w:rsidR="00EC1895">
        <w:t>., 4.5.</w:t>
      </w:r>
      <w:r w:rsidRPr="00A22DB2">
        <w:t xml:space="preserve"> пункта 4 Положения</w:t>
      </w:r>
      <w:r w:rsidR="008F28E5">
        <w:t>,</w:t>
      </w:r>
      <w:r w:rsidRPr="00A22DB2">
        <w:t xml:space="preserve"> подлеж</w:t>
      </w:r>
      <w:r w:rsidR="002D185B">
        <w:t>ит</w:t>
      </w:r>
      <w:r w:rsidRPr="00A22DB2">
        <w:t xml:space="preserve"> выяснению</w:t>
      </w:r>
      <w:r w:rsidR="00EC1895">
        <w:t xml:space="preserve"> </w:t>
      </w:r>
      <w:r w:rsidR="005645E8">
        <w:t>вопрос:</w:t>
      </w:r>
      <w:r w:rsidRPr="00A22DB2">
        <w:t xml:space="preserve"> </w:t>
      </w:r>
      <w:r w:rsidRPr="002D185B">
        <w:rPr>
          <w:bCs/>
        </w:rPr>
        <w:t>входили ли отдельные функции государственного, муниципального (административного) управления организацией</w:t>
      </w:r>
      <w:r w:rsidR="008F28E5">
        <w:rPr>
          <w:bCs/>
        </w:rPr>
        <w:t>,</w:t>
      </w:r>
      <w:r w:rsidRPr="002D185B">
        <w:rPr>
          <w:bCs/>
        </w:rPr>
        <w:t xml:space="preserve"> с которой бывший гражданский служащий намерен заключать трудовой договор</w:t>
      </w:r>
      <w:r w:rsidR="008F28E5">
        <w:rPr>
          <w:bCs/>
        </w:rPr>
        <w:t>,</w:t>
      </w:r>
      <w:r w:rsidRPr="002D185B">
        <w:rPr>
          <w:bCs/>
        </w:rPr>
        <w:t xml:space="preserve"> в должностные (служебные) обязанности государственного или муниципального служащего.</w:t>
      </w:r>
    </w:p>
    <w:p w:rsidR="005C1A8D" w:rsidRPr="00A22DB2" w:rsidRDefault="005C1A8D" w:rsidP="005C1A8D">
      <w:pPr>
        <w:pStyle w:val="a8"/>
        <w:spacing w:line="276" w:lineRule="auto"/>
        <w:ind w:firstLine="709"/>
        <w:jc w:val="both"/>
        <w:rPr>
          <w:rFonts w:ascii="Times New Roman" w:hAnsi="Times New Roman" w:cs="Times New Roman"/>
          <w:sz w:val="28"/>
          <w:szCs w:val="28"/>
        </w:rPr>
      </w:pPr>
      <w:r w:rsidRPr="00A22DB2">
        <w:rPr>
          <w:rFonts w:ascii="Times New Roman" w:hAnsi="Times New Roman" w:cs="Times New Roman"/>
          <w:sz w:val="28"/>
          <w:szCs w:val="28"/>
        </w:rPr>
        <w:t>В соответствии с ч</w:t>
      </w:r>
      <w:r w:rsidR="002D185B">
        <w:rPr>
          <w:rFonts w:ascii="Times New Roman" w:hAnsi="Times New Roman" w:cs="Times New Roman"/>
          <w:sz w:val="28"/>
          <w:szCs w:val="28"/>
        </w:rPr>
        <w:t>астью </w:t>
      </w:r>
      <w:r w:rsidRPr="00A22DB2">
        <w:rPr>
          <w:rFonts w:ascii="Times New Roman" w:hAnsi="Times New Roman" w:cs="Times New Roman"/>
          <w:sz w:val="28"/>
          <w:szCs w:val="28"/>
        </w:rPr>
        <w:t>4 ст</w:t>
      </w:r>
      <w:r w:rsidR="002D185B">
        <w:rPr>
          <w:rFonts w:ascii="Times New Roman" w:hAnsi="Times New Roman" w:cs="Times New Roman"/>
          <w:sz w:val="28"/>
          <w:szCs w:val="28"/>
        </w:rPr>
        <w:t>атьи </w:t>
      </w:r>
      <w:r w:rsidRPr="00A22DB2">
        <w:rPr>
          <w:rFonts w:ascii="Times New Roman" w:hAnsi="Times New Roman" w:cs="Times New Roman"/>
          <w:sz w:val="28"/>
          <w:szCs w:val="28"/>
        </w:rPr>
        <w:t xml:space="preserve">1 </w:t>
      </w:r>
      <w:r w:rsidR="002D185B">
        <w:rPr>
          <w:rFonts w:ascii="Times New Roman" w:hAnsi="Times New Roman" w:cs="Times New Roman"/>
          <w:sz w:val="28"/>
          <w:szCs w:val="28"/>
        </w:rPr>
        <w:t>Закона о</w:t>
      </w:r>
      <w:r w:rsidRPr="00A22DB2">
        <w:rPr>
          <w:rFonts w:ascii="Times New Roman" w:hAnsi="Times New Roman" w:cs="Times New Roman"/>
          <w:sz w:val="28"/>
          <w:szCs w:val="28"/>
        </w:rPr>
        <w:t xml:space="preserve"> противодействии коррупции к вышеуказанным функциям относятся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84749F" w:rsidRDefault="00135306" w:rsidP="00D15E14">
      <w:pPr>
        <w:pStyle w:val="a"/>
        <w:numPr>
          <w:ilvl w:val="0"/>
          <w:numId w:val="2"/>
        </w:numPr>
        <w:tabs>
          <w:tab w:val="left" w:pos="1418"/>
        </w:tabs>
        <w:spacing w:line="276" w:lineRule="auto"/>
        <w:ind w:left="0" w:firstLine="709"/>
        <w:rPr>
          <w:bCs/>
        </w:rPr>
      </w:pPr>
      <w:r w:rsidRPr="00304A08">
        <w:rPr>
          <w:bCs/>
        </w:rPr>
        <w:t>В целях обеспече</w:t>
      </w:r>
      <w:r w:rsidR="00D71A3E" w:rsidRPr="00304A08">
        <w:rPr>
          <w:bCs/>
        </w:rPr>
        <w:t>ния принятия комиссией законных и обоснованных</w:t>
      </w:r>
      <w:r w:rsidRPr="00304A08">
        <w:rPr>
          <w:bCs/>
        </w:rPr>
        <w:t xml:space="preserve"> решени</w:t>
      </w:r>
      <w:r w:rsidR="00D71A3E" w:rsidRPr="00304A08">
        <w:rPr>
          <w:bCs/>
        </w:rPr>
        <w:t>й</w:t>
      </w:r>
      <w:r w:rsidRPr="00304A08">
        <w:rPr>
          <w:bCs/>
        </w:rPr>
        <w:t xml:space="preserve"> при рассмотрении вопросов, указанных в подпункт</w:t>
      </w:r>
      <w:r w:rsidR="00A22DB2" w:rsidRPr="00304A08">
        <w:rPr>
          <w:bCs/>
        </w:rPr>
        <w:t>ах</w:t>
      </w:r>
      <w:r w:rsidRPr="00304A08">
        <w:rPr>
          <w:bCs/>
        </w:rPr>
        <w:t xml:space="preserve"> 4.1.1 и 4.1.2 пункта 4, пункта 4.3, пункта 4.4 Положения</w:t>
      </w:r>
      <w:r w:rsidR="008F28E5">
        <w:rPr>
          <w:bCs/>
        </w:rPr>
        <w:t>,</w:t>
      </w:r>
      <w:r w:rsidRPr="00304A08">
        <w:rPr>
          <w:bCs/>
        </w:rPr>
        <w:t xml:space="preserve"> необходимо учитывать </w:t>
      </w:r>
      <w:r w:rsidR="00304A08">
        <w:rPr>
          <w:bCs/>
        </w:rPr>
        <w:t xml:space="preserve">установленные </w:t>
      </w:r>
      <w:r w:rsidR="0084749F">
        <w:rPr>
          <w:bCs/>
        </w:rPr>
        <w:t>З</w:t>
      </w:r>
      <w:r w:rsidR="0084749F" w:rsidRPr="0084749F">
        <w:rPr>
          <w:bCs/>
        </w:rPr>
        <w:t>акон</w:t>
      </w:r>
      <w:r w:rsidR="0084749F">
        <w:rPr>
          <w:bCs/>
        </w:rPr>
        <w:t>ом</w:t>
      </w:r>
      <w:r w:rsidR="0084749F" w:rsidRPr="0084749F">
        <w:rPr>
          <w:bCs/>
        </w:rPr>
        <w:t xml:space="preserve"> </w:t>
      </w:r>
      <w:r w:rsidR="0084749F">
        <w:rPr>
          <w:bCs/>
        </w:rPr>
        <w:t>о</w:t>
      </w:r>
      <w:r w:rsidR="008F28E5">
        <w:rPr>
          <w:bCs/>
        </w:rPr>
        <w:t xml:space="preserve"> </w:t>
      </w:r>
      <w:r w:rsidR="0084749F" w:rsidRPr="0084749F">
        <w:rPr>
          <w:bCs/>
        </w:rPr>
        <w:t>противодействии коррупции</w:t>
      </w:r>
      <w:r w:rsidR="0084749F">
        <w:rPr>
          <w:bCs/>
        </w:rPr>
        <w:t xml:space="preserve"> запреты, ограничения и обязанности.</w:t>
      </w:r>
    </w:p>
    <w:p w:rsidR="00135306" w:rsidRPr="0084749F" w:rsidRDefault="0084749F" w:rsidP="00522137">
      <w:pPr>
        <w:pStyle w:val="a"/>
        <w:numPr>
          <w:ilvl w:val="1"/>
          <w:numId w:val="2"/>
        </w:numPr>
        <w:tabs>
          <w:tab w:val="left" w:pos="1418"/>
        </w:tabs>
        <w:spacing w:line="276" w:lineRule="auto"/>
        <w:ind w:left="0" w:firstLine="709"/>
        <w:rPr>
          <w:bCs/>
        </w:rPr>
      </w:pPr>
      <w:r>
        <w:rPr>
          <w:bCs/>
        </w:rPr>
        <w:t>В соответствии с</w:t>
      </w:r>
      <w:r w:rsidR="00135306" w:rsidRPr="0084749F">
        <w:rPr>
          <w:bCs/>
        </w:rPr>
        <w:t xml:space="preserve"> </w:t>
      </w:r>
      <w:hyperlink r:id="rId15" w:history="1">
        <w:r w:rsidR="00135306" w:rsidRPr="0084749F">
          <w:rPr>
            <w:bCs/>
          </w:rPr>
          <w:t>част</w:t>
        </w:r>
        <w:r>
          <w:rPr>
            <w:bCs/>
          </w:rPr>
          <w:t>ью </w:t>
        </w:r>
        <w:r w:rsidR="00135306" w:rsidRPr="0084749F">
          <w:rPr>
            <w:bCs/>
          </w:rPr>
          <w:t>1 статьи 12.5</w:t>
        </w:r>
      </w:hyperlink>
      <w:r w:rsidR="00135306" w:rsidRPr="0084749F">
        <w:rPr>
          <w:bCs/>
        </w:rPr>
        <w:t xml:space="preserve"> </w:t>
      </w:r>
      <w:r>
        <w:rPr>
          <w:bCs/>
        </w:rPr>
        <w:t>З</w:t>
      </w:r>
      <w:r w:rsidRPr="0084749F">
        <w:rPr>
          <w:bCs/>
        </w:rPr>
        <w:t xml:space="preserve">акона </w:t>
      </w:r>
      <w:r>
        <w:rPr>
          <w:bCs/>
        </w:rPr>
        <w:t>о </w:t>
      </w:r>
      <w:r w:rsidRPr="0084749F">
        <w:rPr>
          <w:bCs/>
        </w:rPr>
        <w:t xml:space="preserve">противодействии коррупции </w:t>
      </w:r>
      <w:r w:rsidRPr="00522137">
        <w:t>за</w:t>
      </w:r>
      <w:r w:rsidR="00135306" w:rsidRPr="00522137">
        <w:t>конами</w:t>
      </w:r>
      <w:r w:rsidR="00135306" w:rsidRPr="0084749F">
        <w:rPr>
          <w:bCs/>
        </w:rPr>
        <w:t xml:space="preserve"> субъектов Российской Федерации, муниципальными нормативными правовыми актами для лиц, замещающих должности государственной и муниципальной службы, в целях противодействия коррупции могут устанавливаться иные запреты, ограничения, обязанности и правила служебного поведения.</w:t>
      </w:r>
    </w:p>
    <w:p w:rsidR="00135306" w:rsidRPr="00A22DB2" w:rsidRDefault="00135306" w:rsidP="00522137">
      <w:pPr>
        <w:pStyle w:val="a"/>
        <w:numPr>
          <w:ilvl w:val="1"/>
          <w:numId w:val="2"/>
        </w:numPr>
        <w:tabs>
          <w:tab w:val="left" w:pos="1418"/>
        </w:tabs>
        <w:spacing w:line="276" w:lineRule="auto"/>
        <w:ind w:left="0" w:firstLine="709"/>
      </w:pPr>
      <w:r w:rsidRPr="00522137">
        <w:rPr>
          <w:bCs/>
        </w:rPr>
        <w:t>Кроме</w:t>
      </w:r>
      <w:r w:rsidRPr="00A22DB2">
        <w:t xml:space="preserve"> того, обязанности и запреты, установленные в целях противодействия коррупции, также закреплены в должностных регламентах (инструкциях) служащих.</w:t>
      </w:r>
    </w:p>
    <w:p w:rsidR="0040586F" w:rsidRPr="0084749F" w:rsidRDefault="0040586F" w:rsidP="00D15E14">
      <w:pPr>
        <w:pStyle w:val="a"/>
        <w:numPr>
          <w:ilvl w:val="0"/>
          <w:numId w:val="2"/>
        </w:numPr>
        <w:tabs>
          <w:tab w:val="left" w:pos="1418"/>
        </w:tabs>
        <w:spacing w:line="276" w:lineRule="auto"/>
        <w:ind w:left="0" w:firstLine="709"/>
        <w:rPr>
          <w:bCs/>
        </w:rPr>
      </w:pPr>
      <w:r w:rsidRPr="0084749F">
        <w:rPr>
          <w:bCs/>
        </w:rPr>
        <w:lastRenderedPageBreak/>
        <w:t xml:space="preserve">Понятие </w:t>
      </w:r>
      <w:r w:rsidR="0084749F">
        <w:rPr>
          <w:bCs/>
        </w:rPr>
        <w:t>«</w:t>
      </w:r>
      <w:r w:rsidRPr="0084749F">
        <w:rPr>
          <w:bCs/>
        </w:rPr>
        <w:t>конфликт интересов</w:t>
      </w:r>
      <w:r w:rsidR="0084749F">
        <w:rPr>
          <w:bCs/>
        </w:rPr>
        <w:t>»</w:t>
      </w:r>
      <w:r w:rsidRPr="0084749F">
        <w:rPr>
          <w:bCs/>
        </w:rPr>
        <w:t xml:space="preserve"> раскрывается в </w:t>
      </w:r>
      <w:r w:rsidR="0084749F">
        <w:rPr>
          <w:bCs/>
        </w:rPr>
        <w:t>статье</w:t>
      </w:r>
      <w:hyperlink r:id="rId16" w:history="1">
        <w:r w:rsidR="0084749F">
          <w:rPr>
            <w:bCs/>
          </w:rPr>
          <w:t> </w:t>
        </w:r>
      </w:hyperlink>
      <w:r w:rsidRPr="0084749F">
        <w:rPr>
          <w:bCs/>
        </w:rPr>
        <w:t xml:space="preserve">10 </w:t>
      </w:r>
      <w:r w:rsidR="0084749F">
        <w:rPr>
          <w:bCs/>
        </w:rPr>
        <w:t>З</w:t>
      </w:r>
      <w:r w:rsidRPr="0084749F">
        <w:rPr>
          <w:bCs/>
        </w:rPr>
        <w:t xml:space="preserve">акона </w:t>
      </w:r>
      <w:r w:rsidR="0084749F">
        <w:rPr>
          <w:bCs/>
        </w:rPr>
        <w:t>о </w:t>
      </w:r>
      <w:r w:rsidRPr="0084749F">
        <w:rPr>
          <w:bCs/>
        </w:rPr>
        <w:t>противодействии коррупции.</w:t>
      </w:r>
    </w:p>
    <w:p w:rsidR="0040586F" w:rsidRPr="00A22DB2" w:rsidRDefault="008F28E5" w:rsidP="00AD15D0">
      <w:pPr>
        <w:pStyle w:val="a8"/>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0586F" w:rsidRPr="00A22DB2">
        <w:rPr>
          <w:rFonts w:ascii="Times New Roman" w:hAnsi="Times New Roman" w:cs="Times New Roman"/>
          <w:sz w:val="28"/>
          <w:szCs w:val="28"/>
        </w:rPr>
        <w:t>од конфликтом интересов на государственной или муниципальной службе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r>
        <w:rPr>
          <w:rFonts w:ascii="Times New Roman" w:hAnsi="Times New Roman" w:cs="Times New Roman"/>
          <w:sz w:val="28"/>
          <w:szCs w:val="28"/>
        </w:rPr>
        <w:t xml:space="preserve"> </w:t>
      </w:r>
      <w:r w:rsidRPr="00A22DB2">
        <w:rPr>
          <w:rFonts w:ascii="Times New Roman" w:hAnsi="Times New Roman" w:cs="Times New Roman"/>
          <w:sz w:val="28"/>
          <w:szCs w:val="28"/>
        </w:rPr>
        <w:t>(</w:t>
      </w:r>
      <w:hyperlink r:id="rId17" w:history="1">
        <w:r w:rsidRPr="00A22DB2">
          <w:rPr>
            <w:rFonts w:ascii="Times New Roman" w:hAnsi="Times New Roman" w:cs="Times New Roman"/>
            <w:sz w:val="28"/>
            <w:szCs w:val="28"/>
          </w:rPr>
          <w:t xml:space="preserve">часть </w:t>
        </w:r>
        <w:r>
          <w:rPr>
            <w:rFonts w:ascii="Times New Roman" w:hAnsi="Times New Roman" w:cs="Times New Roman"/>
            <w:sz w:val="28"/>
            <w:szCs w:val="28"/>
          </w:rPr>
          <w:t>1</w:t>
        </w:r>
        <w:r w:rsidRPr="00A22DB2">
          <w:rPr>
            <w:rFonts w:ascii="Times New Roman" w:hAnsi="Times New Roman" w:cs="Times New Roman"/>
            <w:sz w:val="28"/>
            <w:szCs w:val="28"/>
          </w:rPr>
          <w:t xml:space="preserve"> статьи 10</w:t>
        </w:r>
      </w:hyperlink>
      <w:r w:rsidRPr="00A22DB2">
        <w:rPr>
          <w:rFonts w:ascii="Times New Roman" w:hAnsi="Times New Roman" w:cs="Times New Roman"/>
          <w:sz w:val="28"/>
          <w:szCs w:val="28"/>
        </w:rPr>
        <w:t xml:space="preserve"> </w:t>
      </w:r>
      <w:r>
        <w:rPr>
          <w:rFonts w:ascii="Times New Roman" w:hAnsi="Times New Roman" w:cs="Times New Roman"/>
          <w:sz w:val="28"/>
          <w:szCs w:val="28"/>
        </w:rPr>
        <w:t>З</w:t>
      </w:r>
      <w:r w:rsidRPr="00A22DB2">
        <w:rPr>
          <w:rFonts w:ascii="Times New Roman" w:hAnsi="Times New Roman" w:cs="Times New Roman"/>
          <w:sz w:val="28"/>
          <w:szCs w:val="28"/>
        </w:rPr>
        <w:t>акона о противодействии коррупции)</w:t>
      </w:r>
      <w:r w:rsidR="0040586F" w:rsidRPr="00A22DB2">
        <w:rPr>
          <w:rFonts w:ascii="Times New Roman" w:hAnsi="Times New Roman" w:cs="Times New Roman"/>
          <w:sz w:val="28"/>
          <w:szCs w:val="28"/>
        </w:rPr>
        <w:t>.</w:t>
      </w:r>
    </w:p>
    <w:p w:rsidR="0040586F" w:rsidRPr="00A22DB2" w:rsidRDefault="0040586F" w:rsidP="00AD15D0">
      <w:pPr>
        <w:pStyle w:val="a8"/>
        <w:spacing w:line="276" w:lineRule="auto"/>
        <w:ind w:firstLine="709"/>
        <w:jc w:val="both"/>
        <w:rPr>
          <w:rFonts w:ascii="Times New Roman" w:hAnsi="Times New Roman" w:cs="Times New Roman"/>
          <w:sz w:val="28"/>
          <w:szCs w:val="28"/>
        </w:rPr>
      </w:pPr>
      <w:r w:rsidRPr="00A22DB2">
        <w:rPr>
          <w:rFonts w:ascii="Times New Roman" w:hAnsi="Times New Roman" w:cs="Times New Roman"/>
          <w:sz w:val="28"/>
          <w:szCs w:val="28"/>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hyperlink r:id="rId18" w:history="1">
        <w:r w:rsidRPr="00A22DB2">
          <w:rPr>
            <w:rFonts w:ascii="Times New Roman" w:hAnsi="Times New Roman" w:cs="Times New Roman"/>
            <w:sz w:val="28"/>
            <w:szCs w:val="28"/>
          </w:rPr>
          <w:t>часть 2 статьи 10</w:t>
        </w:r>
      </w:hyperlink>
      <w:r w:rsidRPr="00A22DB2">
        <w:rPr>
          <w:rFonts w:ascii="Times New Roman" w:hAnsi="Times New Roman" w:cs="Times New Roman"/>
          <w:sz w:val="28"/>
          <w:szCs w:val="28"/>
        </w:rPr>
        <w:t xml:space="preserve"> </w:t>
      </w:r>
      <w:r w:rsidR="00522137">
        <w:rPr>
          <w:rFonts w:ascii="Times New Roman" w:hAnsi="Times New Roman" w:cs="Times New Roman"/>
          <w:sz w:val="28"/>
          <w:szCs w:val="28"/>
        </w:rPr>
        <w:t>З</w:t>
      </w:r>
      <w:r w:rsidRPr="00A22DB2">
        <w:rPr>
          <w:rFonts w:ascii="Times New Roman" w:hAnsi="Times New Roman" w:cs="Times New Roman"/>
          <w:sz w:val="28"/>
          <w:szCs w:val="28"/>
        </w:rPr>
        <w:t>акона о противодействии коррупции).</w:t>
      </w:r>
    </w:p>
    <w:p w:rsidR="0040586F" w:rsidRPr="00A22DB2" w:rsidRDefault="0040586F" w:rsidP="00D15E14">
      <w:pPr>
        <w:pStyle w:val="a"/>
        <w:numPr>
          <w:ilvl w:val="0"/>
          <w:numId w:val="2"/>
        </w:numPr>
        <w:tabs>
          <w:tab w:val="left" w:pos="1418"/>
        </w:tabs>
        <w:spacing w:line="276" w:lineRule="auto"/>
        <w:ind w:left="0" w:firstLine="709"/>
      </w:pPr>
      <w:r w:rsidRPr="00A22DB2">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и (или) в отказе его от выгоды, явившейся причиной возникновения конфликта интересов (</w:t>
      </w:r>
      <w:hyperlink r:id="rId19" w:history="1">
        <w:r w:rsidRPr="00A22DB2">
          <w:t>часть 4 статьи 11</w:t>
        </w:r>
      </w:hyperlink>
      <w:r w:rsidRPr="00A22DB2">
        <w:t xml:space="preserve"> </w:t>
      </w:r>
      <w:r w:rsidR="0084749F">
        <w:t>Закона о</w:t>
      </w:r>
      <w:r w:rsidRPr="00A22DB2">
        <w:t xml:space="preserve"> противодействии коррупции, часть 3.1 статьи 19 </w:t>
      </w:r>
      <w:r w:rsidR="0084749F">
        <w:t>Закона о</w:t>
      </w:r>
      <w:r w:rsidR="008F28E5">
        <w:t xml:space="preserve"> </w:t>
      </w:r>
      <w:r w:rsidRPr="00A22DB2">
        <w:t>государственной службе</w:t>
      </w:r>
      <w:r w:rsidR="008F28E5">
        <w:t>,</w:t>
      </w:r>
      <w:r w:rsidRPr="00A22DB2">
        <w:t xml:space="preserve"> часть 2.1 статьи 14.1 </w:t>
      </w:r>
      <w:r w:rsidR="00522137">
        <w:t>Закона о</w:t>
      </w:r>
      <w:r w:rsidR="005C1A8D" w:rsidRPr="00A22DB2">
        <w:t xml:space="preserve"> муниципальной службе</w:t>
      </w:r>
      <w:r w:rsidRPr="00A22DB2">
        <w:t>).</w:t>
      </w:r>
    </w:p>
    <w:p w:rsidR="0040586F" w:rsidRPr="00522137" w:rsidRDefault="0040586F" w:rsidP="00AD15D0">
      <w:pPr>
        <w:pStyle w:val="a8"/>
        <w:spacing w:line="276" w:lineRule="auto"/>
        <w:ind w:firstLine="709"/>
        <w:jc w:val="both"/>
        <w:rPr>
          <w:rFonts w:ascii="Times New Roman" w:hAnsi="Times New Roman" w:cs="Times New Roman"/>
          <w:sz w:val="28"/>
          <w:szCs w:val="28"/>
        </w:rPr>
      </w:pPr>
      <w:r w:rsidRPr="00522137">
        <w:rPr>
          <w:rFonts w:ascii="Times New Roman" w:hAnsi="Times New Roman" w:cs="Times New Roman"/>
          <w:sz w:val="28"/>
          <w:szCs w:val="28"/>
        </w:rPr>
        <w:t xml:space="preserve">Предотвращение и урегулирование конфликта интересов, стороной которого является государственный или муниципальный служащий, осуществляется путем отвода или самоотвода государственного или муниципального служащего в случаях и порядке, предусмотренных </w:t>
      </w:r>
      <w:hyperlink r:id="rId20" w:history="1">
        <w:r w:rsidRPr="00522137">
          <w:rPr>
            <w:rFonts w:ascii="Times New Roman" w:hAnsi="Times New Roman" w:cs="Times New Roman"/>
            <w:sz w:val="28"/>
            <w:szCs w:val="28"/>
          </w:rPr>
          <w:t>законодательством</w:t>
        </w:r>
      </w:hyperlink>
      <w:r w:rsidRPr="00522137">
        <w:rPr>
          <w:rFonts w:ascii="Times New Roman" w:hAnsi="Times New Roman" w:cs="Times New Roman"/>
          <w:sz w:val="28"/>
          <w:szCs w:val="28"/>
        </w:rPr>
        <w:t xml:space="preserve"> Российской Федерации (</w:t>
      </w:r>
      <w:r w:rsidR="00522137" w:rsidRPr="00522137">
        <w:rPr>
          <w:rFonts w:ascii="Times New Roman" w:hAnsi="Times New Roman" w:cs="Times New Roman"/>
          <w:sz w:val="28"/>
          <w:szCs w:val="28"/>
        </w:rPr>
        <w:t xml:space="preserve">Закона о </w:t>
      </w:r>
      <w:r w:rsidRPr="00522137">
        <w:rPr>
          <w:rFonts w:ascii="Times New Roman" w:hAnsi="Times New Roman" w:cs="Times New Roman"/>
          <w:sz w:val="28"/>
          <w:szCs w:val="28"/>
        </w:rPr>
        <w:t>противодействии коррупции).</w:t>
      </w:r>
    </w:p>
    <w:p w:rsidR="00C372BB" w:rsidRDefault="00C372BB" w:rsidP="00D15E14">
      <w:pPr>
        <w:pStyle w:val="a"/>
        <w:numPr>
          <w:ilvl w:val="0"/>
          <w:numId w:val="2"/>
        </w:numPr>
        <w:tabs>
          <w:tab w:val="left" w:pos="1418"/>
        </w:tabs>
        <w:spacing w:line="276" w:lineRule="auto"/>
        <w:ind w:left="0" w:firstLine="709"/>
      </w:pPr>
      <w:r w:rsidRPr="00A22DB2">
        <w:rPr>
          <w:bCs/>
        </w:rPr>
        <w:t xml:space="preserve">При решении вопроса о наличии или отсутствии конфликта интересов на государственной или муниципальной службе, необходимо учитывать, что </w:t>
      </w:r>
      <w:r w:rsidRPr="00A22DB2">
        <w:t>в основ</w:t>
      </w:r>
      <w:r w:rsidR="00522137">
        <w:t>е</w:t>
      </w:r>
      <w:r w:rsidRPr="00A22DB2">
        <w:t xml:space="preserve"> конфликта интересов лежит материальный аспект - получение или реальная возможность получения служащим (или членами его </w:t>
      </w:r>
      <w:r w:rsidRPr="00A22DB2">
        <w:lastRenderedPageBreak/>
        <w:t xml:space="preserve">семьи) в связи с исполнением должностных обязанностей доходов, иной материальной выгоды с учётом конкретной ситуации. </w:t>
      </w:r>
    </w:p>
    <w:p w:rsidR="001A526F" w:rsidRPr="00A22DB2" w:rsidRDefault="001A526F" w:rsidP="00D15E14">
      <w:pPr>
        <w:pStyle w:val="a"/>
        <w:numPr>
          <w:ilvl w:val="0"/>
          <w:numId w:val="2"/>
        </w:numPr>
        <w:tabs>
          <w:tab w:val="left" w:pos="1418"/>
        </w:tabs>
        <w:spacing w:line="276" w:lineRule="auto"/>
        <w:ind w:left="0" w:firstLine="709"/>
      </w:pPr>
      <w:r w:rsidRPr="001A526F">
        <w:t>Обзор типовых ситуаций конфликта интересов на государственной службе Российской Федерации и порядка их урегулирования</w:t>
      </w:r>
      <w:r>
        <w:t xml:space="preserve"> представлен в </w:t>
      </w:r>
      <w:r w:rsidRPr="001A526F">
        <w:t>Информаци</w:t>
      </w:r>
      <w:r>
        <w:t>и Минтруда России от </w:t>
      </w:r>
      <w:r w:rsidRPr="001A526F">
        <w:t>19</w:t>
      </w:r>
      <w:r>
        <w:t> </w:t>
      </w:r>
      <w:r w:rsidRPr="001A526F">
        <w:t>октября 2012</w:t>
      </w:r>
      <w:r>
        <w:t xml:space="preserve"> </w:t>
      </w:r>
      <w:r w:rsidRPr="001A526F">
        <w:t>г</w:t>
      </w:r>
      <w:r>
        <w:t>ода</w:t>
      </w:r>
      <w:r w:rsidRPr="001A526F">
        <w:t xml:space="preserve"> </w:t>
      </w:r>
      <w:r>
        <w:t>(</w:t>
      </w:r>
      <w:hyperlink r:id="rId21" w:history="1">
        <w:r w:rsidRPr="001A526F">
          <w:rPr>
            <w:rStyle w:val="af2"/>
          </w:rPr>
          <w:t>http://www.rosmintrud.ru/docs/mintrud/employment/5/</w:t>
        </w:r>
      </w:hyperlink>
      <w:r>
        <w:t>).</w:t>
      </w:r>
    </w:p>
    <w:p w:rsidR="00C372BB" w:rsidRPr="00A22DB2" w:rsidRDefault="00C372BB" w:rsidP="00AD15D0">
      <w:pPr>
        <w:pStyle w:val="a8"/>
        <w:spacing w:line="276" w:lineRule="auto"/>
        <w:ind w:firstLine="709"/>
        <w:jc w:val="both"/>
        <w:rPr>
          <w:rFonts w:ascii="Times New Roman" w:hAnsi="Times New Roman" w:cs="Times New Roman"/>
          <w:bCs/>
          <w:sz w:val="28"/>
          <w:szCs w:val="28"/>
        </w:rPr>
      </w:pPr>
      <w:r w:rsidRPr="00A22DB2">
        <w:rPr>
          <w:rFonts w:ascii="Times New Roman" w:hAnsi="Times New Roman" w:cs="Times New Roman"/>
          <w:sz w:val="28"/>
          <w:szCs w:val="28"/>
        </w:rPr>
        <w:t xml:space="preserve">Выводы о возможности возникновения конфликта интересов должны быть подтверждены фактическими </w:t>
      </w:r>
      <w:r w:rsidR="001A526F">
        <w:rPr>
          <w:rFonts w:ascii="Times New Roman" w:hAnsi="Times New Roman" w:cs="Times New Roman"/>
          <w:sz w:val="28"/>
          <w:szCs w:val="28"/>
        </w:rPr>
        <w:t>данными</w:t>
      </w:r>
      <w:r w:rsidRPr="00A22DB2">
        <w:rPr>
          <w:rFonts w:ascii="Times New Roman" w:hAnsi="Times New Roman" w:cs="Times New Roman"/>
          <w:sz w:val="28"/>
          <w:szCs w:val="28"/>
        </w:rPr>
        <w:t>.</w:t>
      </w:r>
    </w:p>
    <w:p w:rsidR="00147DFF" w:rsidRPr="00A22DB2" w:rsidRDefault="00147DFF" w:rsidP="00D15E14">
      <w:pPr>
        <w:pStyle w:val="a"/>
        <w:numPr>
          <w:ilvl w:val="0"/>
          <w:numId w:val="2"/>
        </w:numPr>
        <w:tabs>
          <w:tab w:val="left" w:pos="1418"/>
        </w:tabs>
        <w:spacing w:line="276" w:lineRule="auto"/>
        <w:ind w:left="0" w:firstLine="709"/>
      </w:pPr>
      <w:r w:rsidRPr="00A22DB2">
        <w:t xml:space="preserve">При даче комиссией рекомендаций о применении к </w:t>
      </w:r>
      <w:r w:rsidR="005C1A8D">
        <w:t>служащему</w:t>
      </w:r>
      <w:r w:rsidRPr="00A22DB2">
        <w:t xml:space="preserve"> дисциплинарного взыскания необходимо учитывать следующее: </w:t>
      </w:r>
    </w:p>
    <w:p w:rsidR="00D71A3E" w:rsidRPr="00A22DB2" w:rsidRDefault="001A526F" w:rsidP="00D15E14">
      <w:pPr>
        <w:pStyle w:val="a"/>
        <w:numPr>
          <w:ilvl w:val="1"/>
          <w:numId w:val="2"/>
        </w:numPr>
        <w:tabs>
          <w:tab w:val="left" w:pos="1418"/>
        </w:tabs>
        <w:spacing w:line="276" w:lineRule="auto"/>
        <w:ind w:left="0" w:firstLine="709"/>
      </w:pPr>
      <w:r>
        <w:t>П</w:t>
      </w:r>
      <w:r w:rsidR="00135306" w:rsidRPr="00A22DB2">
        <w:t xml:space="preserve">рименение дисциплинарных взысканий связывается с нарушением служебной дисциплины. </w:t>
      </w:r>
    </w:p>
    <w:p w:rsidR="00135306" w:rsidRPr="00A22DB2" w:rsidRDefault="00135306" w:rsidP="00D15E14">
      <w:pPr>
        <w:pStyle w:val="a"/>
        <w:numPr>
          <w:ilvl w:val="1"/>
          <w:numId w:val="2"/>
        </w:numPr>
        <w:tabs>
          <w:tab w:val="left" w:pos="1418"/>
        </w:tabs>
        <w:spacing w:line="276" w:lineRule="auto"/>
        <w:ind w:left="0" w:firstLine="709"/>
      </w:pPr>
      <w:r w:rsidRPr="00A22DB2">
        <w:t>Нарушение служебной дисциплины выражается в противоправном виновном неисполнении или ненадлежащем исполнении служебных обязанностей, в том числе установленных в целях противодействия коррупции, за которые представитель нанимателя вправе применять к служащ</w:t>
      </w:r>
      <w:r w:rsidR="005C1A8D">
        <w:t>ему</w:t>
      </w:r>
      <w:r w:rsidRPr="00A22DB2">
        <w:t xml:space="preserve"> различные виды дисциплинарных взысканий, </w:t>
      </w:r>
      <w:r w:rsidR="005C1A8D">
        <w:t>в том числе и</w:t>
      </w:r>
      <w:r w:rsidRPr="00A22DB2">
        <w:t xml:space="preserve"> увольнение </w:t>
      </w:r>
      <w:r w:rsidR="0061504F" w:rsidRPr="00A22DB2">
        <w:t>в связи с утратой доверия.</w:t>
      </w:r>
    </w:p>
    <w:p w:rsidR="000F2E2B" w:rsidRDefault="0061504F" w:rsidP="00D15E14">
      <w:pPr>
        <w:pStyle w:val="a"/>
        <w:numPr>
          <w:ilvl w:val="1"/>
          <w:numId w:val="2"/>
        </w:numPr>
        <w:tabs>
          <w:tab w:val="left" w:pos="1418"/>
        </w:tabs>
        <w:spacing w:line="276" w:lineRule="auto"/>
        <w:ind w:left="0" w:firstLine="709"/>
      </w:pPr>
      <w:r w:rsidRPr="00A22DB2">
        <w:t xml:space="preserve">Предлагая </w:t>
      </w:r>
      <w:r w:rsidR="005C1A8D">
        <w:t xml:space="preserve">применить </w:t>
      </w:r>
      <w:r w:rsidRPr="00A22DB2">
        <w:t>конкретный вид дисциплинарного взыскания, комисс</w:t>
      </w:r>
      <w:r w:rsidR="00D71A3E" w:rsidRPr="00A22DB2">
        <w:t>и</w:t>
      </w:r>
      <w:r w:rsidR="005C1A8D">
        <w:t>и</w:t>
      </w:r>
      <w:r w:rsidR="00D71A3E" w:rsidRPr="00A22DB2">
        <w:t xml:space="preserve"> необходимо учитывать</w:t>
      </w:r>
      <w:r w:rsidR="000F2E2B">
        <w:t xml:space="preserve"> </w:t>
      </w:r>
      <w:r w:rsidR="000F2E2B" w:rsidRPr="000F2E2B">
        <w:t>характер совершенного служащим коррупционного правонарушения</w:t>
      </w:r>
      <w:r w:rsidR="00EC1895">
        <w:t>;</w:t>
      </w:r>
      <w:r w:rsidR="000F2E2B" w:rsidRPr="000F2E2B">
        <w:t xml:space="preserve"> его тяжесть</w:t>
      </w:r>
      <w:r w:rsidR="00EC1895">
        <w:t>;</w:t>
      </w:r>
      <w:r w:rsidR="000F2E2B" w:rsidRPr="000F2E2B">
        <w:t xml:space="preserve"> обстоятельства, при которых оно совершено</w:t>
      </w:r>
      <w:r w:rsidR="00EC1895">
        <w:t>;</w:t>
      </w:r>
      <w:r w:rsidR="000F2E2B" w:rsidRPr="000F2E2B">
        <w:t xml:space="preserve">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r w:rsidR="00EC1895">
        <w:t>;</w:t>
      </w:r>
      <w:r w:rsidR="000F2E2B" w:rsidRPr="000F2E2B">
        <w:t xml:space="preserve"> а также предшествующие результаты исполнения гражданским служащим своих должностных обязанностей</w:t>
      </w:r>
      <w:r w:rsidR="00D71A3E" w:rsidRPr="00A22DB2">
        <w:t xml:space="preserve">, </w:t>
      </w:r>
    </w:p>
    <w:p w:rsidR="00D71A3E" w:rsidRPr="00A22DB2" w:rsidRDefault="00D71A3E" w:rsidP="00D15E14">
      <w:pPr>
        <w:pStyle w:val="a"/>
        <w:numPr>
          <w:ilvl w:val="0"/>
          <w:numId w:val="2"/>
        </w:numPr>
        <w:tabs>
          <w:tab w:val="left" w:pos="1418"/>
        </w:tabs>
        <w:spacing w:line="276" w:lineRule="auto"/>
        <w:ind w:left="0" w:firstLine="709"/>
      </w:pPr>
      <w:r w:rsidRPr="00A22DB2">
        <w:t>В соответствии с частью 3.1 статьи 59.3</w:t>
      </w:r>
      <w:r w:rsidR="0040586F" w:rsidRPr="00A22DB2">
        <w:t xml:space="preserve"> </w:t>
      </w:r>
      <w:r w:rsidR="005C1A8D">
        <w:t>Закона о </w:t>
      </w:r>
      <w:r w:rsidR="0040586F" w:rsidRPr="00A22DB2">
        <w:t xml:space="preserve">государственной службе </w:t>
      </w:r>
      <w:r w:rsidR="00EC1895" w:rsidRPr="00A22DB2">
        <w:t>решени</w:t>
      </w:r>
      <w:r w:rsidR="00EC1895">
        <w:t>е</w:t>
      </w:r>
      <w:r w:rsidR="00EC1895" w:rsidRPr="00A22DB2">
        <w:t xml:space="preserve"> вопроса о признани</w:t>
      </w:r>
      <w:r w:rsidR="00EC1895">
        <w:t>и</w:t>
      </w:r>
      <w:r w:rsidR="00EC1895" w:rsidRPr="00A22DB2">
        <w:t xml:space="preserve"> коррупционного правонарушения малозначительным отнесено </w:t>
      </w:r>
      <w:r w:rsidR="0040586F" w:rsidRPr="00A22DB2">
        <w:t>к</w:t>
      </w:r>
      <w:r w:rsidRPr="00A22DB2">
        <w:t xml:space="preserve"> компетенции комиссий</w:t>
      </w:r>
      <w:r w:rsidR="00236B71" w:rsidRPr="00A22DB2">
        <w:t>.</w:t>
      </w:r>
    </w:p>
    <w:p w:rsidR="00322784" w:rsidRDefault="00322784" w:rsidP="00A22DB2">
      <w:pPr>
        <w:pStyle w:val="a8"/>
        <w:jc w:val="both"/>
        <w:rPr>
          <w:rFonts w:ascii="Times New Roman" w:hAnsi="Times New Roman" w:cs="Times New Roman"/>
          <w:sz w:val="28"/>
          <w:szCs w:val="28"/>
        </w:rPr>
      </w:pPr>
    </w:p>
    <w:p w:rsidR="004B1DE2" w:rsidRDefault="004B1DE2" w:rsidP="004B1DE2">
      <w:pPr>
        <w:pStyle w:val="a8"/>
        <w:jc w:val="right"/>
        <w:rPr>
          <w:rFonts w:ascii="Times New Roman" w:hAnsi="Times New Roman" w:cs="Times New Roman"/>
          <w:sz w:val="28"/>
          <w:szCs w:val="28"/>
        </w:rPr>
        <w:sectPr w:rsidR="004B1DE2" w:rsidSect="006D48BC">
          <w:headerReference w:type="default" r:id="rId22"/>
          <w:footerReference w:type="default" r:id="rId23"/>
          <w:pgSz w:w="11906" w:h="16838"/>
          <w:pgMar w:top="1134" w:right="567" w:bottom="1134" w:left="1985" w:header="709" w:footer="709" w:gutter="0"/>
          <w:cols w:space="708"/>
          <w:titlePg/>
          <w:docGrid w:linePitch="360"/>
        </w:sectPr>
      </w:pPr>
    </w:p>
    <w:p w:rsidR="004B1DE2" w:rsidRDefault="004B1DE2" w:rsidP="004B1DE2">
      <w:pPr>
        <w:pStyle w:val="a8"/>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4B1DE2" w:rsidRDefault="004B1DE2" w:rsidP="004B1DE2">
      <w:pPr>
        <w:pStyle w:val="11"/>
        <w:spacing w:after="0"/>
        <w:ind w:left="5670"/>
      </w:pPr>
    </w:p>
    <w:p w:rsidR="004B1DE2" w:rsidRPr="003C5915" w:rsidRDefault="004B1DE2" w:rsidP="004B1DE2">
      <w:pPr>
        <w:pStyle w:val="11"/>
        <w:spacing w:after="0"/>
        <w:ind w:left="5670"/>
      </w:pPr>
      <w:r w:rsidRPr="003C5915">
        <w:t>УТВЕРЖДАЮ</w:t>
      </w:r>
    </w:p>
    <w:p w:rsidR="004B1DE2" w:rsidRPr="003C5915" w:rsidRDefault="004B1DE2" w:rsidP="004B1DE2">
      <w:pPr>
        <w:pStyle w:val="11"/>
        <w:spacing w:after="0"/>
        <w:ind w:left="5670"/>
      </w:pPr>
      <w:r w:rsidRPr="003C5915">
        <w:t>Председатель комиссии</w:t>
      </w:r>
    </w:p>
    <w:p w:rsidR="004B1DE2" w:rsidRDefault="004B1DE2" w:rsidP="004B1DE2">
      <w:pPr>
        <w:pStyle w:val="11"/>
        <w:spacing w:after="0"/>
        <w:ind w:left="5670"/>
      </w:pPr>
      <w:r w:rsidRPr="003C5915">
        <w:t>______________</w:t>
      </w:r>
      <w:r>
        <w:t>__________</w:t>
      </w:r>
      <w:r w:rsidRPr="003C5915">
        <w:t>_</w:t>
      </w:r>
    </w:p>
    <w:p w:rsidR="004B1DE2" w:rsidRPr="003C5915" w:rsidRDefault="004B1DE2" w:rsidP="004B1DE2">
      <w:pPr>
        <w:pStyle w:val="11"/>
        <w:spacing w:after="0"/>
        <w:ind w:left="5670"/>
      </w:pPr>
      <w:r w:rsidRPr="003C5915">
        <w:t>«___» _____________ 20___г.</w:t>
      </w:r>
    </w:p>
    <w:p w:rsidR="004B1DE2" w:rsidRDefault="004B1DE2" w:rsidP="004B1DE2">
      <w:pPr>
        <w:pStyle w:val="11"/>
        <w:spacing w:after="0"/>
        <w:jc w:val="center"/>
      </w:pPr>
      <w:r>
        <w:t xml:space="preserve">План </w:t>
      </w:r>
      <w:r>
        <w:br/>
        <w:t xml:space="preserve">работы </w:t>
      </w:r>
      <w:r w:rsidRPr="003C5915">
        <w:t>комиссии по соблюдению требований к служебному поведению</w:t>
      </w:r>
      <w:r>
        <w:br/>
      </w:r>
      <w:r w:rsidRPr="003C5915">
        <w:t>и урегулированию конфликта интересов</w:t>
      </w:r>
      <w:r>
        <w:br/>
      </w: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4B1DE2" w:rsidTr="00FE07BC">
        <w:tc>
          <w:tcPr>
            <w:tcW w:w="9571" w:type="dxa"/>
            <w:tcBorders>
              <w:bottom w:val="single" w:sz="4" w:space="0" w:color="auto"/>
            </w:tcBorders>
          </w:tcPr>
          <w:p w:rsidR="004B1DE2" w:rsidRDefault="004B1DE2" w:rsidP="00FE07BC">
            <w:pPr>
              <w:pStyle w:val="11"/>
              <w:jc w:val="center"/>
            </w:pPr>
          </w:p>
        </w:tc>
      </w:tr>
      <w:tr w:rsidR="004B1DE2" w:rsidRPr="001B2A51" w:rsidTr="00FE07BC">
        <w:tc>
          <w:tcPr>
            <w:tcW w:w="9571" w:type="dxa"/>
            <w:tcBorders>
              <w:top w:val="single" w:sz="4" w:space="0" w:color="auto"/>
              <w:bottom w:val="nil"/>
            </w:tcBorders>
          </w:tcPr>
          <w:p w:rsidR="004B1DE2" w:rsidRPr="001B2A51" w:rsidRDefault="004B1DE2" w:rsidP="00FE07BC">
            <w:pPr>
              <w:pStyle w:val="11"/>
              <w:jc w:val="center"/>
              <w:rPr>
                <w:sz w:val="20"/>
                <w:szCs w:val="20"/>
              </w:rPr>
            </w:pPr>
            <w:r>
              <w:rPr>
                <w:sz w:val="20"/>
                <w:szCs w:val="20"/>
              </w:rPr>
              <w:t>(наименование государственного органа (органа местного самоуправления)</w:t>
            </w:r>
          </w:p>
        </w:tc>
      </w:tr>
    </w:tbl>
    <w:p w:rsidR="004B1DE2" w:rsidRDefault="004B1DE2" w:rsidP="004B1DE2">
      <w:pPr>
        <w:pStyle w:val="11"/>
        <w:spacing w:after="0"/>
        <w:jc w:val="center"/>
      </w:pPr>
      <w:r w:rsidRPr="003C5915">
        <w:t>на 20</w:t>
      </w:r>
      <w:r w:rsidR="000F2E2B">
        <w:t>__</w:t>
      </w:r>
      <w:r w:rsidRPr="003C5915">
        <w:t xml:space="preserve"> год</w:t>
      </w:r>
    </w:p>
    <w:p w:rsidR="004B1DE2" w:rsidRPr="003C5915" w:rsidRDefault="004B1DE2" w:rsidP="004B1DE2">
      <w:pPr>
        <w:pStyle w:val="11"/>
        <w:spacing w:after="0"/>
        <w:jc w:val="center"/>
      </w:pPr>
    </w:p>
    <w:tbl>
      <w:tblPr>
        <w:tblStyle w:val="a9"/>
        <w:tblW w:w="0" w:type="auto"/>
        <w:tblLook w:val="04A0" w:firstRow="1" w:lastRow="0" w:firstColumn="1" w:lastColumn="0" w:noHBand="0" w:noVBand="1"/>
      </w:tblPr>
      <w:tblGrid>
        <w:gridCol w:w="817"/>
        <w:gridCol w:w="6661"/>
        <w:gridCol w:w="2092"/>
      </w:tblGrid>
      <w:tr w:rsidR="004B1DE2" w:rsidRPr="001B2A51" w:rsidTr="00FE07BC">
        <w:tc>
          <w:tcPr>
            <w:tcW w:w="817" w:type="dxa"/>
          </w:tcPr>
          <w:p w:rsidR="004B1DE2" w:rsidRPr="001B2A51" w:rsidRDefault="004B1DE2" w:rsidP="00FE07BC">
            <w:pPr>
              <w:pStyle w:val="11"/>
              <w:jc w:val="center"/>
              <w:rPr>
                <w:sz w:val="24"/>
                <w:szCs w:val="24"/>
              </w:rPr>
            </w:pPr>
            <w:r w:rsidRPr="001B2A51">
              <w:rPr>
                <w:sz w:val="24"/>
                <w:szCs w:val="24"/>
              </w:rPr>
              <w:t>№</w:t>
            </w:r>
            <w:r>
              <w:rPr>
                <w:sz w:val="24"/>
                <w:szCs w:val="24"/>
              </w:rPr>
              <w:t>№</w:t>
            </w:r>
            <w:r>
              <w:rPr>
                <w:sz w:val="24"/>
                <w:szCs w:val="24"/>
              </w:rPr>
              <w:br/>
            </w:r>
            <w:r w:rsidRPr="001B2A51">
              <w:rPr>
                <w:sz w:val="24"/>
                <w:szCs w:val="24"/>
              </w:rPr>
              <w:t>п/п</w:t>
            </w:r>
          </w:p>
        </w:tc>
        <w:tc>
          <w:tcPr>
            <w:tcW w:w="6662" w:type="dxa"/>
          </w:tcPr>
          <w:p w:rsidR="004B1DE2" w:rsidRPr="001B2A51" w:rsidRDefault="004B1DE2" w:rsidP="00FE07BC">
            <w:pPr>
              <w:pStyle w:val="11"/>
              <w:jc w:val="center"/>
              <w:rPr>
                <w:sz w:val="24"/>
                <w:szCs w:val="24"/>
              </w:rPr>
            </w:pPr>
            <w:r w:rsidRPr="001B2A51">
              <w:rPr>
                <w:sz w:val="24"/>
                <w:szCs w:val="24"/>
              </w:rPr>
              <w:t>Повестка дня</w:t>
            </w:r>
          </w:p>
        </w:tc>
        <w:tc>
          <w:tcPr>
            <w:tcW w:w="2092" w:type="dxa"/>
          </w:tcPr>
          <w:p w:rsidR="004B1DE2" w:rsidRPr="001B2A51" w:rsidRDefault="004B1DE2" w:rsidP="00FE07BC">
            <w:pPr>
              <w:pStyle w:val="11"/>
              <w:jc w:val="center"/>
              <w:rPr>
                <w:sz w:val="24"/>
                <w:szCs w:val="24"/>
              </w:rPr>
            </w:pPr>
            <w:r w:rsidRPr="001B2A51">
              <w:rPr>
                <w:sz w:val="24"/>
                <w:szCs w:val="24"/>
              </w:rPr>
              <w:t>Планируемая дата заседания</w:t>
            </w:r>
          </w:p>
        </w:tc>
      </w:tr>
    </w:tbl>
    <w:p w:rsidR="004B1DE2" w:rsidRPr="001B2A51" w:rsidRDefault="004B1DE2" w:rsidP="004B1DE2">
      <w:pPr>
        <w:spacing w:after="0" w:line="240" w:lineRule="auto"/>
        <w:rPr>
          <w:sz w:val="2"/>
          <w:szCs w:val="2"/>
        </w:rPr>
      </w:pPr>
    </w:p>
    <w:tbl>
      <w:tblPr>
        <w:tblStyle w:val="a9"/>
        <w:tblW w:w="0" w:type="auto"/>
        <w:tblLook w:val="04A0" w:firstRow="1" w:lastRow="0" w:firstColumn="1" w:lastColumn="0" w:noHBand="0" w:noVBand="1"/>
      </w:tblPr>
      <w:tblGrid>
        <w:gridCol w:w="817"/>
        <w:gridCol w:w="6661"/>
        <w:gridCol w:w="2092"/>
      </w:tblGrid>
      <w:tr w:rsidR="004B1DE2" w:rsidRPr="001B2A51" w:rsidTr="00FE07BC">
        <w:tc>
          <w:tcPr>
            <w:tcW w:w="817" w:type="dxa"/>
          </w:tcPr>
          <w:p w:rsidR="004B1DE2" w:rsidRPr="001B2A51" w:rsidRDefault="004B1DE2" w:rsidP="00FE07BC">
            <w:pPr>
              <w:pStyle w:val="11"/>
              <w:jc w:val="center"/>
              <w:rPr>
                <w:sz w:val="24"/>
                <w:szCs w:val="24"/>
              </w:rPr>
            </w:pPr>
            <w:r>
              <w:rPr>
                <w:sz w:val="24"/>
                <w:szCs w:val="24"/>
              </w:rPr>
              <w:t>1</w:t>
            </w:r>
          </w:p>
        </w:tc>
        <w:tc>
          <w:tcPr>
            <w:tcW w:w="6662" w:type="dxa"/>
          </w:tcPr>
          <w:p w:rsidR="004B1DE2" w:rsidRPr="001B2A51" w:rsidRDefault="004B1DE2" w:rsidP="00FE07BC">
            <w:pPr>
              <w:pStyle w:val="11"/>
              <w:jc w:val="center"/>
              <w:rPr>
                <w:sz w:val="24"/>
                <w:szCs w:val="24"/>
              </w:rPr>
            </w:pPr>
            <w:r>
              <w:rPr>
                <w:sz w:val="24"/>
                <w:szCs w:val="24"/>
              </w:rPr>
              <w:t>2</w:t>
            </w:r>
          </w:p>
        </w:tc>
        <w:tc>
          <w:tcPr>
            <w:tcW w:w="2092" w:type="dxa"/>
          </w:tcPr>
          <w:p w:rsidR="004B1DE2" w:rsidRPr="001B2A51" w:rsidRDefault="004B1DE2" w:rsidP="00FE07BC">
            <w:pPr>
              <w:pStyle w:val="11"/>
              <w:jc w:val="center"/>
              <w:rPr>
                <w:sz w:val="24"/>
                <w:szCs w:val="24"/>
              </w:rPr>
            </w:pPr>
            <w:r>
              <w:rPr>
                <w:sz w:val="24"/>
                <w:szCs w:val="24"/>
              </w:rPr>
              <w:t>3</w:t>
            </w:r>
          </w:p>
        </w:tc>
      </w:tr>
      <w:tr w:rsidR="004B1DE2" w:rsidRPr="003C5915" w:rsidTr="00FE07BC">
        <w:tc>
          <w:tcPr>
            <w:tcW w:w="817" w:type="dxa"/>
          </w:tcPr>
          <w:p w:rsidR="004B1DE2" w:rsidRPr="003C5915" w:rsidRDefault="004B1DE2" w:rsidP="00D15E14">
            <w:pPr>
              <w:pStyle w:val="11"/>
              <w:numPr>
                <w:ilvl w:val="0"/>
                <w:numId w:val="3"/>
              </w:numPr>
              <w:ind w:left="0" w:firstLine="0"/>
            </w:pPr>
          </w:p>
        </w:tc>
        <w:tc>
          <w:tcPr>
            <w:tcW w:w="6662" w:type="dxa"/>
          </w:tcPr>
          <w:p w:rsidR="004B1DE2" w:rsidRDefault="004B1DE2" w:rsidP="00FE07BC">
            <w:pPr>
              <w:pStyle w:val="11"/>
            </w:pPr>
            <w:r w:rsidRPr="003C5915">
              <w:t xml:space="preserve">- </w:t>
            </w:r>
            <w:r>
              <w:t xml:space="preserve">О совершенствовании </w:t>
            </w:r>
            <w:r w:rsidRPr="003C5915">
              <w:t>работ</w:t>
            </w:r>
            <w:r>
              <w:t>ы комиссии</w:t>
            </w:r>
            <w:r w:rsidRPr="003C5915">
              <w:t xml:space="preserve"> по </w:t>
            </w:r>
            <w:r>
              <w:t>вопросам, отнесенным к ее компетенции;</w:t>
            </w:r>
          </w:p>
          <w:p w:rsidR="004B1DE2" w:rsidRDefault="004B1DE2" w:rsidP="00FE07BC">
            <w:pPr>
              <w:pStyle w:val="11"/>
            </w:pPr>
            <w:r w:rsidRPr="003C5915">
              <w:t>- Информация о заключении трудовых договоров с гражданами, полученная от работодателей в порядке ст.12 Федерального закона от 25.12.2008г. № 273-ФЗ «О противодействии коррупции»</w:t>
            </w:r>
            <w:r>
              <w:t>.</w:t>
            </w:r>
          </w:p>
          <w:p w:rsidR="004B1DE2" w:rsidRPr="003C5915" w:rsidRDefault="004B1DE2" w:rsidP="00FE07BC">
            <w:pPr>
              <w:pStyle w:val="11"/>
            </w:pPr>
          </w:p>
        </w:tc>
        <w:tc>
          <w:tcPr>
            <w:tcW w:w="2092" w:type="dxa"/>
          </w:tcPr>
          <w:p w:rsidR="004B1DE2" w:rsidRDefault="004B1DE2" w:rsidP="00FE07BC">
            <w:pPr>
              <w:pStyle w:val="11"/>
            </w:pPr>
            <w:r w:rsidRPr="003C5915">
              <w:t xml:space="preserve">1 кв. </w:t>
            </w:r>
          </w:p>
          <w:p w:rsidR="004B1DE2" w:rsidRPr="003C5915" w:rsidRDefault="004B1DE2" w:rsidP="00FE07BC">
            <w:pPr>
              <w:pStyle w:val="11"/>
            </w:pPr>
            <w:r w:rsidRPr="003C5915">
              <w:t>20</w:t>
            </w:r>
            <w:r>
              <w:t>___</w:t>
            </w:r>
            <w:r w:rsidRPr="003C5915">
              <w:t xml:space="preserve"> года</w:t>
            </w:r>
          </w:p>
          <w:p w:rsidR="004B1DE2" w:rsidRPr="003C5915" w:rsidRDefault="004B1DE2" w:rsidP="00FE07BC">
            <w:pPr>
              <w:pStyle w:val="11"/>
            </w:pPr>
          </w:p>
        </w:tc>
      </w:tr>
      <w:tr w:rsidR="004B1DE2" w:rsidRPr="003C5915" w:rsidTr="00FE07BC">
        <w:tc>
          <w:tcPr>
            <w:tcW w:w="817" w:type="dxa"/>
          </w:tcPr>
          <w:p w:rsidR="004B1DE2" w:rsidRPr="003C5915" w:rsidRDefault="004B1DE2" w:rsidP="00D15E14">
            <w:pPr>
              <w:pStyle w:val="11"/>
              <w:numPr>
                <w:ilvl w:val="0"/>
                <w:numId w:val="3"/>
              </w:numPr>
              <w:ind w:left="0" w:firstLine="0"/>
            </w:pPr>
          </w:p>
        </w:tc>
        <w:tc>
          <w:tcPr>
            <w:tcW w:w="6662" w:type="dxa"/>
          </w:tcPr>
          <w:p w:rsidR="004B1DE2" w:rsidRDefault="004B1DE2" w:rsidP="00FE07BC">
            <w:pPr>
              <w:pStyle w:val="11"/>
            </w:pPr>
            <w:r w:rsidRPr="003C5915">
              <w:t xml:space="preserve">- </w:t>
            </w:r>
            <w:r>
              <w:t>Информация о соблюдении ограничений, запретов и обязанностей, налагаемых на работников в подведомственных организациях, учреждениях.</w:t>
            </w:r>
          </w:p>
          <w:p w:rsidR="004B1DE2" w:rsidRPr="003C5915" w:rsidRDefault="004B1DE2" w:rsidP="00FE07BC">
            <w:pPr>
              <w:pStyle w:val="11"/>
            </w:pPr>
          </w:p>
        </w:tc>
        <w:tc>
          <w:tcPr>
            <w:tcW w:w="2092" w:type="dxa"/>
          </w:tcPr>
          <w:p w:rsidR="004B1DE2" w:rsidRDefault="004B1DE2" w:rsidP="00FE07BC">
            <w:pPr>
              <w:pStyle w:val="11"/>
            </w:pPr>
            <w:r w:rsidRPr="003C5915">
              <w:t xml:space="preserve">2 кв. </w:t>
            </w:r>
          </w:p>
          <w:p w:rsidR="004B1DE2" w:rsidRPr="003C5915" w:rsidRDefault="004B1DE2" w:rsidP="00FE07BC">
            <w:pPr>
              <w:pStyle w:val="11"/>
            </w:pPr>
            <w:r w:rsidRPr="003C5915">
              <w:t>20</w:t>
            </w:r>
            <w:r>
              <w:t>____</w:t>
            </w:r>
            <w:r w:rsidRPr="003C5915">
              <w:t xml:space="preserve"> года</w:t>
            </w:r>
          </w:p>
          <w:p w:rsidR="004B1DE2" w:rsidRPr="003C5915" w:rsidRDefault="004B1DE2" w:rsidP="00FE07BC">
            <w:pPr>
              <w:pStyle w:val="11"/>
            </w:pPr>
          </w:p>
        </w:tc>
      </w:tr>
      <w:tr w:rsidR="004B1DE2" w:rsidRPr="003C5915" w:rsidTr="00FE07BC">
        <w:tc>
          <w:tcPr>
            <w:tcW w:w="817" w:type="dxa"/>
          </w:tcPr>
          <w:p w:rsidR="004B1DE2" w:rsidRPr="003C5915" w:rsidRDefault="004B1DE2" w:rsidP="00D15E14">
            <w:pPr>
              <w:pStyle w:val="11"/>
              <w:numPr>
                <w:ilvl w:val="0"/>
                <w:numId w:val="3"/>
              </w:numPr>
              <w:ind w:left="0" w:firstLine="0"/>
            </w:pPr>
          </w:p>
        </w:tc>
        <w:tc>
          <w:tcPr>
            <w:tcW w:w="6662" w:type="dxa"/>
          </w:tcPr>
          <w:p w:rsidR="004B1DE2" w:rsidRDefault="004B1DE2" w:rsidP="00FE07BC">
            <w:pPr>
              <w:pStyle w:val="11"/>
            </w:pPr>
            <w:r w:rsidRPr="003C5915">
              <w:t xml:space="preserve">- Информация о результатах анализа сведений о доходах, расходах, </w:t>
            </w:r>
            <w:r>
              <w:t xml:space="preserve">об </w:t>
            </w:r>
            <w:r w:rsidRPr="003C5915">
              <w:t xml:space="preserve">имуществе и обязательствах имущественного характера, </w:t>
            </w:r>
            <w:r>
              <w:t>представленных</w:t>
            </w:r>
            <w:r w:rsidRPr="003C5915">
              <w:t xml:space="preserve"> гражданскими служащими в 20</w:t>
            </w:r>
            <w:r w:rsidR="000F2E2B">
              <w:t>__</w:t>
            </w:r>
            <w:r w:rsidRPr="003C5915">
              <w:t xml:space="preserve"> году</w:t>
            </w:r>
            <w:r>
              <w:t>.</w:t>
            </w:r>
          </w:p>
          <w:p w:rsidR="004B1DE2" w:rsidRPr="003C5915" w:rsidRDefault="004B1DE2" w:rsidP="00FE07BC">
            <w:pPr>
              <w:pStyle w:val="11"/>
            </w:pPr>
          </w:p>
        </w:tc>
        <w:tc>
          <w:tcPr>
            <w:tcW w:w="2092" w:type="dxa"/>
          </w:tcPr>
          <w:p w:rsidR="004B1DE2" w:rsidRDefault="004B1DE2" w:rsidP="00FE07BC">
            <w:pPr>
              <w:pStyle w:val="11"/>
            </w:pPr>
            <w:r w:rsidRPr="003C5915">
              <w:t xml:space="preserve">3 кв. </w:t>
            </w:r>
          </w:p>
          <w:p w:rsidR="004B1DE2" w:rsidRPr="003C5915" w:rsidRDefault="004B1DE2" w:rsidP="00FE07BC">
            <w:pPr>
              <w:pStyle w:val="11"/>
            </w:pPr>
            <w:r w:rsidRPr="003C5915">
              <w:t>20</w:t>
            </w:r>
            <w:r>
              <w:t>____</w:t>
            </w:r>
            <w:r w:rsidRPr="003C5915">
              <w:t xml:space="preserve"> года</w:t>
            </w:r>
          </w:p>
          <w:p w:rsidR="004B1DE2" w:rsidRPr="003C5915" w:rsidRDefault="004B1DE2" w:rsidP="00FE07BC">
            <w:pPr>
              <w:pStyle w:val="11"/>
            </w:pPr>
          </w:p>
        </w:tc>
      </w:tr>
      <w:tr w:rsidR="004B1DE2" w:rsidRPr="003C5915" w:rsidTr="00FE07BC">
        <w:tc>
          <w:tcPr>
            <w:tcW w:w="817" w:type="dxa"/>
          </w:tcPr>
          <w:p w:rsidR="004B1DE2" w:rsidRPr="003C5915" w:rsidRDefault="004B1DE2" w:rsidP="00D15E14">
            <w:pPr>
              <w:pStyle w:val="11"/>
              <w:numPr>
                <w:ilvl w:val="0"/>
                <w:numId w:val="3"/>
              </w:numPr>
              <w:ind w:left="0" w:firstLine="0"/>
            </w:pPr>
          </w:p>
        </w:tc>
        <w:tc>
          <w:tcPr>
            <w:tcW w:w="6662" w:type="dxa"/>
          </w:tcPr>
          <w:p w:rsidR="004B1DE2" w:rsidRPr="003C5915" w:rsidRDefault="004B1DE2" w:rsidP="00FE07BC">
            <w:pPr>
              <w:pStyle w:val="11"/>
            </w:pPr>
            <w:r w:rsidRPr="003C5915">
              <w:t>- Информация о поступивших в 20</w:t>
            </w:r>
            <w:r w:rsidR="000F2E2B">
              <w:t>__</w:t>
            </w:r>
            <w:r w:rsidRPr="003C5915">
              <w:t xml:space="preserve"> году уведомлениях гражданских служащих о выполнении</w:t>
            </w:r>
            <w:r>
              <w:t xml:space="preserve"> ими</w:t>
            </w:r>
            <w:r w:rsidRPr="003C5915">
              <w:t xml:space="preserve"> иной оплачиваемой работы.</w:t>
            </w:r>
          </w:p>
          <w:p w:rsidR="004B1DE2" w:rsidRPr="003C5915" w:rsidRDefault="004B1DE2" w:rsidP="00FE07BC">
            <w:pPr>
              <w:pStyle w:val="11"/>
            </w:pPr>
            <w:r w:rsidRPr="003C5915">
              <w:t>- Информация о проведенных проверках соблюдения ограничений, запретов, требований об урегулировании конфликта интересов граждански</w:t>
            </w:r>
            <w:r w:rsidR="005645E8">
              <w:t>ми</w:t>
            </w:r>
            <w:r w:rsidRPr="003C5915">
              <w:t xml:space="preserve"> служащим</w:t>
            </w:r>
            <w:r>
              <w:t>и.</w:t>
            </w:r>
          </w:p>
        </w:tc>
        <w:tc>
          <w:tcPr>
            <w:tcW w:w="2092" w:type="dxa"/>
          </w:tcPr>
          <w:p w:rsidR="004B1DE2" w:rsidRDefault="004B1DE2" w:rsidP="00FE07BC">
            <w:pPr>
              <w:pStyle w:val="11"/>
            </w:pPr>
            <w:r w:rsidRPr="003C5915">
              <w:t xml:space="preserve">4 кв. </w:t>
            </w:r>
          </w:p>
          <w:p w:rsidR="004B1DE2" w:rsidRPr="003C5915" w:rsidRDefault="004B1DE2" w:rsidP="00FE07BC">
            <w:pPr>
              <w:pStyle w:val="11"/>
            </w:pPr>
            <w:r w:rsidRPr="003C5915">
              <w:t>20</w:t>
            </w:r>
            <w:r>
              <w:t>____</w:t>
            </w:r>
            <w:r w:rsidRPr="003C5915">
              <w:t xml:space="preserve"> года</w:t>
            </w:r>
          </w:p>
          <w:p w:rsidR="004B1DE2" w:rsidRPr="003C5915" w:rsidRDefault="004B1DE2" w:rsidP="00FE07BC">
            <w:pPr>
              <w:pStyle w:val="11"/>
            </w:pPr>
          </w:p>
        </w:tc>
      </w:tr>
    </w:tbl>
    <w:p w:rsidR="004B1DE2" w:rsidRPr="001B2A51" w:rsidRDefault="004B1DE2" w:rsidP="004B1DE2">
      <w:pPr>
        <w:pStyle w:val="11"/>
        <w:spacing w:after="0"/>
        <w:ind w:firstLine="709"/>
      </w:pPr>
      <w:r w:rsidRPr="001B2A51">
        <w:t>Принят на заседании комиссии по соблюдению требований к служебному поведению и урегулированию конфликта интересов</w:t>
      </w:r>
      <w:r>
        <w:br/>
      </w:r>
      <w:r w:rsidRPr="001B2A51">
        <w:t>(протокол от 15.12.20</w:t>
      </w:r>
      <w:r w:rsidR="000F2E2B">
        <w:t>__</w:t>
      </w:r>
      <w:r w:rsidRPr="001B2A51">
        <w:t xml:space="preserve"> № 5)</w:t>
      </w:r>
    </w:p>
    <w:p w:rsidR="004B1DE2" w:rsidRPr="004B1DE2" w:rsidRDefault="004B1DE2" w:rsidP="004B1DE2">
      <w:pPr>
        <w:pStyle w:val="11"/>
        <w:spacing w:after="0"/>
        <w:rPr>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4B1DE2" w:rsidTr="00FE07BC">
        <w:tc>
          <w:tcPr>
            <w:tcW w:w="4785" w:type="dxa"/>
          </w:tcPr>
          <w:p w:rsidR="004B1DE2" w:rsidRDefault="004B1DE2" w:rsidP="00FE07BC">
            <w:pPr>
              <w:pStyle w:val="11"/>
            </w:pPr>
            <w:r>
              <w:t>Секретарь комиссии</w:t>
            </w:r>
          </w:p>
        </w:tc>
        <w:tc>
          <w:tcPr>
            <w:tcW w:w="4786" w:type="dxa"/>
          </w:tcPr>
          <w:p w:rsidR="004B1DE2" w:rsidRDefault="004B1DE2" w:rsidP="00FE07BC">
            <w:pPr>
              <w:pStyle w:val="11"/>
              <w:jc w:val="right"/>
            </w:pPr>
            <w:r>
              <w:t>Инициалы, фамилия</w:t>
            </w:r>
          </w:p>
        </w:tc>
      </w:tr>
    </w:tbl>
    <w:p w:rsidR="004B1DE2" w:rsidRPr="001B2A51" w:rsidRDefault="004B1DE2" w:rsidP="004B1DE2">
      <w:pPr>
        <w:pStyle w:val="11"/>
        <w:spacing w:after="0"/>
        <w:rPr>
          <w:sz w:val="2"/>
          <w:szCs w:val="2"/>
        </w:rPr>
      </w:pPr>
    </w:p>
    <w:p w:rsidR="0092162B" w:rsidRDefault="0092162B" w:rsidP="00A22DB2">
      <w:pPr>
        <w:pStyle w:val="a8"/>
        <w:jc w:val="both"/>
        <w:rPr>
          <w:rFonts w:ascii="Times New Roman" w:hAnsi="Times New Roman" w:cs="Times New Roman"/>
          <w:sz w:val="28"/>
          <w:szCs w:val="28"/>
        </w:rPr>
      </w:pPr>
    </w:p>
    <w:p w:rsidR="0092162B" w:rsidRDefault="0092162B" w:rsidP="00A22DB2">
      <w:pPr>
        <w:pStyle w:val="a8"/>
        <w:jc w:val="both"/>
        <w:rPr>
          <w:rFonts w:ascii="Times New Roman" w:hAnsi="Times New Roman" w:cs="Times New Roman"/>
          <w:sz w:val="28"/>
          <w:szCs w:val="28"/>
        </w:rPr>
        <w:sectPr w:rsidR="0092162B" w:rsidSect="006D48BC">
          <w:pgSz w:w="11906" w:h="16838"/>
          <w:pgMar w:top="1134" w:right="567" w:bottom="1134" w:left="1985" w:header="709" w:footer="709" w:gutter="0"/>
          <w:cols w:space="708"/>
          <w:titlePg/>
          <w:docGrid w:linePitch="360"/>
        </w:sectPr>
      </w:pPr>
    </w:p>
    <w:p w:rsidR="0092162B" w:rsidRDefault="0092162B" w:rsidP="0092162B">
      <w:pPr>
        <w:pStyle w:val="a8"/>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4B1DE2">
        <w:rPr>
          <w:rFonts w:ascii="Times New Roman" w:hAnsi="Times New Roman" w:cs="Times New Roman"/>
          <w:sz w:val="28"/>
          <w:szCs w:val="28"/>
        </w:rPr>
        <w:t>2</w:t>
      </w:r>
    </w:p>
    <w:p w:rsidR="004B1DE2" w:rsidRDefault="004B1DE2" w:rsidP="0092162B">
      <w:pPr>
        <w:pStyle w:val="11"/>
        <w:spacing w:after="0"/>
        <w:jc w:val="center"/>
      </w:pPr>
    </w:p>
    <w:p w:rsidR="0092162B" w:rsidRDefault="0099145B" w:rsidP="0092162B">
      <w:pPr>
        <w:pStyle w:val="11"/>
        <w:spacing w:after="0"/>
        <w:jc w:val="center"/>
      </w:pPr>
      <w:r>
        <w:t>Журнал</w:t>
      </w:r>
      <w:r>
        <w:br/>
        <w:t>регистрации</w:t>
      </w:r>
      <w:r>
        <w:rPr>
          <w:bCs/>
        </w:rPr>
        <w:t xml:space="preserve"> представлений, обращений, уведомлений и иных документов</w:t>
      </w:r>
      <w:r w:rsidR="0092162B">
        <w:t xml:space="preserve"> </w:t>
      </w:r>
      <w:r w:rsidR="004B1DE2">
        <w:br/>
      </w:r>
      <w:r w:rsidR="0092162B">
        <w:t>комиссии по соблюдению требований к служебному поведению и урегулированию конфликта интересов</w:t>
      </w: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9"/>
      </w:tblGrid>
      <w:tr w:rsidR="0099145B" w:rsidTr="0099145B">
        <w:tc>
          <w:tcPr>
            <w:tcW w:w="14709" w:type="dxa"/>
            <w:tcBorders>
              <w:bottom w:val="single" w:sz="4" w:space="0" w:color="auto"/>
            </w:tcBorders>
          </w:tcPr>
          <w:p w:rsidR="0099145B" w:rsidRDefault="0099145B" w:rsidP="0099145B">
            <w:pPr>
              <w:pStyle w:val="11"/>
              <w:jc w:val="center"/>
            </w:pPr>
          </w:p>
        </w:tc>
      </w:tr>
      <w:tr w:rsidR="0099145B" w:rsidRPr="001B2A51" w:rsidTr="0099145B">
        <w:tc>
          <w:tcPr>
            <w:tcW w:w="14709" w:type="dxa"/>
            <w:tcBorders>
              <w:top w:val="single" w:sz="4" w:space="0" w:color="auto"/>
              <w:bottom w:val="nil"/>
            </w:tcBorders>
          </w:tcPr>
          <w:p w:rsidR="0099145B" w:rsidRPr="001B2A51" w:rsidRDefault="0099145B" w:rsidP="0099145B">
            <w:pPr>
              <w:pStyle w:val="11"/>
              <w:jc w:val="center"/>
              <w:rPr>
                <w:sz w:val="20"/>
                <w:szCs w:val="20"/>
              </w:rPr>
            </w:pPr>
            <w:r>
              <w:rPr>
                <w:sz w:val="20"/>
                <w:szCs w:val="20"/>
              </w:rPr>
              <w:t>(наименование государственного органа (органа местного самоуправления)</w:t>
            </w:r>
          </w:p>
        </w:tc>
      </w:tr>
    </w:tbl>
    <w:p w:rsidR="0092162B" w:rsidRDefault="0092162B" w:rsidP="0092162B">
      <w:pPr>
        <w:pStyle w:val="11"/>
        <w:spacing w:after="0"/>
      </w:pPr>
    </w:p>
    <w:tbl>
      <w:tblPr>
        <w:tblStyle w:val="a9"/>
        <w:tblW w:w="0" w:type="auto"/>
        <w:tblLayout w:type="fixed"/>
        <w:tblLook w:val="04A0" w:firstRow="1" w:lastRow="0" w:firstColumn="1" w:lastColumn="0" w:noHBand="0" w:noVBand="1"/>
      </w:tblPr>
      <w:tblGrid>
        <w:gridCol w:w="675"/>
        <w:gridCol w:w="1418"/>
        <w:gridCol w:w="1134"/>
        <w:gridCol w:w="3544"/>
        <w:gridCol w:w="4110"/>
        <w:gridCol w:w="2552"/>
        <w:gridCol w:w="1353"/>
      </w:tblGrid>
      <w:tr w:rsidR="004B1DE2" w:rsidRPr="004B1DE2" w:rsidTr="004B1DE2">
        <w:tc>
          <w:tcPr>
            <w:tcW w:w="675" w:type="dxa"/>
          </w:tcPr>
          <w:p w:rsidR="0099145B" w:rsidRPr="004B1DE2" w:rsidRDefault="0099145B" w:rsidP="004B1DE2">
            <w:pPr>
              <w:pStyle w:val="11"/>
              <w:jc w:val="center"/>
              <w:rPr>
                <w:sz w:val="24"/>
                <w:szCs w:val="24"/>
              </w:rPr>
            </w:pPr>
            <w:r w:rsidRPr="004B1DE2">
              <w:rPr>
                <w:sz w:val="24"/>
                <w:szCs w:val="24"/>
              </w:rPr>
              <w:t>№№</w:t>
            </w:r>
            <w:r w:rsidRPr="004B1DE2">
              <w:rPr>
                <w:sz w:val="24"/>
                <w:szCs w:val="24"/>
              </w:rPr>
              <w:br/>
              <w:t>п</w:t>
            </w:r>
            <w:r w:rsidR="00D528D5">
              <w:rPr>
                <w:sz w:val="24"/>
                <w:szCs w:val="24"/>
              </w:rPr>
              <w:t>/</w:t>
            </w:r>
            <w:r w:rsidRPr="004B1DE2">
              <w:rPr>
                <w:sz w:val="24"/>
                <w:szCs w:val="24"/>
              </w:rPr>
              <w:t>п</w:t>
            </w:r>
          </w:p>
        </w:tc>
        <w:tc>
          <w:tcPr>
            <w:tcW w:w="1418" w:type="dxa"/>
          </w:tcPr>
          <w:p w:rsidR="0099145B" w:rsidRPr="004B1DE2" w:rsidRDefault="0099145B" w:rsidP="004B1DE2">
            <w:pPr>
              <w:pStyle w:val="11"/>
              <w:jc w:val="center"/>
              <w:rPr>
                <w:sz w:val="24"/>
                <w:szCs w:val="24"/>
              </w:rPr>
            </w:pPr>
            <w:r w:rsidRPr="004B1DE2">
              <w:rPr>
                <w:sz w:val="24"/>
                <w:szCs w:val="24"/>
              </w:rPr>
              <w:t xml:space="preserve">Номер </w:t>
            </w:r>
            <w:r w:rsidR="004B1DE2">
              <w:rPr>
                <w:sz w:val="24"/>
                <w:szCs w:val="24"/>
              </w:rPr>
              <w:br/>
            </w:r>
            <w:r w:rsidRPr="004B1DE2">
              <w:rPr>
                <w:sz w:val="24"/>
                <w:szCs w:val="24"/>
              </w:rPr>
              <w:t>поступив</w:t>
            </w:r>
            <w:r w:rsidR="004B1DE2">
              <w:rPr>
                <w:sz w:val="24"/>
                <w:szCs w:val="24"/>
              </w:rPr>
              <w:softHyphen/>
            </w:r>
            <w:r w:rsidRPr="004B1DE2">
              <w:rPr>
                <w:sz w:val="24"/>
                <w:szCs w:val="24"/>
              </w:rPr>
              <w:t>шего доку</w:t>
            </w:r>
            <w:r w:rsidR="004B1DE2">
              <w:rPr>
                <w:sz w:val="24"/>
                <w:szCs w:val="24"/>
              </w:rPr>
              <w:softHyphen/>
            </w:r>
            <w:r w:rsidRPr="004B1DE2">
              <w:rPr>
                <w:sz w:val="24"/>
                <w:szCs w:val="24"/>
              </w:rPr>
              <w:t>мента</w:t>
            </w:r>
          </w:p>
        </w:tc>
        <w:tc>
          <w:tcPr>
            <w:tcW w:w="1134" w:type="dxa"/>
          </w:tcPr>
          <w:p w:rsidR="0099145B" w:rsidRPr="004B1DE2" w:rsidRDefault="0099145B" w:rsidP="004B1DE2">
            <w:pPr>
              <w:pStyle w:val="11"/>
              <w:jc w:val="center"/>
              <w:rPr>
                <w:sz w:val="24"/>
                <w:szCs w:val="24"/>
              </w:rPr>
            </w:pPr>
            <w:r w:rsidRPr="004B1DE2">
              <w:rPr>
                <w:sz w:val="24"/>
                <w:szCs w:val="24"/>
              </w:rPr>
              <w:t>Дата</w:t>
            </w:r>
          </w:p>
        </w:tc>
        <w:tc>
          <w:tcPr>
            <w:tcW w:w="3544" w:type="dxa"/>
          </w:tcPr>
          <w:p w:rsidR="0099145B" w:rsidRPr="004B1DE2" w:rsidRDefault="0099145B" w:rsidP="004B1DE2">
            <w:pPr>
              <w:pStyle w:val="11"/>
              <w:jc w:val="center"/>
              <w:rPr>
                <w:sz w:val="24"/>
                <w:szCs w:val="24"/>
              </w:rPr>
            </w:pPr>
            <w:r w:rsidRPr="004B1DE2">
              <w:rPr>
                <w:sz w:val="24"/>
                <w:szCs w:val="24"/>
              </w:rPr>
              <w:t>Откуда поступил или кому направлен документ</w:t>
            </w:r>
          </w:p>
        </w:tc>
        <w:tc>
          <w:tcPr>
            <w:tcW w:w="4110" w:type="dxa"/>
          </w:tcPr>
          <w:p w:rsidR="0099145B" w:rsidRPr="004B1DE2" w:rsidRDefault="004B1DE2" w:rsidP="004B1DE2">
            <w:pPr>
              <w:pStyle w:val="11"/>
              <w:jc w:val="center"/>
              <w:rPr>
                <w:sz w:val="24"/>
                <w:szCs w:val="24"/>
              </w:rPr>
            </w:pPr>
            <w:r w:rsidRPr="004B1DE2">
              <w:rPr>
                <w:sz w:val="24"/>
                <w:szCs w:val="24"/>
              </w:rPr>
              <w:t>Наименование или краткое содержание документа</w:t>
            </w:r>
          </w:p>
        </w:tc>
        <w:tc>
          <w:tcPr>
            <w:tcW w:w="2552" w:type="dxa"/>
          </w:tcPr>
          <w:p w:rsidR="0099145B" w:rsidRPr="004B1DE2" w:rsidRDefault="004B1DE2" w:rsidP="004B1DE2">
            <w:pPr>
              <w:pStyle w:val="11"/>
              <w:jc w:val="center"/>
              <w:rPr>
                <w:sz w:val="24"/>
                <w:szCs w:val="24"/>
              </w:rPr>
            </w:pPr>
            <w:r w:rsidRPr="004B1DE2">
              <w:rPr>
                <w:sz w:val="24"/>
                <w:szCs w:val="24"/>
              </w:rPr>
              <w:t>Примечание</w:t>
            </w:r>
          </w:p>
        </w:tc>
        <w:tc>
          <w:tcPr>
            <w:tcW w:w="1353" w:type="dxa"/>
          </w:tcPr>
          <w:p w:rsidR="0099145B" w:rsidRPr="004B1DE2" w:rsidRDefault="004B1DE2" w:rsidP="004B1DE2">
            <w:pPr>
              <w:pStyle w:val="11"/>
              <w:jc w:val="center"/>
              <w:rPr>
                <w:sz w:val="24"/>
                <w:szCs w:val="24"/>
              </w:rPr>
            </w:pPr>
            <w:r w:rsidRPr="004B1DE2">
              <w:rPr>
                <w:sz w:val="24"/>
                <w:szCs w:val="24"/>
              </w:rPr>
              <w:t>Отметка о подшивке в дело</w:t>
            </w:r>
          </w:p>
        </w:tc>
      </w:tr>
    </w:tbl>
    <w:p w:rsidR="004B1DE2" w:rsidRPr="004B1DE2" w:rsidRDefault="004B1DE2" w:rsidP="004B1DE2">
      <w:pPr>
        <w:spacing w:after="0" w:line="240" w:lineRule="auto"/>
        <w:rPr>
          <w:sz w:val="2"/>
          <w:szCs w:val="2"/>
        </w:rPr>
      </w:pPr>
    </w:p>
    <w:tbl>
      <w:tblPr>
        <w:tblStyle w:val="a9"/>
        <w:tblW w:w="0" w:type="auto"/>
        <w:tblLayout w:type="fixed"/>
        <w:tblLook w:val="04A0" w:firstRow="1" w:lastRow="0" w:firstColumn="1" w:lastColumn="0" w:noHBand="0" w:noVBand="1"/>
      </w:tblPr>
      <w:tblGrid>
        <w:gridCol w:w="675"/>
        <w:gridCol w:w="1418"/>
        <w:gridCol w:w="1134"/>
        <w:gridCol w:w="3544"/>
        <w:gridCol w:w="4110"/>
        <w:gridCol w:w="2552"/>
        <w:gridCol w:w="1353"/>
      </w:tblGrid>
      <w:tr w:rsidR="004B1DE2" w:rsidRPr="004B1DE2" w:rsidTr="004B1DE2">
        <w:trPr>
          <w:tblHeader/>
        </w:trPr>
        <w:tc>
          <w:tcPr>
            <w:tcW w:w="675" w:type="dxa"/>
            <w:tcBorders>
              <w:bottom w:val="single" w:sz="4" w:space="0" w:color="auto"/>
            </w:tcBorders>
          </w:tcPr>
          <w:p w:rsidR="0099145B" w:rsidRPr="004B1DE2" w:rsidRDefault="004B1DE2" w:rsidP="004B1DE2">
            <w:pPr>
              <w:pStyle w:val="11"/>
              <w:jc w:val="center"/>
              <w:rPr>
                <w:sz w:val="24"/>
                <w:szCs w:val="24"/>
              </w:rPr>
            </w:pPr>
            <w:r w:rsidRPr="004B1DE2">
              <w:rPr>
                <w:sz w:val="24"/>
                <w:szCs w:val="24"/>
              </w:rPr>
              <w:t>1</w:t>
            </w:r>
          </w:p>
        </w:tc>
        <w:tc>
          <w:tcPr>
            <w:tcW w:w="1418" w:type="dxa"/>
            <w:tcBorders>
              <w:bottom w:val="single" w:sz="4" w:space="0" w:color="auto"/>
            </w:tcBorders>
          </w:tcPr>
          <w:p w:rsidR="0099145B" w:rsidRPr="004B1DE2" w:rsidRDefault="004B1DE2" w:rsidP="004B1DE2">
            <w:pPr>
              <w:pStyle w:val="11"/>
              <w:jc w:val="center"/>
              <w:rPr>
                <w:sz w:val="24"/>
                <w:szCs w:val="24"/>
              </w:rPr>
            </w:pPr>
            <w:r w:rsidRPr="004B1DE2">
              <w:rPr>
                <w:sz w:val="24"/>
                <w:szCs w:val="24"/>
              </w:rPr>
              <w:t>2</w:t>
            </w:r>
          </w:p>
        </w:tc>
        <w:tc>
          <w:tcPr>
            <w:tcW w:w="1134" w:type="dxa"/>
            <w:tcBorders>
              <w:bottom w:val="single" w:sz="4" w:space="0" w:color="auto"/>
            </w:tcBorders>
          </w:tcPr>
          <w:p w:rsidR="0099145B" w:rsidRPr="004B1DE2" w:rsidRDefault="004B1DE2" w:rsidP="004B1DE2">
            <w:pPr>
              <w:pStyle w:val="11"/>
              <w:jc w:val="center"/>
              <w:rPr>
                <w:sz w:val="24"/>
                <w:szCs w:val="24"/>
              </w:rPr>
            </w:pPr>
            <w:r w:rsidRPr="004B1DE2">
              <w:rPr>
                <w:sz w:val="24"/>
                <w:szCs w:val="24"/>
              </w:rPr>
              <w:t>3</w:t>
            </w:r>
          </w:p>
        </w:tc>
        <w:tc>
          <w:tcPr>
            <w:tcW w:w="3544" w:type="dxa"/>
            <w:tcBorders>
              <w:bottom w:val="single" w:sz="4" w:space="0" w:color="auto"/>
            </w:tcBorders>
          </w:tcPr>
          <w:p w:rsidR="0099145B" w:rsidRPr="004B1DE2" w:rsidRDefault="004B1DE2" w:rsidP="004B1DE2">
            <w:pPr>
              <w:pStyle w:val="11"/>
              <w:jc w:val="center"/>
              <w:rPr>
                <w:sz w:val="24"/>
                <w:szCs w:val="24"/>
              </w:rPr>
            </w:pPr>
            <w:r w:rsidRPr="004B1DE2">
              <w:rPr>
                <w:sz w:val="24"/>
                <w:szCs w:val="24"/>
              </w:rPr>
              <w:t>4</w:t>
            </w:r>
          </w:p>
        </w:tc>
        <w:tc>
          <w:tcPr>
            <w:tcW w:w="4110" w:type="dxa"/>
            <w:tcBorders>
              <w:bottom w:val="single" w:sz="4" w:space="0" w:color="auto"/>
            </w:tcBorders>
          </w:tcPr>
          <w:p w:rsidR="0099145B" w:rsidRPr="004B1DE2" w:rsidRDefault="004B1DE2" w:rsidP="004B1DE2">
            <w:pPr>
              <w:pStyle w:val="11"/>
              <w:jc w:val="center"/>
              <w:rPr>
                <w:sz w:val="24"/>
                <w:szCs w:val="24"/>
              </w:rPr>
            </w:pPr>
            <w:r w:rsidRPr="004B1DE2">
              <w:rPr>
                <w:sz w:val="24"/>
                <w:szCs w:val="24"/>
              </w:rPr>
              <w:t>5</w:t>
            </w:r>
          </w:p>
        </w:tc>
        <w:tc>
          <w:tcPr>
            <w:tcW w:w="2552" w:type="dxa"/>
            <w:tcBorders>
              <w:bottom w:val="single" w:sz="4" w:space="0" w:color="auto"/>
            </w:tcBorders>
          </w:tcPr>
          <w:p w:rsidR="0099145B" w:rsidRPr="004B1DE2" w:rsidRDefault="004B1DE2" w:rsidP="004B1DE2">
            <w:pPr>
              <w:pStyle w:val="11"/>
              <w:jc w:val="center"/>
              <w:rPr>
                <w:sz w:val="24"/>
                <w:szCs w:val="24"/>
              </w:rPr>
            </w:pPr>
            <w:r w:rsidRPr="004B1DE2">
              <w:rPr>
                <w:sz w:val="24"/>
                <w:szCs w:val="24"/>
              </w:rPr>
              <w:t>6</w:t>
            </w:r>
          </w:p>
        </w:tc>
        <w:tc>
          <w:tcPr>
            <w:tcW w:w="1353" w:type="dxa"/>
            <w:tcBorders>
              <w:bottom w:val="single" w:sz="4" w:space="0" w:color="auto"/>
            </w:tcBorders>
          </w:tcPr>
          <w:p w:rsidR="0099145B" w:rsidRPr="004B1DE2" w:rsidRDefault="004B1DE2" w:rsidP="004B1DE2">
            <w:pPr>
              <w:pStyle w:val="11"/>
              <w:jc w:val="center"/>
              <w:rPr>
                <w:sz w:val="24"/>
                <w:szCs w:val="24"/>
              </w:rPr>
            </w:pPr>
            <w:r w:rsidRPr="004B1DE2">
              <w:rPr>
                <w:sz w:val="24"/>
                <w:szCs w:val="24"/>
              </w:rPr>
              <w:t>7</w:t>
            </w:r>
          </w:p>
        </w:tc>
      </w:tr>
      <w:tr w:rsidR="004B1DE2" w:rsidTr="004B1DE2">
        <w:tc>
          <w:tcPr>
            <w:tcW w:w="675" w:type="dxa"/>
            <w:tcBorders>
              <w:top w:val="single" w:sz="4" w:space="0" w:color="auto"/>
              <w:left w:val="single" w:sz="4" w:space="0" w:color="auto"/>
              <w:bottom w:val="dotted" w:sz="4" w:space="0" w:color="auto"/>
              <w:right w:val="single" w:sz="4" w:space="0" w:color="auto"/>
            </w:tcBorders>
          </w:tcPr>
          <w:p w:rsidR="0099145B" w:rsidRDefault="0099145B" w:rsidP="0092162B">
            <w:pPr>
              <w:pStyle w:val="11"/>
            </w:pPr>
          </w:p>
        </w:tc>
        <w:tc>
          <w:tcPr>
            <w:tcW w:w="1418" w:type="dxa"/>
            <w:tcBorders>
              <w:top w:val="single" w:sz="4" w:space="0" w:color="auto"/>
              <w:left w:val="single" w:sz="4" w:space="0" w:color="auto"/>
              <w:bottom w:val="dotted" w:sz="4" w:space="0" w:color="auto"/>
              <w:right w:val="single" w:sz="4" w:space="0" w:color="auto"/>
            </w:tcBorders>
          </w:tcPr>
          <w:p w:rsidR="0099145B" w:rsidRDefault="0099145B" w:rsidP="0092162B">
            <w:pPr>
              <w:pStyle w:val="11"/>
            </w:pPr>
          </w:p>
        </w:tc>
        <w:tc>
          <w:tcPr>
            <w:tcW w:w="1134" w:type="dxa"/>
            <w:tcBorders>
              <w:top w:val="single" w:sz="4" w:space="0" w:color="auto"/>
              <w:left w:val="single" w:sz="4" w:space="0" w:color="auto"/>
              <w:bottom w:val="dotted" w:sz="4" w:space="0" w:color="auto"/>
              <w:right w:val="single" w:sz="4" w:space="0" w:color="auto"/>
            </w:tcBorders>
          </w:tcPr>
          <w:p w:rsidR="0099145B" w:rsidRDefault="0099145B" w:rsidP="0092162B">
            <w:pPr>
              <w:pStyle w:val="11"/>
            </w:pPr>
          </w:p>
        </w:tc>
        <w:tc>
          <w:tcPr>
            <w:tcW w:w="3544" w:type="dxa"/>
            <w:tcBorders>
              <w:top w:val="single" w:sz="4" w:space="0" w:color="auto"/>
              <w:left w:val="single" w:sz="4" w:space="0" w:color="auto"/>
              <w:bottom w:val="dotted" w:sz="4" w:space="0" w:color="auto"/>
              <w:right w:val="single" w:sz="4" w:space="0" w:color="auto"/>
            </w:tcBorders>
          </w:tcPr>
          <w:p w:rsidR="0099145B" w:rsidRDefault="0099145B" w:rsidP="0092162B">
            <w:pPr>
              <w:pStyle w:val="11"/>
            </w:pPr>
          </w:p>
        </w:tc>
        <w:tc>
          <w:tcPr>
            <w:tcW w:w="4110" w:type="dxa"/>
            <w:tcBorders>
              <w:top w:val="single" w:sz="4" w:space="0" w:color="auto"/>
              <w:left w:val="single" w:sz="4" w:space="0" w:color="auto"/>
              <w:bottom w:val="dotted" w:sz="4" w:space="0" w:color="auto"/>
              <w:right w:val="single" w:sz="4" w:space="0" w:color="auto"/>
            </w:tcBorders>
          </w:tcPr>
          <w:p w:rsidR="0099145B" w:rsidRDefault="0099145B" w:rsidP="0092162B">
            <w:pPr>
              <w:pStyle w:val="11"/>
            </w:pPr>
          </w:p>
        </w:tc>
        <w:tc>
          <w:tcPr>
            <w:tcW w:w="2552" w:type="dxa"/>
            <w:tcBorders>
              <w:top w:val="single" w:sz="4" w:space="0" w:color="auto"/>
              <w:left w:val="single" w:sz="4" w:space="0" w:color="auto"/>
              <w:bottom w:val="dotted" w:sz="4" w:space="0" w:color="auto"/>
              <w:right w:val="single" w:sz="4" w:space="0" w:color="auto"/>
            </w:tcBorders>
          </w:tcPr>
          <w:p w:rsidR="0099145B" w:rsidRDefault="0099145B" w:rsidP="0092162B">
            <w:pPr>
              <w:pStyle w:val="11"/>
            </w:pPr>
          </w:p>
        </w:tc>
        <w:tc>
          <w:tcPr>
            <w:tcW w:w="1353" w:type="dxa"/>
            <w:tcBorders>
              <w:top w:val="single" w:sz="4" w:space="0" w:color="auto"/>
              <w:left w:val="single" w:sz="4" w:space="0" w:color="auto"/>
              <w:bottom w:val="dotted" w:sz="4" w:space="0" w:color="auto"/>
              <w:right w:val="single" w:sz="4" w:space="0" w:color="auto"/>
            </w:tcBorders>
          </w:tcPr>
          <w:p w:rsidR="0099145B" w:rsidRDefault="0099145B" w:rsidP="0092162B">
            <w:pPr>
              <w:pStyle w:val="11"/>
            </w:pPr>
          </w:p>
        </w:tc>
      </w:tr>
      <w:tr w:rsidR="004B1DE2" w:rsidTr="004B1DE2">
        <w:tc>
          <w:tcPr>
            <w:tcW w:w="675" w:type="dxa"/>
            <w:tcBorders>
              <w:top w:val="dotted" w:sz="4" w:space="0" w:color="auto"/>
              <w:bottom w:val="dotted" w:sz="4" w:space="0" w:color="auto"/>
            </w:tcBorders>
          </w:tcPr>
          <w:p w:rsidR="0099145B" w:rsidRDefault="0099145B" w:rsidP="0092162B">
            <w:pPr>
              <w:pStyle w:val="11"/>
            </w:pPr>
          </w:p>
        </w:tc>
        <w:tc>
          <w:tcPr>
            <w:tcW w:w="1418" w:type="dxa"/>
            <w:tcBorders>
              <w:top w:val="dotted" w:sz="4" w:space="0" w:color="auto"/>
              <w:bottom w:val="dotted" w:sz="4" w:space="0" w:color="auto"/>
            </w:tcBorders>
          </w:tcPr>
          <w:p w:rsidR="0099145B" w:rsidRDefault="0099145B" w:rsidP="0092162B">
            <w:pPr>
              <w:pStyle w:val="11"/>
            </w:pPr>
          </w:p>
        </w:tc>
        <w:tc>
          <w:tcPr>
            <w:tcW w:w="1134" w:type="dxa"/>
            <w:tcBorders>
              <w:top w:val="dotted" w:sz="4" w:space="0" w:color="auto"/>
              <w:bottom w:val="dotted" w:sz="4" w:space="0" w:color="auto"/>
            </w:tcBorders>
          </w:tcPr>
          <w:p w:rsidR="0099145B" w:rsidRDefault="0099145B" w:rsidP="0092162B">
            <w:pPr>
              <w:pStyle w:val="11"/>
            </w:pPr>
          </w:p>
        </w:tc>
        <w:tc>
          <w:tcPr>
            <w:tcW w:w="3544" w:type="dxa"/>
            <w:tcBorders>
              <w:top w:val="dotted" w:sz="4" w:space="0" w:color="auto"/>
              <w:bottom w:val="dotted" w:sz="4" w:space="0" w:color="auto"/>
            </w:tcBorders>
          </w:tcPr>
          <w:p w:rsidR="0099145B" w:rsidRDefault="0099145B" w:rsidP="0092162B">
            <w:pPr>
              <w:pStyle w:val="11"/>
            </w:pPr>
          </w:p>
        </w:tc>
        <w:tc>
          <w:tcPr>
            <w:tcW w:w="4110" w:type="dxa"/>
            <w:tcBorders>
              <w:top w:val="dotted" w:sz="4" w:space="0" w:color="auto"/>
              <w:bottom w:val="dotted" w:sz="4" w:space="0" w:color="auto"/>
            </w:tcBorders>
          </w:tcPr>
          <w:p w:rsidR="0099145B" w:rsidRDefault="0099145B" w:rsidP="0092162B">
            <w:pPr>
              <w:pStyle w:val="11"/>
            </w:pPr>
          </w:p>
        </w:tc>
        <w:tc>
          <w:tcPr>
            <w:tcW w:w="2552" w:type="dxa"/>
            <w:tcBorders>
              <w:top w:val="dotted" w:sz="4" w:space="0" w:color="auto"/>
              <w:bottom w:val="dotted" w:sz="4" w:space="0" w:color="auto"/>
            </w:tcBorders>
          </w:tcPr>
          <w:p w:rsidR="0099145B" w:rsidRDefault="0099145B" w:rsidP="0092162B">
            <w:pPr>
              <w:pStyle w:val="11"/>
            </w:pPr>
          </w:p>
        </w:tc>
        <w:tc>
          <w:tcPr>
            <w:tcW w:w="1353" w:type="dxa"/>
            <w:tcBorders>
              <w:top w:val="dotted" w:sz="4" w:space="0" w:color="auto"/>
              <w:bottom w:val="dotted" w:sz="4" w:space="0" w:color="auto"/>
            </w:tcBorders>
          </w:tcPr>
          <w:p w:rsidR="0099145B" w:rsidRDefault="0099145B" w:rsidP="0092162B">
            <w:pPr>
              <w:pStyle w:val="11"/>
            </w:pPr>
          </w:p>
        </w:tc>
      </w:tr>
      <w:tr w:rsidR="004B1DE2" w:rsidTr="004B1DE2">
        <w:tc>
          <w:tcPr>
            <w:tcW w:w="675" w:type="dxa"/>
            <w:tcBorders>
              <w:top w:val="dotted" w:sz="4" w:space="0" w:color="auto"/>
              <w:bottom w:val="dotted" w:sz="4" w:space="0" w:color="auto"/>
            </w:tcBorders>
          </w:tcPr>
          <w:p w:rsidR="004B1DE2" w:rsidRDefault="004B1DE2" w:rsidP="0092162B">
            <w:pPr>
              <w:pStyle w:val="11"/>
            </w:pPr>
          </w:p>
        </w:tc>
        <w:tc>
          <w:tcPr>
            <w:tcW w:w="1418" w:type="dxa"/>
            <w:tcBorders>
              <w:top w:val="dotted" w:sz="4" w:space="0" w:color="auto"/>
              <w:bottom w:val="dotted" w:sz="4" w:space="0" w:color="auto"/>
            </w:tcBorders>
          </w:tcPr>
          <w:p w:rsidR="004B1DE2" w:rsidRDefault="004B1DE2" w:rsidP="0092162B">
            <w:pPr>
              <w:pStyle w:val="11"/>
            </w:pPr>
          </w:p>
        </w:tc>
        <w:tc>
          <w:tcPr>
            <w:tcW w:w="1134" w:type="dxa"/>
            <w:tcBorders>
              <w:top w:val="dotted" w:sz="4" w:space="0" w:color="auto"/>
              <w:bottom w:val="dotted" w:sz="4" w:space="0" w:color="auto"/>
            </w:tcBorders>
          </w:tcPr>
          <w:p w:rsidR="004B1DE2" w:rsidRDefault="004B1DE2" w:rsidP="0092162B">
            <w:pPr>
              <w:pStyle w:val="11"/>
            </w:pPr>
          </w:p>
        </w:tc>
        <w:tc>
          <w:tcPr>
            <w:tcW w:w="3544" w:type="dxa"/>
            <w:tcBorders>
              <w:top w:val="dotted" w:sz="4" w:space="0" w:color="auto"/>
              <w:bottom w:val="dotted" w:sz="4" w:space="0" w:color="auto"/>
            </w:tcBorders>
          </w:tcPr>
          <w:p w:rsidR="004B1DE2" w:rsidRDefault="004B1DE2" w:rsidP="0092162B">
            <w:pPr>
              <w:pStyle w:val="11"/>
            </w:pPr>
          </w:p>
        </w:tc>
        <w:tc>
          <w:tcPr>
            <w:tcW w:w="4110" w:type="dxa"/>
            <w:tcBorders>
              <w:top w:val="dotted" w:sz="4" w:space="0" w:color="auto"/>
              <w:bottom w:val="dotted" w:sz="4" w:space="0" w:color="auto"/>
            </w:tcBorders>
          </w:tcPr>
          <w:p w:rsidR="004B1DE2" w:rsidRDefault="004B1DE2" w:rsidP="0092162B">
            <w:pPr>
              <w:pStyle w:val="11"/>
            </w:pPr>
          </w:p>
        </w:tc>
        <w:tc>
          <w:tcPr>
            <w:tcW w:w="2552" w:type="dxa"/>
            <w:tcBorders>
              <w:top w:val="dotted" w:sz="4" w:space="0" w:color="auto"/>
              <w:bottom w:val="dotted" w:sz="4" w:space="0" w:color="auto"/>
            </w:tcBorders>
          </w:tcPr>
          <w:p w:rsidR="004B1DE2" w:rsidRDefault="004B1DE2" w:rsidP="0092162B">
            <w:pPr>
              <w:pStyle w:val="11"/>
            </w:pPr>
          </w:p>
        </w:tc>
        <w:tc>
          <w:tcPr>
            <w:tcW w:w="1353" w:type="dxa"/>
            <w:tcBorders>
              <w:top w:val="dotted" w:sz="4" w:space="0" w:color="auto"/>
              <w:bottom w:val="dotted" w:sz="4" w:space="0" w:color="auto"/>
            </w:tcBorders>
          </w:tcPr>
          <w:p w:rsidR="004B1DE2" w:rsidRDefault="004B1DE2" w:rsidP="0092162B">
            <w:pPr>
              <w:pStyle w:val="11"/>
            </w:pPr>
          </w:p>
        </w:tc>
      </w:tr>
      <w:tr w:rsidR="004B1DE2" w:rsidTr="004B1DE2">
        <w:tc>
          <w:tcPr>
            <w:tcW w:w="675" w:type="dxa"/>
            <w:tcBorders>
              <w:top w:val="dotted" w:sz="4" w:space="0" w:color="auto"/>
              <w:bottom w:val="dotted" w:sz="4" w:space="0" w:color="auto"/>
            </w:tcBorders>
          </w:tcPr>
          <w:p w:rsidR="004B1DE2" w:rsidRDefault="004B1DE2" w:rsidP="0092162B">
            <w:pPr>
              <w:pStyle w:val="11"/>
            </w:pPr>
          </w:p>
        </w:tc>
        <w:tc>
          <w:tcPr>
            <w:tcW w:w="1418" w:type="dxa"/>
            <w:tcBorders>
              <w:top w:val="dotted" w:sz="4" w:space="0" w:color="auto"/>
              <w:bottom w:val="dotted" w:sz="4" w:space="0" w:color="auto"/>
            </w:tcBorders>
          </w:tcPr>
          <w:p w:rsidR="004B1DE2" w:rsidRDefault="004B1DE2" w:rsidP="0092162B">
            <w:pPr>
              <w:pStyle w:val="11"/>
            </w:pPr>
          </w:p>
        </w:tc>
        <w:tc>
          <w:tcPr>
            <w:tcW w:w="1134" w:type="dxa"/>
            <w:tcBorders>
              <w:top w:val="dotted" w:sz="4" w:space="0" w:color="auto"/>
              <w:bottom w:val="dotted" w:sz="4" w:space="0" w:color="auto"/>
            </w:tcBorders>
          </w:tcPr>
          <w:p w:rsidR="004B1DE2" w:rsidRDefault="004B1DE2" w:rsidP="0092162B">
            <w:pPr>
              <w:pStyle w:val="11"/>
            </w:pPr>
          </w:p>
        </w:tc>
        <w:tc>
          <w:tcPr>
            <w:tcW w:w="3544" w:type="dxa"/>
            <w:tcBorders>
              <w:top w:val="dotted" w:sz="4" w:space="0" w:color="auto"/>
              <w:bottom w:val="dotted" w:sz="4" w:space="0" w:color="auto"/>
            </w:tcBorders>
          </w:tcPr>
          <w:p w:rsidR="004B1DE2" w:rsidRDefault="004B1DE2" w:rsidP="0092162B">
            <w:pPr>
              <w:pStyle w:val="11"/>
            </w:pPr>
          </w:p>
        </w:tc>
        <w:tc>
          <w:tcPr>
            <w:tcW w:w="4110" w:type="dxa"/>
            <w:tcBorders>
              <w:top w:val="dotted" w:sz="4" w:space="0" w:color="auto"/>
              <w:bottom w:val="dotted" w:sz="4" w:space="0" w:color="auto"/>
            </w:tcBorders>
          </w:tcPr>
          <w:p w:rsidR="004B1DE2" w:rsidRDefault="004B1DE2" w:rsidP="0092162B">
            <w:pPr>
              <w:pStyle w:val="11"/>
            </w:pPr>
          </w:p>
        </w:tc>
        <w:tc>
          <w:tcPr>
            <w:tcW w:w="2552" w:type="dxa"/>
            <w:tcBorders>
              <w:top w:val="dotted" w:sz="4" w:space="0" w:color="auto"/>
              <w:bottom w:val="dotted" w:sz="4" w:space="0" w:color="auto"/>
            </w:tcBorders>
          </w:tcPr>
          <w:p w:rsidR="004B1DE2" w:rsidRDefault="004B1DE2" w:rsidP="0092162B">
            <w:pPr>
              <w:pStyle w:val="11"/>
            </w:pPr>
          </w:p>
        </w:tc>
        <w:tc>
          <w:tcPr>
            <w:tcW w:w="1353" w:type="dxa"/>
            <w:tcBorders>
              <w:top w:val="dotted" w:sz="4" w:space="0" w:color="auto"/>
              <w:bottom w:val="dotted" w:sz="4" w:space="0" w:color="auto"/>
            </w:tcBorders>
          </w:tcPr>
          <w:p w:rsidR="004B1DE2" w:rsidRDefault="004B1DE2" w:rsidP="0092162B">
            <w:pPr>
              <w:pStyle w:val="11"/>
            </w:pPr>
          </w:p>
        </w:tc>
      </w:tr>
      <w:tr w:rsidR="004B1DE2" w:rsidTr="004B1DE2">
        <w:tc>
          <w:tcPr>
            <w:tcW w:w="675" w:type="dxa"/>
            <w:tcBorders>
              <w:top w:val="dotted" w:sz="4" w:space="0" w:color="auto"/>
              <w:bottom w:val="dotted" w:sz="4" w:space="0" w:color="auto"/>
            </w:tcBorders>
          </w:tcPr>
          <w:p w:rsidR="004B1DE2" w:rsidRDefault="004B1DE2" w:rsidP="0092162B">
            <w:pPr>
              <w:pStyle w:val="11"/>
            </w:pPr>
          </w:p>
        </w:tc>
        <w:tc>
          <w:tcPr>
            <w:tcW w:w="1418" w:type="dxa"/>
            <w:tcBorders>
              <w:top w:val="dotted" w:sz="4" w:space="0" w:color="auto"/>
              <w:bottom w:val="dotted" w:sz="4" w:space="0" w:color="auto"/>
            </w:tcBorders>
          </w:tcPr>
          <w:p w:rsidR="004B1DE2" w:rsidRDefault="004B1DE2" w:rsidP="0092162B">
            <w:pPr>
              <w:pStyle w:val="11"/>
            </w:pPr>
          </w:p>
        </w:tc>
        <w:tc>
          <w:tcPr>
            <w:tcW w:w="1134" w:type="dxa"/>
            <w:tcBorders>
              <w:top w:val="dotted" w:sz="4" w:space="0" w:color="auto"/>
              <w:bottom w:val="dotted" w:sz="4" w:space="0" w:color="auto"/>
            </w:tcBorders>
          </w:tcPr>
          <w:p w:rsidR="004B1DE2" w:rsidRDefault="004B1DE2" w:rsidP="0092162B">
            <w:pPr>
              <w:pStyle w:val="11"/>
            </w:pPr>
          </w:p>
        </w:tc>
        <w:tc>
          <w:tcPr>
            <w:tcW w:w="3544" w:type="dxa"/>
            <w:tcBorders>
              <w:top w:val="dotted" w:sz="4" w:space="0" w:color="auto"/>
              <w:bottom w:val="dotted" w:sz="4" w:space="0" w:color="auto"/>
            </w:tcBorders>
          </w:tcPr>
          <w:p w:rsidR="004B1DE2" w:rsidRDefault="004B1DE2" w:rsidP="0092162B">
            <w:pPr>
              <w:pStyle w:val="11"/>
            </w:pPr>
          </w:p>
        </w:tc>
        <w:tc>
          <w:tcPr>
            <w:tcW w:w="4110" w:type="dxa"/>
            <w:tcBorders>
              <w:top w:val="dotted" w:sz="4" w:space="0" w:color="auto"/>
              <w:bottom w:val="dotted" w:sz="4" w:space="0" w:color="auto"/>
            </w:tcBorders>
          </w:tcPr>
          <w:p w:rsidR="004B1DE2" w:rsidRDefault="004B1DE2" w:rsidP="0092162B">
            <w:pPr>
              <w:pStyle w:val="11"/>
            </w:pPr>
          </w:p>
        </w:tc>
        <w:tc>
          <w:tcPr>
            <w:tcW w:w="2552" w:type="dxa"/>
            <w:tcBorders>
              <w:top w:val="dotted" w:sz="4" w:space="0" w:color="auto"/>
              <w:bottom w:val="dotted" w:sz="4" w:space="0" w:color="auto"/>
            </w:tcBorders>
          </w:tcPr>
          <w:p w:rsidR="004B1DE2" w:rsidRDefault="004B1DE2" w:rsidP="0092162B">
            <w:pPr>
              <w:pStyle w:val="11"/>
            </w:pPr>
          </w:p>
        </w:tc>
        <w:tc>
          <w:tcPr>
            <w:tcW w:w="1353" w:type="dxa"/>
            <w:tcBorders>
              <w:top w:val="dotted" w:sz="4" w:space="0" w:color="auto"/>
              <w:bottom w:val="dotted" w:sz="4" w:space="0" w:color="auto"/>
            </w:tcBorders>
          </w:tcPr>
          <w:p w:rsidR="004B1DE2" w:rsidRDefault="004B1DE2" w:rsidP="0092162B">
            <w:pPr>
              <w:pStyle w:val="11"/>
            </w:pPr>
          </w:p>
        </w:tc>
      </w:tr>
      <w:tr w:rsidR="004B1DE2" w:rsidTr="004B1DE2">
        <w:tc>
          <w:tcPr>
            <w:tcW w:w="675" w:type="dxa"/>
            <w:tcBorders>
              <w:top w:val="dotted" w:sz="4" w:space="0" w:color="auto"/>
              <w:bottom w:val="dotted" w:sz="4" w:space="0" w:color="auto"/>
            </w:tcBorders>
          </w:tcPr>
          <w:p w:rsidR="004B1DE2" w:rsidRDefault="004B1DE2" w:rsidP="0092162B">
            <w:pPr>
              <w:pStyle w:val="11"/>
            </w:pPr>
          </w:p>
        </w:tc>
        <w:tc>
          <w:tcPr>
            <w:tcW w:w="1418" w:type="dxa"/>
            <w:tcBorders>
              <w:top w:val="dotted" w:sz="4" w:space="0" w:color="auto"/>
              <w:bottom w:val="dotted" w:sz="4" w:space="0" w:color="auto"/>
            </w:tcBorders>
          </w:tcPr>
          <w:p w:rsidR="004B1DE2" w:rsidRDefault="004B1DE2" w:rsidP="0092162B">
            <w:pPr>
              <w:pStyle w:val="11"/>
            </w:pPr>
          </w:p>
        </w:tc>
        <w:tc>
          <w:tcPr>
            <w:tcW w:w="1134" w:type="dxa"/>
            <w:tcBorders>
              <w:top w:val="dotted" w:sz="4" w:space="0" w:color="auto"/>
              <w:bottom w:val="dotted" w:sz="4" w:space="0" w:color="auto"/>
            </w:tcBorders>
          </w:tcPr>
          <w:p w:rsidR="004B1DE2" w:rsidRDefault="004B1DE2" w:rsidP="0092162B">
            <w:pPr>
              <w:pStyle w:val="11"/>
            </w:pPr>
          </w:p>
        </w:tc>
        <w:tc>
          <w:tcPr>
            <w:tcW w:w="3544" w:type="dxa"/>
            <w:tcBorders>
              <w:top w:val="dotted" w:sz="4" w:space="0" w:color="auto"/>
              <w:bottom w:val="dotted" w:sz="4" w:space="0" w:color="auto"/>
            </w:tcBorders>
          </w:tcPr>
          <w:p w:rsidR="004B1DE2" w:rsidRDefault="004B1DE2" w:rsidP="0092162B">
            <w:pPr>
              <w:pStyle w:val="11"/>
            </w:pPr>
          </w:p>
        </w:tc>
        <w:tc>
          <w:tcPr>
            <w:tcW w:w="4110" w:type="dxa"/>
            <w:tcBorders>
              <w:top w:val="dotted" w:sz="4" w:space="0" w:color="auto"/>
              <w:bottom w:val="dotted" w:sz="4" w:space="0" w:color="auto"/>
            </w:tcBorders>
          </w:tcPr>
          <w:p w:rsidR="004B1DE2" w:rsidRDefault="004B1DE2" w:rsidP="0092162B">
            <w:pPr>
              <w:pStyle w:val="11"/>
            </w:pPr>
          </w:p>
        </w:tc>
        <w:tc>
          <w:tcPr>
            <w:tcW w:w="2552" w:type="dxa"/>
            <w:tcBorders>
              <w:top w:val="dotted" w:sz="4" w:space="0" w:color="auto"/>
              <w:bottom w:val="dotted" w:sz="4" w:space="0" w:color="auto"/>
            </w:tcBorders>
          </w:tcPr>
          <w:p w:rsidR="004B1DE2" w:rsidRDefault="004B1DE2" w:rsidP="0092162B">
            <w:pPr>
              <w:pStyle w:val="11"/>
            </w:pPr>
          </w:p>
        </w:tc>
        <w:tc>
          <w:tcPr>
            <w:tcW w:w="1353" w:type="dxa"/>
            <w:tcBorders>
              <w:top w:val="dotted" w:sz="4" w:space="0" w:color="auto"/>
              <w:bottom w:val="dotted" w:sz="4" w:space="0" w:color="auto"/>
            </w:tcBorders>
          </w:tcPr>
          <w:p w:rsidR="004B1DE2" w:rsidRDefault="004B1DE2" w:rsidP="0092162B">
            <w:pPr>
              <w:pStyle w:val="11"/>
            </w:pPr>
          </w:p>
        </w:tc>
      </w:tr>
    </w:tbl>
    <w:p w:rsidR="0099145B" w:rsidRDefault="0099145B" w:rsidP="0092162B">
      <w:pPr>
        <w:pStyle w:val="11"/>
        <w:spacing w:after="0"/>
      </w:pPr>
    </w:p>
    <w:p w:rsidR="0092162B" w:rsidRDefault="0092162B" w:rsidP="00A22DB2">
      <w:pPr>
        <w:pStyle w:val="a8"/>
        <w:jc w:val="both"/>
        <w:rPr>
          <w:rFonts w:ascii="Times New Roman" w:hAnsi="Times New Roman" w:cs="Times New Roman"/>
          <w:sz w:val="28"/>
          <w:szCs w:val="28"/>
        </w:rPr>
      </w:pPr>
    </w:p>
    <w:p w:rsidR="001B2A51" w:rsidRPr="001B2A51" w:rsidRDefault="001B2A51" w:rsidP="004B1DE2">
      <w:pPr>
        <w:pStyle w:val="a8"/>
        <w:jc w:val="right"/>
        <w:rPr>
          <w:sz w:val="2"/>
          <w:szCs w:val="2"/>
        </w:rPr>
      </w:pPr>
    </w:p>
    <w:sectPr w:rsidR="001B2A51" w:rsidRPr="001B2A51" w:rsidSect="00522137">
      <w:pgSz w:w="16838" w:h="11906" w:orient="landscape"/>
      <w:pgMar w:top="1985"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226" w:rsidRDefault="00151226" w:rsidP="00CD7914">
      <w:pPr>
        <w:spacing w:after="0" w:line="240" w:lineRule="auto"/>
      </w:pPr>
      <w:r>
        <w:separator/>
      </w:r>
    </w:p>
  </w:endnote>
  <w:endnote w:type="continuationSeparator" w:id="0">
    <w:p w:rsidR="00151226" w:rsidRDefault="00151226" w:rsidP="00CD7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5B" w:rsidRPr="006D48BC" w:rsidRDefault="00151226" w:rsidP="006D48BC">
    <w:pPr>
      <w:pStyle w:val="ac"/>
      <w:rPr>
        <w:rFonts w:ascii="Times New Roman" w:hAnsi="Times New Roman" w:cs="Times New Roman"/>
        <w:sz w:val="10"/>
        <w:szCs w:val="10"/>
      </w:rPr>
    </w:pPr>
    <w:r>
      <w:fldChar w:fldCharType="begin"/>
    </w:r>
    <w:r>
      <w:instrText xml:space="preserve"> FILENAME   \* MERGEFORMAT </w:instrText>
    </w:r>
    <w:r>
      <w:fldChar w:fldCharType="separate"/>
    </w:r>
    <w:r w:rsidR="0099145B" w:rsidRPr="006D48BC">
      <w:rPr>
        <w:rFonts w:ascii="Times New Roman" w:hAnsi="Times New Roman" w:cs="Times New Roman"/>
        <w:noProof/>
        <w:sz w:val="10"/>
        <w:szCs w:val="10"/>
      </w:rPr>
      <w:t>Методические рекомендации по организации работы комиссий. Версия 150301</w:t>
    </w:r>
    <w:r>
      <w:rPr>
        <w:rFonts w:ascii="Times New Roman" w:hAnsi="Times New Roman" w:cs="Times New Roman"/>
        <w:noProof/>
        <w:sz w:val="10"/>
        <w:szCs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226" w:rsidRDefault="00151226" w:rsidP="00CD7914">
      <w:pPr>
        <w:spacing w:after="0" w:line="240" w:lineRule="auto"/>
      </w:pPr>
      <w:r>
        <w:separator/>
      </w:r>
    </w:p>
  </w:footnote>
  <w:footnote w:type="continuationSeparator" w:id="0">
    <w:p w:rsidR="00151226" w:rsidRDefault="00151226" w:rsidP="00CD7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2029"/>
      <w:docPartObj>
        <w:docPartGallery w:val="Page Numbers (Top of Page)"/>
        <w:docPartUnique/>
      </w:docPartObj>
    </w:sdtPr>
    <w:sdtEndPr>
      <w:rPr>
        <w:rFonts w:ascii="Times New Roman" w:hAnsi="Times New Roman" w:cs="Times New Roman"/>
        <w:sz w:val="24"/>
        <w:szCs w:val="24"/>
      </w:rPr>
    </w:sdtEndPr>
    <w:sdtContent>
      <w:p w:rsidR="0099145B" w:rsidRPr="00CD7914" w:rsidRDefault="00DA71A8">
        <w:pPr>
          <w:pStyle w:val="aa"/>
          <w:jc w:val="center"/>
          <w:rPr>
            <w:rFonts w:ascii="Times New Roman" w:hAnsi="Times New Roman" w:cs="Times New Roman"/>
            <w:sz w:val="24"/>
            <w:szCs w:val="24"/>
          </w:rPr>
        </w:pPr>
        <w:r w:rsidRPr="00CD7914">
          <w:rPr>
            <w:rFonts w:ascii="Times New Roman" w:hAnsi="Times New Roman" w:cs="Times New Roman"/>
            <w:sz w:val="24"/>
            <w:szCs w:val="24"/>
          </w:rPr>
          <w:fldChar w:fldCharType="begin"/>
        </w:r>
        <w:r w:rsidR="0099145B" w:rsidRPr="00CD7914">
          <w:rPr>
            <w:rFonts w:ascii="Times New Roman" w:hAnsi="Times New Roman" w:cs="Times New Roman"/>
            <w:sz w:val="24"/>
            <w:szCs w:val="24"/>
          </w:rPr>
          <w:instrText xml:space="preserve"> PAGE   \* MERGEFORMAT </w:instrText>
        </w:r>
        <w:r w:rsidRPr="00CD7914">
          <w:rPr>
            <w:rFonts w:ascii="Times New Roman" w:hAnsi="Times New Roman" w:cs="Times New Roman"/>
            <w:sz w:val="24"/>
            <w:szCs w:val="24"/>
          </w:rPr>
          <w:fldChar w:fldCharType="separate"/>
        </w:r>
        <w:r w:rsidR="00AA71FB">
          <w:rPr>
            <w:rFonts w:ascii="Times New Roman" w:hAnsi="Times New Roman" w:cs="Times New Roman"/>
            <w:noProof/>
            <w:sz w:val="24"/>
            <w:szCs w:val="24"/>
          </w:rPr>
          <w:t>7</w:t>
        </w:r>
        <w:r w:rsidRPr="00CD791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867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B865F4"/>
    <w:multiLevelType w:val="hybridMultilevel"/>
    <w:tmpl w:val="FD3A606C"/>
    <w:lvl w:ilvl="0" w:tplc="7772F662">
      <w:start w:val="1"/>
      <w:numFmt w:val="decimal"/>
      <w:pStyle w:val="a"/>
      <w:lvlText w:val="%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4EB2D9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gutterAtTop/>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2784"/>
    <w:rsid w:val="00001E42"/>
    <w:rsid w:val="000024A3"/>
    <w:rsid w:val="000029AD"/>
    <w:rsid w:val="00002C78"/>
    <w:rsid w:val="00003DC5"/>
    <w:rsid w:val="00005C56"/>
    <w:rsid w:val="00006069"/>
    <w:rsid w:val="00006B12"/>
    <w:rsid w:val="00007785"/>
    <w:rsid w:val="0001167A"/>
    <w:rsid w:val="000118E3"/>
    <w:rsid w:val="00012019"/>
    <w:rsid w:val="000127DB"/>
    <w:rsid w:val="000131CD"/>
    <w:rsid w:val="00013962"/>
    <w:rsid w:val="00013EAB"/>
    <w:rsid w:val="0001683F"/>
    <w:rsid w:val="00020619"/>
    <w:rsid w:val="00020D16"/>
    <w:rsid w:val="0002389B"/>
    <w:rsid w:val="00026B45"/>
    <w:rsid w:val="00026BC1"/>
    <w:rsid w:val="00030B73"/>
    <w:rsid w:val="000311E7"/>
    <w:rsid w:val="00035824"/>
    <w:rsid w:val="00035C1E"/>
    <w:rsid w:val="00036DE8"/>
    <w:rsid w:val="00037DF5"/>
    <w:rsid w:val="00040795"/>
    <w:rsid w:val="00042198"/>
    <w:rsid w:val="00042328"/>
    <w:rsid w:val="00042DB2"/>
    <w:rsid w:val="00043E4D"/>
    <w:rsid w:val="000449C5"/>
    <w:rsid w:val="000451EA"/>
    <w:rsid w:val="00050679"/>
    <w:rsid w:val="00051A7C"/>
    <w:rsid w:val="0005374A"/>
    <w:rsid w:val="00054F29"/>
    <w:rsid w:val="000558DC"/>
    <w:rsid w:val="000630C6"/>
    <w:rsid w:val="00067065"/>
    <w:rsid w:val="0006758A"/>
    <w:rsid w:val="000776F5"/>
    <w:rsid w:val="00077718"/>
    <w:rsid w:val="00077BE7"/>
    <w:rsid w:val="00080FA9"/>
    <w:rsid w:val="00082051"/>
    <w:rsid w:val="000848DA"/>
    <w:rsid w:val="000857E5"/>
    <w:rsid w:val="000865C3"/>
    <w:rsid w:val="00086D1B"/>
    <w:rsid w:val="00087E84"/>
    <w:rsid w:val="00090481"/>
    <w:rsid w:val="000918CC"/>
    <w:rsid w:val="000956AC"/>
    <w:rsid w:val="00097451"/>
    <w:rsid w:val="000A2782"/>
    <w:rsid w:val="000A5A6D"/>
    <w:rsid w:val="000A6060"/>
    <w:rsid w:val="000A61E1"/>
    <w:rsid w:val="000A69CA"/>
    <w:rsid w:val="000A7D8B"/>
    <w:rsid w:val="000B00BD"/>
    <w:rsid w:val="000B082A"/>
    <w:rsid w:val="000B0870"/>
    <w:rsid w:val="000B5602"/>
    <w:rsid w:val="000B5B1F"/>
    <w:rsid w:val="000B694C"/>
    <w:rsid w:val="000C33A5"/>
    <w:rsid w:val="000C5E38"/>
    <w:rsid w:val="000C6915"/>
    <w:rsid w:val="000C6C21"/>
    <w:rsid w:val="000D1D3D"/>
    <w:rsid w:val="000D2CEA"/>
    <w:rsid w:val="000D3392"/>
    <w:rsid w:val="000D3ED4"/>
    <w:rsid w:val="000D45BA"/>
    <w:rsid w:val="000D71C6"/>
    <w:rsid w:val="000E2B03"/>
    <w:rsid w:val="000E382C"/>
    <w:rsid w:val="000E41EF"/>
    <w:rsid w:val="000E68C1"/>
    <w:rsid w:val="000E7638"/>
    <w:rsid w:val="000F01DF"/>
    <w:rsid w:val="000F15A4"/>
    <w:rsid w:val="000F183C"/>
    <w:rsid w:val="000F2E2B"/>
    <w:rsid w:val="000F79FB"/>
    <w:rsid w:val="00100C3D"/>
    <w:rsid w:val="00102FA7"/>
    <w:rsid w:val="00103714"/>
    <w:rsid w:val="00110DE5"/>
    <w:rsid w:val="00112A37"/>
    <w:rsid w:val="00112F12"/>
    <w:rsid w:val="0011382F"/>
    <w:rsid w:val="00115DAE"/>
    <w:rsid w:val="00116BEB"/>
    <w:rsid w:val="001171A7"/>
    <w:rsid w:val="00117703"/>
    <w:rsid w:val="001231B6"/>
    <w:rsid w:val="001241A4"/>
    <w:rsid w:val="00124C5F"/>
    <w:rsid w:val="00124FAB"/>
    <w:rsid w:val="001258A7"/>
    <w:rsid w:val="0012599F"/>
    <w:rsid w:val="00125A1F"/>
    <w:rsid w:val="00130898"/>
    <w:rsid w:val="001312B5"/>
    <w:rsid w:val="00132429"/>
    <w:rsid w:val="0013366D"/>
    <w:rsid w:val="00135306"/>
    <w:rsid w:val="00136362"/>
    <w:rsid w:val="00140D54"/>
    <w:rsid w:val="0014118C"/>
    <w:rsid w:val="00141CC8"/>
    <w:rsid w:val="0014408F"/>
    <w:rsid w:val="00146681"/>
    <w:rsid w:val="00146EDD"/>
    <w:rsid w:val="00147536"/>
    <w:rsid w:val="00147DFF"/>
    <w:rsid w:val="001505CA"/>
    <w:rsid w:val="00151226"/>
    <w:rsid w:val="00151603"/>
    <w:rsid w:val="00152262"/>
    <w:rsid w:val="0015236B"/>
    <w:rsid w:val="0015380B"/>
    <w:rsid w:val="001558E1"/>
    <w:rsid w:val="00155A65"/>
    <w:rsid w:val="00157030"/>
    <w:rsid w:val="00157300"/>
    <w:rsid w:val="00161724"/>
    <w:rsid w:val="00161C4A"/>
    <w:rsid w:val="00161D60"/>
    <w:rsid w:val="001629B9"/>
    <w:rsid w:val="00163720"/>
    <w:rsid w:val="001669BA"/>
    <w:rsid w:val="00167354"/>
    <w:rsid w:val="001674C5"/>
    <w:rsid w:val="00167DE0"/>
    <w:rsid w:val="00170A42"/>
    <w:rsid w:val="0017164B"/>
    <w:rsid w:val="0017230C"/>
    <w:rsid w:val="00174C9F"/>
    <w:rsid w:val="00174D51"/>
    <w:rsid w:val="00176782"/>
    <w:rsid w:val="00177CEF"/>
    <w:rsid w:val="00182B39"/>
    <w:rsid w:val="00185289"/>
    <w:rsid w:val="00186381"/>
    <w:rsid w:val="00190DD1"/>
    <w:rsid w:val="001914EA"/>
    <w:rsid w:val="00192F51"/>
    <w:rsid w:val="00197790"/>
    <w:rsid w:val="001A0F0E"/>
    <w:rsid w:val="001A3715"/>
    <w:rsid w:val="001A392B"/>
    <w:rsid w:val="001A526F"/>
    <w:rsid w:val="001A5D1C"/>
    <w:rsid w:val="001A667C"/>
    <w:rsid w:val="001A7180"/>
    <w:rsid w:val="001A7D6A"/>
    <w:rsid w:val="001B1549"/>
    <w:rsid w:val="001B2A51"/>
    <w:rsid w:val="001B4EEC"/>
    <w:rsid w:val="001B54D5"/>
    <w:rsid w:val="001C08F1"/>
    <w:rsid w:val="001C1A19"/>
    <w:rsid w:val="001C1B40"/>
    <w:rsid w:val="001C41CD"/>
    <w:rsid w:val="001C6D0E"/>
    <w:rsid w:val="001C754B"/>
    <w:rsid w:val="001C7B15"/>
    <w:rsid w:val="001D03A2"/>
    <w:rsid w:val="001D09BF"/>
    <w:rsid w:val="001D09C1"/>
    <w:rsid w:val="001D0E60"/>
    <w:rsid w:val="001D1837"/>
    <w:rsid w:val="001D2861"/>
    <w:rsid w:val="001D69C3"/>
    <w:rsid w:val="001E11B3"/>
    <w:rsid w:val="001E1A8C"/>
    <w:rsid w:val="001E236D"/>
    <w:rsid w:val="001E447F"/>
    <w:rsid w:val="001E47D0"/>
    <w:rsid w:val="001E5795"/>
    <w:rsid w:val="001E6C5F"/>
    <w:rsid w:val="001F0D44"/>
    <w:rsid w:val="001F1DD5"/>
    <w:rsid w:val="001F2362"/>
    <w:rsid w:val="001F2B73"/>
    <w:rsid w:val="001F3508"/>
    <w:rsid w:val="001F4E41"/>
    <w:rsid w:val="001F61A8"/>
    <w:rsid w:val="0020085C"/>
    <w:rsid w:val="0020238C"/>
    <w:rsid w:val="00202A0B"/>
    <w:rsid w:val="0020305F"/>
    <w:rsid w:val="002042E5"/>
    <w:rsid w:val="00204486"/>
    <w:rsid w:val="002066DA"/>
    <w:rsid w:val="00206D6A"/>
    <w:rsid w:val="002073A5"/>
    <w:rsid w:val="00214D11"/>
    <w:rsid w:val="00216206"/>
    <w:rsid w:val="00216D0D"/>
    <w:rsid w:val="00221392"/>
    <w:rsid w:val="00221411"/>
    <w:rsid w:val="0022414B"/>
    <w:rsid w:val="00224305"/>
    <w:rsid w:val="00224CAF"/>
    <w:rsid w:val="0022622F"/>
    <w:rsid w:val="0023001F"/>
    <w:rsid w:val="002302E2"/>
    <w:rsid w:val="002305B6"/>
    <w:rsid w:val="00236B71"/>
    <w:rsid w:val="00236CF5"/>
    <w:rsid w:val="00240ECE"/>
    <w:rsid w:val="00244288"/>
    <w:rsid w:val="00244736"/>
    <w:rsid w:val="00246C92"/>
    <w:rsid w:val="0024760D"/>
    <w:rsid w:val="00250CA7"/>
    <w:rsid w:val="002514E1"/>
    <w:rsid w:val="002520A4"/>
    <w:rsid w:val="00252974"/>
    <w:rsid w:val="0025302C"/>
    <w:rsid w:val="002558E8"/>
    <w:rsid w:val="00255D25"/>
    <w:rsid w:val="00256199"/>
    <w:rsid w:val="0025621A"/>
    <w:rsid w:val="00260B13"/>
    <w:rsid w:val="002652B5"/>
    <w:rsid w:val="0026557D"/>
    <w:rsid w:val="00265EB5"/>
    <w:rsid w:val="00272BDD"/>
    <w:rsid w:val="00275867"/>
    <w:rsid w:val="00276965"/>
    <w:rsid w:val="00280973"/>
    <w:rsid w:val="00280BC8"/>
    <w:rsid w:val="00281C72"/>
    <w:rsid w:val="002828DF"/>
    <w:rsid w:val="002831F3"/>
    <w:rsid w:val="00285C32"/>
    <w:rsid w:val="00285F53"/>
    <w:rsid w:val="00290F5C"/>
    <w:rsid w:val="00291599"/>
    <w:rsid w:val="00291D35"/>
    <w:rsid w:val="0029484A"/>
    <w:rsid w:val="00295EDD"/>
    <w:rsid w:val="002974FD"/>
    <w:rsid w:val="002A0A21"/>
    <w:rsid w:val="002A1ED6"/>
    <w:rsid w:val="002A48D6"/>
    <w:rsid w:val="002A5917"/>
    <w:rsid w:val="002B2589"/>
    <w:rsid w:val="002B5884"/>
    <w:rsid w:val="002B77CA"/>
    <w:rsid w:val="002B77F6"/>
    <w:rsid w:val="002C4A8F"/>
    <w:rsid w:val="002C5CBB"/>
    <w:rsid w:val="002C6FF3"/>
    <w:rsid w:val="002C73A6"/>
    <w:rsid w:val="002D185B"/>
    <w:rsid w:val="002D1DE7"/>
    <w:rsid w:val="002D64E6"/>
    <w:rsid w:val="002E1220"/>
    <w:rsid w:val="002E56E5"/>
    <w:rsid w:val="002E7B01"/>
    <w:rsid w:val="002F040F"/>
    <w:rsid w:val="002F12F8"/>
    <w:rsid w:val="002F1E6B"/>
    <w:rsid w:val="002F24BF"/>
    <w:rsid w:val="002F5B1C"/>
    <w:rsid w:val="003003B4"/>
    <w:rsid w:val="003011D9"/>
    <w:rsid w:val="00304A08"/>
    <w:rsid w:val="003115B8"/>
    <w:rsid w:val="00315209"/>
    <w:rsid w:val="00316182"/>
    <w:rsid w:val="0031785E"/>
    <w:rsid w:val="00320CA9"/>
    <w:rsid w:val="00321B62"/>
    <w:rsid w:val="00322784"/>
    <w:rsid w:val="00327556"/>
    <w:rsid w:val="00330042"/>
    <w:rsid w:val="003301E7"/>
    <w:rsid w:val="00332677"/>
    <w:rsid w:val="00332E35"/>
    <w:rsid w:val="003350D5"/>
    <w:rsid w:val="003354E8"/>
    <w:rsid w:val="00337A7D"/>
    <w:rsid w:val="00345082"/>
    <w:rsid w:val="00345964"/>
    <w:rsid w:val="00347E81"/>
    <w:rsid w:val="00351859"/>
    <w:rsid w:val="00352259"/>
    <w:rsid w:val="00354FBB"/>
    <w:rsid w:val="003563BE"/>
    <w:rsid w:val="00360C7C"/>
    <w:rsid w:val="003619E3"/>
    <w:rsid w:val="0036274F"/>
    <w:rsid w:val="00364779"/>
    <w:rsid w:val="00364EAE"/>
    <w:rsid w:val="00367817"/>
    <w:rsid w:val="0037095A"/>
    <w:rsid w:val="00371849"/>
    <w:rsid w:val="00374CB5"/>
    <w:rsid w:val="003751E8"/>
    <w:rsid w:val="003758A2"/>
    <w:rsid w:val="00375AC3"/>
    <w:rsid w:val="00376FFA"/>
    <w:rsid w:val="00382D36"/>
    <w:rsid w:val="00383679"/>
    <w:rsid w:val="003837C0"/>
    <w:rsid w:val="003855E3"/>
    <w:rsid w:val="00386773"/>
    <w:rsid w:val="00387DC3"/>
    <w:rsid w:val="00391C7F"/>
    <w:rsid w:val="00391D02"/>
    <w:rsid w:val="003955EF"/>
    <w:rsid w:val="00397A05"/>
    <w:rsid w:val="003A2276"/>
    <w:rsid w:val="003A3B69"/>
    <w:rsid w:val="003A4C7F"/>
    <w:rsid w:val="003A5F3F"/>
    <w:rsid w:val="003A774F"/>
    <w:rsid w:val="003B198D"/>
    <w:rsid w:val="003B1A92"/>
    <w:rsid w:val="003B2BC0"/>
    <w:rsid w:val="003B2FF9"/>
    <w:rsid w:val="003B35F3"/>
    <w:rsid w:val="003B4816"/>
    <w:rsid w:val="003B57AA"/>
    <w:rsid w:val="003B75B7"/>
    <w:rsid w:val="003C0344"/>
    <w:rsid w:val="003C1AFB"/>
    <w:rsid w:val="003C4C51"/>
    <w:rsid w:val="003C4F6E"/>
    <w:rsid w:val="003C63AB"/>
    <w:rsid w:val="003C779C"/>
    <w:rsid w:val="003D065F"/>
    <w:rsid w:val="003D1AAE"/>
    <w:rsid w:val="003D516E"/>
    <w:rsid w:val="003D67C7"/>
    <w:rsid w:val="003D7055"/>
    <w:rsid w:val="003D7D37"/>
    <w:rsid w:val="003E0D57"/>
    <w:rsid w:val="003E0F23"/>
    <w:rsid w:val="003E445F"/>
    <w:rsid w:val="003E60CD"/>
    <w:rsid w:val="003F00AD"/>
    <w:rsid w:val="003F212D"/>
    <w:rsid w:val="003F26A6"/>
    <w:rsid w:val="003F2BBE"/>
    <w:rsid w:val="003F363A"/>
    <w:rsid w:val="003F5236"/>
    <w:rsid w:val="003F696F"/>
    <w:rsid w:val="003F7EE0"/>
    <w:rsid w:val="004004FD"/>
    <w:rsid w:val="00400609"/>
    <w:rsid w:val="0040143A"/>
    <w:rsid w:val="00404637"/>
    <w:rsid w:val="0040586F"/>
    <w:rsid w:val="00405CF8"/>
    <w:rsid w:val="00406A01"/>
    <w:rsid w:val="00410C58"/>
    <w:rsid w:val="00413C5B"/>
    <w:rsid w:val="00413E25"/>
    <w:rsid w:val="00414583"/>
    <w:rsid w:val="004156BF"/>
    <w:rsid w:val="004157FA"/>
    <w:rsid w:val="0041654F"/>
    <w:rsid w:val="0042188F"/>
    <w:rsid w:val="004233EB"/>
    <w:rsid w:val="00423D3B"/>
    <w:rsid w:val="00425574"/>
    <w:rsid w:val="00430A53"/>
    <w:rsid w:val="0043159D"/>
    <w:rsid w:val="00432A94"/>
    <w:rsid w:val="00432FAC"/>
    <w:rsid w:val="004361D9"/>
    <w:rsid w:val="00436F2B"/>
    <w:rsid w:val="00437A45"/>
    <w:rsid w:val="0044073E"/>
    <w:rsid w:val="004415BA"/>
    <w:rsid w:val="00441E94"/>
    <w:rsid w:val="004420AA"/>
    <w:rsid w:val="00446E6F"/>
    <w:rsid w:val="004472D8"/>
    <w:rsid w:val="00453344"/>
    <w:rsid w:val="00453A04"/>
    <w:rsid w:val="004552A5"/>
    <w:rsid w:val="00457218"/>
    <w:rsid w:val="00461368"/>
    <w:rsid w:val="00467F1A"/>
    <w:rsid w:val="0047095B"/>
    <w:rsid w:val="0047448D"/>
    <w:rsid w:val="00474A3E"/>
    <w:rsid w:val="00476A4B"/>
    <w:rsid w:val="004778DA"/>
    <w:rsid w:val="0048190B"/>
    <w:rsid w:val="00483B89"/>
    <w:rsid w:val="00483CA2"/>
    <w:rsid w:val="004867BC"/>
    <w:rsid w:val="00493E32"/>
    <w:rsid w:val="00494476"/>
    <w:rsid w:val="00494B10"/>
    <w:rsid w:val="004A416B"/>
    <w:rsid w:val="004A5D93"/>
    <w:rsid w:val="004A651C"/>
    <w:rsid w:val="004B07D3"/>
    <w:rsid w:val="004B0AC8"/>
    <w:rsid w:val="004B1DE2"/>
    <w:rsid w:val="004B345E"/>
    <w:rsid w:val="004B388C"/>
    <w:rsid w:val="004B44E8"/>
    <w:rsid w:val="004B5BB2"/>
    <w:rsid w:val="004B610C"/>
    <w:rsid w:val="004B6659"/>
    <w:rsid w:val="004B6F96"/>
    <w:rsid w:val="004C16F2"/>
    <w:rsid w:val="004C1AE3"/>
    <w:rsid w:val="004C42C6"/>
    <w:rsid w:val="004C7128"/>
    <w:rsid w:val="004C72F0"/>
    <w:rsid w:val="004C7C94"/>
    <w:rsid w:val="004D1104"/>
    <w:rsid w:val="004D2B71"/>
    <w:rsid w:val="004D385E"/>
    <w:rsid w:val="004D4953"/>
    <w:rsid w:val="004D5808"/>
    <w:rsid w:val="004D762E"/>
    <w:rsid w:val="004D7CF6"/>
    <w:rsid w:val="004E4A2B"/>
    <w:rsid w:val="004E54BB"/>
    <w:rsid w:val="004E5C69"/>
    <w:rsid w:val="004E695D"/>
    <w:rsid w:val="004E744C"/>
    <w:rsid w:val="004F0838"/>
    <w:rsid w:val="004F12D1"/>
    <w:rsid w:val="004F137B"/>
    <w:rsid w:val="004F2A0A"/>
    <w:rsid w:val="004F554E"/>
    <w:rsid w:val="004F6727"/>
    <w:rsid w:val="004F74C5"/>
    <w:rsid w:val="0050028F"/>
    <w:rsid w:val="0050032C"/>
    <w:rsid w:val="00501877"/>
    <w:rsid w:val="00501E6D"/>
    <w:rsid w:val="005048A9"/>
    <w:rsid w:val="00507D8B"/>
    <w:rsid w:val="00510AD1"/>
    <w:rsid w:val="00512FBF"/>
    <w:rsid w:val="005133CC"/>
    <w:rsid w:val="00514330"/>
    <w:rsid w:val="0051538A"/>
    <w:rsid w:val="00515E83"/>
    <w:rsid w:val="0051780D"/>
    <w:rsid w:val="00517896"/>
    <w:rsid w:val="00522137"/>
    <w:rsid w:val="0052529A"/>
    <w:rsid w:val="005363CC"/>
    <w:rsid w:val="00536EA7"/>
    <w:rsid w:val="00537310"/>
    <w:rsid w:val="00542F51"/>
    <w:rsid w:val="00545964"/>
    <w:rsid w:val="005470E1"/>
    <w:rsid w:val="00547651"/>
    <w:rsid w:val="00547DC7"/>
    <w:rsid w:val="00550CE1"/>
    <w:rsid w:val="005520C7"/>
    <w:rsid w:val="0055252C"/>
    <w:rsid w:val="00553374"/>
    <w:rsid w:val="00554915"/>
    <w:rsid w:val="00554CAC"/>
    <w:rsid w:val="00555141"/>
    <w:rsid w:val="00555E1F"/>
    <w:rsid w:val="00555ECF"/>
    <w:rsid w:val="0055607A"/>
    <w:rsid w:val="005608A6"/>
    <w:rsid w:val="00560FA1"/>
    <w:rsid w:val="005615D5"/>
    <w:rsid w:val="00562F40"/>
    <w:rsid w:val="0056328D"/>
    <w:rsid w:val="005645E8"/>
    <w:rsid w:val="005652C8"/>
    <w:rsid w:val="005711BD"/>
    <w:rsid w:val="0057365A"/>
    <w:rsid w:val="005737FB"/>
    <w:rsid w:val="0057507A"/>
    <w:rsid w:val="00577A70"/>
    <w:rsid w:val="00580BEE"/>
    <w:rsid w:val="00582657"/>
    <w:rsid w:val="00582D24"/>
    <w:rsid w:val="0058364B"/>
    <w:rsid w:val="00584365"/>
    <w:rsid w:val="00592DFF"/>
    <w:rsid w:val="00592E95"/>
    <w:rsid w:val="0059424D"/>
    <w:rsid w:val="005943C4"/>
    <w:rsid w:val="00595D2E"/>
    <w:rsid w:val="00597321"/>
    <w:rsid w:val="005A20B4"/>
    <w:rsid w:val="005B09F3"/>
    <w:rsid w:val="005B1E24"/>
    <w:rsid w:val="005B3E01"/>
    <w:rsid w:val="005B413B"/>
    <w:rsid w:val="005B528E"/>
    <w:rsid w:val="005B5A9D"/>
    <w:rsid w:val="005B638E"/>
    <w:rsid w:val="005B68B3"/>
    <w:rsid w:val="005B7BA6"/>
    <w:rsid w:val="005C1446"/>
    <w:rsid w:val="005C1A8D"/>
    <w:rsid w:val="005C322B"/>
    <w:rsid w:val="005C5418"/>
    <w:rsid w:val="005C6A97"/>
    <w:rsid w:val="005C73BF"/>
    <w:rsid w:val="005C7995"/>
    <w:rsid w:val="005D014A"/>
    <w:rsid w:val="005D240F"/>
    <w:rsid w:val="005D2F83"/>
    <w:rsid w:val="005D39B4"/>
    <w:rsid w:val="005D568E"/>
    <w:rsid w:val="005D670F"/>
    <w:rsid w:val="005D727E"/>
    <w:rsid w:val="005E0320"/>
    <w:rsid w:val="005E0E3C"/>
    <w:rsid w:val="005E20D2"/>
    <w:rsid w:val="005E27EF"/>
    <w:rsid w:val="005E3A15"/>
    <w:rsid w:val="005E3AB9"/>
    <w:rsid w:val="005E6BA3"/>
    <w:rsid w:val="005E6FCD"/>
    <w:rsid w:val="005E7C20"/>
    <w:rsid w:val="005F047C"/>
    <w:rsid w:val="005F205D"/>
    <w:rsid w:val="005F31F6"/>
    <w:rsid w:val="005F70D7"/>
    <w:rsid w:val="00600F9D"/>
    <w:rsid w:val="006012AE"/>
    <w:rsid w:val="00603C4E"/>
    <w:rsid w:val="00611695"/>
    <w:rsid w:val="006116DE"/>
    <w:rsid w:val="006133A1"/>
    <w:rsid w:val="00613AB0"/>
    <w:rsid w:val="00614243"/>
    <w:rsid w:val="0061504F"/>
    <w:rsid w:val="00615428"/>
    <w:rsid w:val="00620B4E"/>
    <w:rsid w:val="00621302"/>
    <w:rsid w:val="0062204D"/>
    <w:rsid w:val="00623917"/>
    <w:rsid w:val="006251AD"/>
    <w:rsid w:val="006278DE"/>
    <w:rsid w:val="00632A8F"/>
    <w:rsid w:val="00633898"/>
    <w:rsid w:val="006345EF"/>
    <w:rsid w:val="00634D9E"/>
    <w:rsid w:val="00645B79"/>
    <w:rsid w:val="006477D2"/>
    <w:rsid w:val="00650C92"/>
    <w:rsid w:val="006532F9"/>
    <w:rsid w:val="00653321"/>
    <w:rsid w:val="00653A5F"/>
    <w:rsid w:val="00655B3B"/>
    <w:rsid w:val="006565A7"/>
    <w:rsid w:val="00656D57"/>
    <w:rsid w:val="0066059C"/>
    <w:rsid w:val="00660B3B"/>
    <w:rsid w:val="006643B7"/>
    <w:rsid w:val="00664EBD"/>
    <w:rsid w:val="006667AD"/>
    <w:rsid w:val="00666E67"/>
    <w:rsid w:val="00667B43"/>
    <w:rsid w:val="00667C19"/>
    <w:rsid w:val="00672004"/>
    <w:rsid w:val="00673BB4"/>
    <w:rsid w:val="00674195"/>
    <w:rsid w:val="00675504"/>
    <w:rsid w:val="00676F34"/>
    <w:rsid w:val="00677F31"/>
    <w:rsid w:val="006800E6"/>
    <w:rsid w:val="006802D7"/>
    <w:rsid w:val="00680C6A"/>
    <w:rsid w:val="00682DB2"/>
    <w:rsid w:val="00685128"/>
    <w:rsid w:val="0068569F"/>
    <w:rsid w:val="00686DB4"/>
    <w:rsid w:val="00690A0B"/>
    <w:rsid w:val="006921B3"/>
    <w:rsid w:val="006932ED"/>
    <w:rsid w:val="00693D3D"/>
    <w:rsid w:val="00694A53"/>
    <w:rsid w:val="00694A69"/>
    <w:rsid w:val="006956D7"/>
    <w:rsid w:val="00696C98"/>
    <w:rsid w:val="006973DE"/>
    <w:rsid w:val="006A0222"/>
    <w:rsid w:val="006A118C"/>
    <w:rsid w:val="006A22B7"/>
    <w:rsid w:val="006A38DF"/>
    <w:rsid w:val="006A3B49"/>
    <w:rsid w:val="006A683F"/>
    <w:rsid w:val="006B0EA1"/>
    <w:rsid w:val="006B1076"/>
    <w:rsid w:val="006B654B"/>
    <w:rsid w:val="006C2259"/>
    <w:rsid w:val="006C2F1B"/>
    <w:rsid w:val="006C30D7"/>
    <w:rsid w:val="006C5AAE"/>
    <w:rsid w:val="006C70AF"/>
    <w:rsid w:val="006D0911"/>
    <w:rsid w:val="006D0FFA"/>
    <w:rsid w:val="006D3ED9"/>
    <w:rsid w:val="006D48BC"/>
    <w:rsid w:val="006E13FD"/>
    <w:rsid w:val="006E21A3"/>
    <w:rsid w:val="006E421C"/>
    <w:rsid w:val="006E7EA2"/>
    <w:rsid w:val="006F27C5"/>
    <w:rsid w:val="006F4A76"/>
    <w:rsid w:val="006F547D"/>
    <w:rsid w:val="006F5942"/>
    <w:rsid w:val="006F61F5"/>
    <w:rsid w:val="006F6FFC"/>
    <w:rsid w:val="007000A9"/>
    <w:rsid w:val="007008AF"/>
    <w:rsid w:val="00700D31"/>
    <w:rsid w:val="0070145C"/>
    <w:rsid w:val="00703CC2"/>
    <w:rsid w:val="007061CB"/>
    <w:rsid w:val="00706D43"/>
    <w:rsid w:val="007101FF"/>
    <w:rsid w:val="00717172"/>
    <w:rsid w:val="00717827"/>
    <w:rsid w:val="007212B8"/>
    <w:rsid w:val="0072217E"/>
    <w:rsid w:val="00723952"/>
    <w:rsid w:val="00724125"/>
    <w:rsid w:val="00724321"/>
    <w:rsid w:val="007252AD"/>
    <w:rsid w:val="007263C6"/>
    <w:rsid w:val="00726981"/>
    <w:rsid w:val="00730FF4"/>
    <w:rsid w:val="0073454B"/>
    <w:rsid w:val="00735BA7"/>
    <w:rsid w:val="00735FDE"/>
    <w:rsid w:val="007363C7"/>
    <w:rsid w:val="00736FDD"/>
    <w:rsid w:val="00741797"/>
    <w:rsid w:val="007421E7"/>
    <w:rsid w:val="0074387C"/>
    <w:rsid w:val="00743EEC"/>
    <w:rsid w:val="00744697"/>
    <w:rsid w:val="00745875"/>
    <w:rsid w:val="00747926"/>
    <w:rsid w:val="007605DA"/>
    <w:rsid w:val="0076444A"/>
    <w:rsid w:val="0076589A"/>
    <w:rsid w:val="00767912"/>
    <w:rsid w:val="00770C23"/>
    <w:rsid w:val="00772415"/>
    <w:rsid w:val="00776FB1"/>
    <w:rsid w:val="00777102"/>
    <w:rsid w:val="00780335"/>
    <w:rsid w:val="00780D89"/>
    <w:rsid w:val="00784109"/>
    <w:rsid w:val="00784408"/>
    <w:rsid w:val="00791A1B"/>
    <w:rsid w:val="007944C4"/>
    <w:rsid w:val="00795D05"/>
    <w:rsid w:val="00796727"/>
    <w:rsid w:val="007A24A5"/>
    <w:rsid w:val="007A49C1"/>
    <w:rsid w:val="007A7641"/>
    <w:rsid w:val="007A7711"/>
    <w:rsid w:val="007A7773"/>
    <w:rsid w:val="007B0D2A"/>
    <w:rsid w:val="007B137D"/>
    <w:rsid w:val="007B1A4E"/>
    <w:rsid w:val="007B3B4F"/>
    <w:rsid w:val="007B44F4"/>
    <w:rsid w:val="007B60D9"/>
    <w:rsid w:val="007C0E61"/>
    <w:rsid w:val="007C1471"/>
    <w:rsid w:val="007C15D7"/>
    <w:rsid w:val="007C22F4"/>
    <w:rsid w:val="007C3302"/>
    <w:rsid w:val="007C52BF"/>
    <w:rsid w:val="007D1BE2"/>
    <w:rsid w:val="007D5668"/>
    <w:rsid w:val="007D7268"/>
    <w:rsid w:val="007E10C3"/>
    <w:rsid w:val="007E24E4"/>
    <w:rsid w:val="007E2619"/>
    <w:rsid w:val="007E6EBD"/>
    <w:rsid w:val="007E7947"/>
    <w:rsid w:val="007F0B8C"/>
    <w:rsid w:val="007F31B9"/>
    <w:rsid w:val="007F6B33"/>
    <w:rsid w:val="007F7250"/>
    <w:rsid w:val="007F760B"/>
    <w:rsid w:val="007F7856"/>
    <w:rsid w:val="0080111E"/>
    <w:rsid w:val="0080271F"/>
    <w:rsid w:val="00803904"/>
    <w:rsid w:val="00805B02"/>
    <w:rsid w:val="008073C3"/>
    <w:rsid w:val="00807631"/>
    <w:rsid w:val="00811715"/>
    <w:rsid w:val="008118B4"/>
    <w:rsid w:val="00811AC4"/>
    <w:rsid w:val="0081220E"/>
    <w:rsid w:val="00813AAF"/>
    <w:rsid w:val="00814FE9"/>
    <w:rsid w:val="00823029"/>
    <w:rsid w:val="0082718F"/>
    <w:rsid w:val="008271ED"/>
    <w:rsid w:val="00827E3B"/>
    <w:rsid w:val="00831F34"/>
    <w:rsid w:val="00831FB8"/>
    <w:rsid w:val="00834D24"/>
    <w:rsid w:val="00835C34"/>
    <w:rsid w:val="0083657D"/>
    <w:rsid w:val="00836DD7"/>
    <w:rsid w:val="00837190"/>
    <w:rsid w:val="008444B7"/>
    <w:rsid w:val="00845964"/>
    <w:rsid w:val="008464F4"/>
    <w:rsid w:val="0084749F"/>
    <w:rsid w:val="008506E1"/>
    <w:rsid w:val="00850D0B"/>
    <w:rsid w:val="00850DCC"/>
    <w:rsid w:val="00854995"/>
    <w:rsid w:val="00855199"/>
    <w:rsid w:val="00856A05"/>
    <w:rsid w:val="00863ED6"/>
    <w:rsid w:val="00874DD1"/>
    <w:rsid w:val="00875689"/>
    <w:rsid w:val="00876497"/>
    <w:rsid w:val="00876FA4"/>
    <w:rsid w:val="0087756B"/>
    <w:rsid w:val="00877B59"/>
    <w:rsid w:val="008830C8"/>
    <w:rsid w:val="0088391D"/>
    <w:rsid w:val="00883B0D"/>
    <w:rsid w:val="00886CB0"/>
    <w:rsid w:val="00887D99"/>
    <w:rsid w:val="00890521"/>
    <w:rsid w:val="00893C51"/>
    <w:rsid w:val="00897660"/>
    <w:rsid w:val="008A3FF5"/>
    <w:rsid w:val="008A49DE"/>
    <w:rsid w:val="008A7D25"/>
    <w:rsid w:val="008B008C"/>
    <w:rsid w:val="008B09AE"/>
    <w:rsid w:val="008B2034"/>
    <w:rsid w:val="008B4FE9"/>
    <w:rsid w:val="008B54DB"/>
    <w:rsid w:val="008B5E14"/>
    <w:rsid w:val="008B6466"/>
    <w:rsid w:val="008B7883"/>
    <w:rsid w:val="008C0531"/>
    <w:rsid w:val="008C0943"/>
    <w:rsid w:val="008C5CF3"/>
    <w:rsid w:val="008D320E"/>
    <w:rsid w:val="008D36D8"/>
    <w:rsid w:val="008E0D92"/>
    <w:rsid w:val="008E0F2B"/>
    <w:rsid w:val="008E13B6"/>
    <w:rsid w:val="008E1AC2"/>
    <w:rsid w:val="008E4260"/>
    <w:rsid w:val="008E4A4A"/>
    <w:rsid w:val="008F28E5"/>
    <w:rsid w:val="008F2E63"/>
    <w:rsid w:val="008F3945"/>
    <w:rsid w:val="008F3FC5"/>
    <w:rsid w:val="008F75D1"/>
    <w:rsid w:val="00900499"/>
    <w:rsid w:val="00900541"/>
    <w:rsid w:val="00902FC3"/>
    <w:rsid w:val="0090338A"/>
    <w:rsid w:val="0090387C"/>
    <w:rsid w:val="00910E41"/>
    <w:rsid w:val="009143E6"/>
    <w:rsid w:val="0091724D"/>
    <w:rsid w:val="00917262"/>
    <w:rsid w:val="00917BA3"/>
    <w:rsid w:val="00917C6B"/>
    <w:rsid w:val="00917DD2"/>
    <w:rsid w:val="0092076B"/>
    <w:rsid w:val="0092162B"/>
    <w:rsid w:val="0092172F"/>
    <w:rsid w:val="00921FA6"/>
    <w:rsid w:val="009245F4"/>
    <w:rsid w:val="00924A27"/>
    <w:rsid w:val="00925CB2"/>
    <w:rsid w:val="00926F6F"/>
    <w:rsid w:val="00927745"/>
    <w:rsid w:val="00930132"/>
    <w:rsid w:val="009305A9"/>
    <w:rsid w:val="00931355"/>
    <w:rsid w:val="00931508"/>
    <w:rsid w:val="00933649"/>
    <w:rsid w:val="00935297"/>
    <w:rsid w:val="00940424"/>
    <w:rsid w:val="0094089C"/>
    <w:rsid w:val="0094178D"/>
    <w:rsid w:val="009420E5"/>
    <w:rsid w:val="00942B2D"/>
    <w:rsid w:val="0094553A"/>
    <w:rsid w:val="00945F58"/>
    <w:rsid w:val="00947C95"/>
    <w:rsid w:val="00950542"/>
    <w:rsid w:val="00950705"/>
    <w:rsid w:val="009559C8"/>
    <w:rsid w:val="00956576"/>
    <w:rsid w:val="00962AF1"/>
    <w:rsid w:val="009633FE"/>
    <w:rsid w:val="00967A8E"/>
    <w:rsid w:val="00970311"/>
    <w:rsid w:val="0097070C"/>
    <w:rsid w:val="009711B4"/>
    <w:rsid w:val="00971E83"/>
    <w:rsid w:val="009741A7"/>
    <w:rsid w:val="00974356"/>
    <w:rsid w:val="00974590"/>
    <w:rsid w:val="0097652E"/>
    <w:rsid w:val="009770F0"/>
    <w:rsid w:val="00982E32"/>
    <w:rsid w:val="009838F9"/>
    <w:rsid w:val="00985BC0"/>
    <w:rsid w:val="009876DB"/>
    <w:rsid w:val="009912AB"/>
    <w:rsid w:val="0099145B"/>
    <w:rsid w:val="00992C39"/>
    <w:rsid w:val="0099589A"/>
    <w:rsid w:val="009A003E"/>
    <w:rsid w:val="009A0A9D"/>
    <w:rsid w:val="009A0D87"/>
    <w:rsid w:val="009A1B9C"/>
    <w:rsid w:val="009A41B6"/>
    <w:rsid w:val="009A46B6"/>
    <w:rsid w:val="009A6284"/>
    <w:rsid w:val="009B1DB1"/>
    <w:rsid w:val="009B2860"/>
    <w:rsid w:val="009C0D91"/>
    <w:rsid w:val="009C5CCB"/>
    <w:rsid w:val="009C6191"/>
    <w:rsid w:val="009C6A5D"/>
    <w:rsid w:val="009C7031"/>
    <w:rsid w:val="009D08D8"/>
    <w:rsid w:val="009D43AA"/>
    <w:rsid w:val="009D5792"/>
    <w:rsid w:val="009D75CD"/>
    <w:rsid w:val="009E19B6"/>
    <w:rsid w:val="009E1C2A"/>
    <w:rsid w:val="009E448D"/>
    <w:rsid w:val="009F077F"/>
    <w:rsid w:val="009F281B"/>
    <w:rsid w:val="009F3084"/>
    <w:rsid w:val="009F6871"/>
    <w:rsid w:val="00A02D43"/>
    <w:rsid w:val="00A04138"/>
    <w:rsid w:val="00A05E48"/>
    <w:rsid w:val="00A062F7"/>
    <w:rsid w:val="00A06EB9"/>
    <w:rsid w:val="00A10D5B"/>
    <w:rsid w:val="00A10D7A"/>
    <w:rsid w:val="00A10DD5"/>
    <w:rsid w:val="00A13C74"/>
    <w:rsid w:val="00A22DB2"/>
    <w:rsid w:val="00A22E4D"/>
    <w:rsid w:val="00A25584"/>
    <w:rsid w:val="00A26E8F"/>
    <w:rsid w:val="00A30261"/>
    <w:rsid w:val="00A30F45"/>
    <w:rsid w:val="00A3113B"/>
    <w:rsid w:val="00A323D5"/>
    <w:rsid w:val="00A340A2"/>
    <w:rsid w:val="00A35873"/>
    <w:rsid w:val="00A36455"/>
    <w:rsid w:val="00A4059A"/>
    <w:rsid w:val="00A40709"/>
    <w:rsid w:val="00A40F1D"/>
    <w:rsid w:val="00A440B8"/>
    <w:rsid w:val="00A45120"/>
    <w:rsid w:val="00A4712A"/>
    <w:rsid w:val="00A47C12"/>
    <w:rsid w:val="00A516DD"/>
    <w:rsid w:val="00A51791"/>
    <w:rsid w:val="00A51DC1"/>
    <w:rsid w:val="00A52373"/>
    <w:rsid w:val="00A527F7"/>
    <w:rsid w:val="00A53406"/>
    <w:rsid w:val="00A53CCA"/>
    <w:rsid w:val="00A574BD"/>
    <w:rsid w:val="00A57A2B"/>
    <w:rsid w:val="00A6182B"/>
    <w:rsid w:val="00A61F0D"/>
    <w:rsid w:val="00A62D3F"/>
    <w:rsid w:val="00A65058"/>
    <w:rsid w:val="00A65153"/>
    <w:rsid w:val="00A65C1D"/>
    <w:rsid w:val="00A66746"/>
    <w:rsid w:val="00A67299"/>
    <w:rsid w:val="00A67F94"/>
    <w:rsid w:val="00A7006A"/>
    <w:rsid w:val="00A7260F"/>
    <w:rsid w:val="00A72C24"/>
    <w:rsid w:val="00A83106"/>
    <w:rsid w:val="00A84C49"/>
    <w:rsid w:val="00A84FC5"/>
    <w:rsid w:val="00A87D74"/>
    <w:rsid w:val="00A914E0"/>
    <w:rsid w:val="00A9498E"/>
    <w:rsid w:val="00A94EBF"/>
    <w:rsid w:val="00AA084E"/>
    <w:rsid w:val="00AA1126"/>
    <w:rsid w:val="00AA21EF"/>
    <w:rsid w:val="00AA2533"/>
    <w:rsid w:val="00AA57DC"/>
    <w:rsid w:val="00AA71FB"/>
    <w:rsid w:val="00AB0138"/>
    <w:rsid w:val="00AB0AA7"/>
    <w:rsid w:val="00AB0B17"/>
    <w:rsid w:val="00AB1BC3"/>
    <w:rsid w:val="00AB24EA"/>
    <w:rsid w:val="00AB320E"/>
    <w:rsid w:val="00AB4DD2"/>
    <w:rsid w:val="00AB6A22"/>
    <w:rsid w:val="00AC1891"/>
    <w:rsid w:val="00AC1EC4"/>
    <w:rsid w:val="00AC3D90"/>
    <w:rsid w:val="00AC43CB"/>
    <w:rsid w:val="00AC6D47"/>
    <w:rsid w:val="00AD10E0"/>
    <w:rsid w:val="00AD15D0"/>
    <w:rsid w:val="00AD1982"/>
    <w:rsid w:val="00AD240A"/>
    <w:rsid w:val="00AD3352"/>
    <w:rsid w:val="00AD3912"/>
    <w:rsid w:val="00AD64EF"/>
    <w:rsid w:val="00AD79E3"/>
    <w:rsid w:val="00AE1C44"/>
    <w:rsid w:val="00AE2792"/>
    <w:rsid w:val="00AE69C6"/>
    <w:rsid w:val="00AF1A8E"/>
    <w:rsid w:val="00AF234A"/>
    <w:rsid w:val="00AF23BB"/>
    <w:rsid w:val="00AF276E"/>
    <w:rsid w:val="00AF4F12"/>
    <w:rsid w:val="00AF7350"/>
    <w:rsid w:val="00B02323"/>
    <w:rsid w:val="00B0259F"/>
    <w:rsid w:val="00B07571"/>
    <w:rsid w:val="00B07D86"/>
    <w:rsid w:val="00B1015B"/>
    <w:rsid w:val="00B10F6D"/>
    <w:rsid w:val="00B11E23"/>
    <w:rsid w:val="00B130FB"/>
    <w:rsid w:val="00B15832"/>
    <w:rsid w:val="00B159B3"/>
    <w:rsid w:val="00B16163"/>
    <w:rsid w:val="00B22DC6"/>
    <w:rsid w:val="00B231B0"/>
    <w:rsid w:val="00B239F1"/>
    <w:rsid w:val="00B24514"/>
    <w:rsid w:val="00B2562B"/>
    <w:rsid w:val="00B311B6"/>
    <w:rsid w:val="00B32C21"/>
    <w:rsid w:val="00B339DC"/>
    <w:rsid w:val="00B340D9"/>
    <w:rsid w:val="00B35F6D"/>
    <w:rsid w:val="00B3683A"/>
    <w:rsid w:val="00B36BD1"/>
    <w:rsid w:val="00B40A14"/>
    <w:rsid w:val="00B412A0"/>
    <w:rsid w:val="00B41A40"/>
    <w:rsid w:val="00B4455E"/>
    <w:rsid w:val="00B44BB0"/>
    <w:rsid w:val="00B457F6"/>
    <w:rsid w:val="00B45B09"/>
    <w:rsid w:val="00B4662C"/>
    <w:rsid w:val="00B46893"/>
    <w:rsid w:val="00B47C21"/>
    <w:rsid w:val="00B5132C"/>
    <w:rsid w:val="00B517DE"/>
    <w:rsid w:val="00B52C79"/>
    <w:rsid w:val="00B52DB2"/>
    <w:rsid w:val="00B53546"/>
    <w:rsid w:val="00B53A11"/>
    <w:rsid w:val="00B551CD"/>
    <w:rsid w:val="00B56F40"/>
    <w:rsid w:val="00B6092C"/>
    <w:rsid w:val="00B60D9B"/>
    <w:rsid w:val="00B6594B"/>
    <w:rsid w:val="00B67CE5"/>
    <w:rsid w:val="00B71FEE"/>
    <w:rsid w:val="00B77168"/>
    <w:rsid w:val="00B77DB8"/>
    <w:rsid w:val="00B77E23"/>
    <w:rsid w:val="00B803CE"/>
    <w:rsid w:val="00B85871"/>
    <w:rsid w:val="00B873D6"/>
    <w:rsid w:val="00B95A97"/>
    <w:rsid w:val="00B96664"/>
    <w:rsid w:val="00BA0097"/>
    <w:rsid w:val="00BA1927"/>
    <w:rsid w:val="00BA1A07"/>
    <w:rsid w:val="00BA1B02"/>
    <w:rsid w:val="00BA2821"/>
    <w:rsid w:val="00BA2D57"/>
    <w:rsid w:val="00BA3576"/>
    <w:rsid w:val="00BA39AE"/>
    <w:rsid w:val="00BA493D"/>
    <w:rsid w:val="00BA4FEC"/>
    <w:rsid w:val="00BA6A37"/>
    <w:rsid w:val="00BB58C8"/>
    <w:rsid w:val="00BB602E"/>
    <w:rsid w:val="00BB6D67"/>
    <w:rsid w:val="00BC0538"/>
    <w:rsid w:val="00BC17EC"/>
    <w:rsid w:val="00BC1B30"/>
    <w:rsid w:val="00BC1FA2"/>
    <w:rsid w:val="00BC3318"/>
    <w:rsid w:val="00BC3A92"/>
    <w:rsid w:val="00BC4380"/>
    <w:rsid w:val="00BC448A"/>
    <w:rsid w:val="00BC5FF8"/>
    <w:rsid w:val="00BC6CC2"/>
    <w:rsid w:val="00BD06DA"/>
    <w:rsid w:val="00BD1D47"/>
    <w:rsid w:val="00BD444B"/>
    <w:rsid w:val="00BD48A8"/>
    <w:rsid w:val="00BD4C01"/>
    <w:rsid w:val="00BD71B6"/>
    <w:rsid w:val="00BD7478"/>
    <w:rsid w:val="00BE08B7"/>
    <w:rsid w:val="00BE0F40"/>
    <w:rsid w:val="00BE1E26"/>
    <w:rsid w:val="00BE388C"/>
    <w:rsid w:val="00BE6ED0"/>
    <w:rsid w:val="00BF1470"/>
    <w:rsid w:val="00BF2CA1"/>
    <w:rsid w:val="00BF30E4"/>
    <w:rsid w:val="00BF3C9A"/>
    <w:rsid w:val="00BF3EBA"/>
    <w:rsid w:val="00BF45D0"/>
    <w:rsid w:val="00BF4FE4"/>
    <w:rsid w:val="00BF5621"/>
    <w:rsid w:val="00BF7D03"/>
    <w:rsid w:val="00C00C99"/>
    <w:rsid w:val="00C02202"/>
    <w:rsid w:val="00C02BF1"/>
    <w:rsid w:val="00C101A4"/>
    <w:rsid w:val="00C1388F"/>
    <w:rsid w:val="00C14C5D"/>
    <w:rsid w:val="00C152DD"/>
    <w:rsid w:val="00C160C7"/>
    <w:rsid w:val="00C16449"/>
    <w:rsid w:val="00C1790F"/>
    <w:rsid w:val="00C17F49"/>
    <w:rsid w:val="00C21694"/>
    <w:rsid w:val="00C218CD"/>
    <w:rsid w:val="00C22855"/>
    <w:rsid w:val="00C23FE8"/>
    <w:rsid w:val="00C245A7"/>
    <w:rsid w:val="00C2515D"/>
    <w:rsid w:val="00C25C08"/>
    <w:rsid w:val="00C25E42"/>
    <w:rsid w:val="00C342C4"/>
    <w:rsid w:val="00C35715"/>
    <w:rsid w:val="00C36818"/>
    <w:rsid w:val="00C372BB"/>
    <w:rsid w:val="00C4290D"/>
    <w:rsid w:val="00C45F4D"/>
    <w:rsid w:val="00C463E5"/>
    <w:rsid w:val="00C46454"/>
    <w:rsid w:val="00C473FE"/>
    <w:rsid w:val="00C47D96"/>
    <w:rsid w:val="00C506A7"/>
    <w:rsid w:val="00C5116B"/>
    <w:rsid w:val="00C53159"/>
    <w:rsid w:val="00C538CE"/>
    <w:rsid w:val="00C53B49"/>
    <w:rsid w:val="00C53BEA"/>
    <w:rsid w:val="00C557F6"/>
    <w:rsid w:val="00C56543"/>
    <w:rsid w:val="00C56A5C"/>
    <w:rsid w:val="00C574BF"/>
    <w:rsid w:val="00C574C1"/>
    <w:rsid w:val="00C61599"/>
    <w:rsid w:val="00C62684"/>
    <w:rsid w:val="00C646DB"/>
    <w:rsid w:val="00C6557F"/>
    <w:rsid w:val="00C66B07"/>
    <w:rsid w:val="00C70870"/>
    <w:rsid w:val="00C71165"/>
    <w:rsid w:val="00C814E6"/>
    <w:rsid w:val="00C85A83"/>
    <w:rsid w:val="00C86017"/>
    <w:rsid w:val="00C87DC7"/>
    <w:rsid w:val="00C90829"/>
    <w:rsid w:val="00C91C57"/>
    <w:rsid w:val="00C91FA0"/>
    <w:rsid w:val="00C924EA"/>
    <w:rsid w:val="00C934A9"/>
    <w:rsid w:val="00C93A48"/>
    <w:rsid w:val="00C93EDA"/>
    <w:rsid w:val="00C940D7"/>
    <w:rsid w:val="00C942AF"/>
    <w:rsid w:val="00C94A7D"/>
    <w:rsid w:val="00C95A31"/>
    <w:rsid w:val="00C95E8B"/>
    <w:rsid w:val="00C97C7C"/>
    <w:rsid w:val="00CA0D58"/>
    <w:rsid w:val="00CA7C51"/>
    <w:rsid w:val="00CB0FE3"/>
    <w:rsid w:val="00CB2873"/>
    <w:rsid w:val="00CB2989"/>
    <w:rsid w:val="00CB609E"/>
    <w:rsid w:val="00CB7C02"/>
    <w:rsid w:val="00CC0EA0"/>
    <w:rsid w:val="00CC142F"/>
    <w:rsid w:val="00CD1437"/>
    <w:rsid w:val="00CD658C"/>
    <w:rsid w:val="00CD73C5"/>
    <w:rsid w:val="00CD7914"/>
    <w:rsid w:val="00CE40E6"/>
    <w:rsid w:val="00CE5481"/>
    <w:rsid w:val="00CE6E35"/>
    <w:rsid w:val="00CF1A0A"/>
    <w:rsid w:val="00CF3B14"/>
    <w:rsid w:val="00CF5A8A"/>
    <w:rsid w:val="00CF6D15"/>
    <w:rsid w:val="00D00086"/>
    <w:rsid w:val="00D00530"/>
    <w:rsid w:val="00D03545"/>
    <w:rsid w:val="00D05131"/>
    <w:rsid w:val="00D07254"/>
    <w:rsid w:val="00D079D3"/>
    <w:rsid w:val="00D10020"/>
    <w:rsid w:val="00D12334"/>
    <w:rsid w:val="00D137F0"/>
    <w:rsid w:val="00D1508B"/>
    <w:rsid w:val="00D15E14"/>
    <w:rsid w:val="00D1798E"/>
    <w:rsid w:val="00D21F41"/>
    <w:rsid w:val="00D2426D"/>
    <w:rsid w:val="00D24B5E"/>
    <w:rsid w:val="00D25BE6"/>
    <w:rsid w:val="00D30910"/>
    <w:rsid w:val="00D30D82"/>
    <w:rsid w:val="00D322D0"/>
    <w:rsid w:val="00D3245C"/>
    <w:rsid w:val="00D3288D"/>
    <w:rsid w:val="00D32D10"/>
    <w:rsid w:val="00D34AC5"/>
    <w:rsid w:val="00D3503F"/>
    <w:rsid w:val="00D35D3F"/>
    <w:rsid w:val="00D409F4"/>
    <w:rsid w:val="00D4312A"/>
    <w:rsid w:val="00D46979"/>
    <w:rsid w:val="00D46BCB"/>
    <w:rsid w:val="00D47698"/>
    <w:rsid w:val="00D47A65"/>
    <w:rsid w:val="00D51948"/>
    <w:rsid w:val="00D51E62"/>
    <w:rsid w:val="00D528D5"/>
    <w:rsid w:val="00D54E2E"/>
    <w:rsid w:val="00D552B4"/>
    <w:rsid w:val="00D56283"/>
    <w:rsid w:val="00D60339"/>
    <w:rsid w:val="00D618D5"/>
    <w:rsid w:val="00D64E36"/>
    <w:rsid w:val="00D6695E"/>
    <w:rsid w:val="00D6723E"/>
    <w:rsid w:val="00D70F39"/>
    <w:rsid w:val="00D71A3E"/>
    <w:rsid w:val="00D720B7"/>
    <w:rsid w:val="00D73283"/>
    <w:rsid w:val="00D74C50"/>
    <w:rsid w:val="00D770C9"/>
    <w:rsid w:val="00D771C9"/>
    <w:rsid w:val="00D817F8"/>
    <w:rsid w:val="00D8189E"/>
    <w:rsid w:val="00D835DE"/>
    <w:rsid w:val="00D83A47"/>
    <w:rsid w:val="00D856AA"/>
    <w:rsid w:val="00D859A7"/>
    <w:rsid w:val="00D86FC9"/>
    <w:rsid w:val="00D9017B"/>
    <w:rsid w:val="00D90AF5"/>
    <w:rsid w:val="00D922A6"/>
    <w:rsid w:val="00D93527"/>
    <w:rsid w:val="00D94F87"/>
    <w:rsid w:val="00D96560"/>
    <w:rsid w:val="00D978B7"/>
    <w:rsid w:val="00D97D59"/>
    <w:rsid w:val="00DA0BFC"/>
    <w:rsid w:val="00DA2F0D"/>
    <w:rsid w:val="00DA3948"/>
    <w:rsid w:val="00DA3EAE"/>
    <w:rsid w:val="00DA4082"/>
    <w:rsid w:val="00DA5E39"/>
    <w:rsid w:val="00DA6360"/>
    <w:rsid w:val="00DA64C3"/>
    <w:rsid w:val="00DA71A8"/>
    <w:rsid w:val="00DA7958"/>
    <w:rsid w:val="00DB0691"/>
    <w:rsid w:val="00DB0C12"/>
    <w:rsid w:val="00DB7615"/>
    <w:rsid w:val="00DC01E9"/>
    <w:rsid w:val="00DC0354"/>
    <w:rsid w:val="00DC0EC2"/>
    <w:rsid w:val="00DC507B"/>
    <w:rsid w:val="00DD0C04"/>
    <w:rsid w:val="00DD15CE"/>
    <w:rsid w:val="00DD3BF9"/>
    <w:rsid w:val="00DD3DA5"/>
    <w:rsid w:val="00DD4E80"/>
    <w:rsid w:val="00DD51AE"/>
    <w:rsid w:val="00DD5D23"/>
    <w:rsid w:val="00DE1F5E"/>
    <w:rsid w:val="00DE3A03"/>
    <w:rsid w:val="00DE3E16"/>
    <w:rsid w:val="00DE55C3"/>
    <w:rsid w:val="00DE7CBB"/>
    <w:rsid w:val="00DF1DE7"/>
    <w:rsid w:val="00DF5A0B"/>
    <w:rsid w:val="00DF5F93"/>
    <w:rsid w:val="00E00672"/>
    <w:rsid w:val="00E03784"/>
    <w:rsid w:val="00E0423A"/>
    <w:rsid w:val="00E068CD"/>
    <w:rsid w:val="00E06EC2"/>
    <w:rsid w:val="00E07916"/>
    <w:rsid w:val="00E10D26"/>
    <w:rsid w:val="00E13089"/>
    <w:rsid w:val="00E133DC"/>
    <w:rsid w:val="00E162AF"/>
    <w:rsid w:val="00E176B9"/>
    <w:rsid w:val="00E176BB"/>
    <w:rsid w:val="00E17817"/>
    <w:rsid w:val="00E1795D"/>
    <w:rsid w:val="00E251E1"/>
    <w:rsid w:val="00E26A92"/>
    <w:rsid w:val="00E335DE"/>
    <w:rsid w:val="00E34E12"/>
    <w:rsid w:val="00E35188"/>
    <w:rsid w:val="00E36AB3"/>
    <w:rsid w:val="00E3790C"/>
    <w:rsid w:val="00E40A82"/>
    <w:rsid w:val="00E41AD7"/>
    <w:rsid w:val="00E424F3"/>
    <w:rsid w:val="00E425AC"/>
    <w:rsid w:val="00E42903"/>
    <w:rsid w:val="00E42D94"/>
    <w:rsid w:val="00E4497C"/>
    <w:rsid w:val="00E4645E"/>
    <w:rsid w:val="00E50255"/>
    <w:rsid w:val="00E525AF"/>
    <w:rsid w:val="00E52FC4"/>
    <w:rsid w:val="00E55879"/>
    <w:rsid w:val="00E55BB7"/>
    <w:rsid w:val="00E56A16"/>
    <w:rsid w:val="00E573EC"/>
    <w:rsid w:val="00E62B3B"/>
    <w:rsid w:val="00E63D91"/>
    <w:rsid w:val="00E650B2"/>
    <w:rsid w:val="00E7051B"/>
    <w:rsid w:val="00E75B21"/>
    <w:rsid w:val="00E76AD9"/>
    <w:rsid w:val="00E76C24"/>
    <w:rsid w:val="00E831EC"/>
    <w:rsid w:val="00E83ED6"/>
    <w:rsid w:val="00E8437C"/>
    <w:rsid w:val="00E850C6"/>
    <w:rsid w:val="00E85262"/>
    <w:rsid w:val="00E85F89"/>
    <w:rsid w:val="00E86932"/>
    <w:rsid w:val="00E90708"/>
    <w:rsid w:val="00E90C45"/>
    <w:rsid w:val="00E91BBA"/>
    <w:rsid w:val="00E923BA"/>
    <w:rsid w:val="00E92895"/>
    <w:rsid w:val="00E93200"/>
    <w:rsid w:val="00E93D39"/>
    <w:rsid w:val="00E9684B"/>
    <w:rsid w:val="00EA36F1"/>
    <w:rsid w:val="00EA49BF"/>
    <w:rsid w:val="00EA4F24"/>
    <w:rsid w:val="00EB1577"/>
    <w:rsid w:val="00EB1A1E"/>
    <w:rsid w:val="00EB1C8A"/>
    <w:rsid w:val="00EB6F42"/>
    <w:rsid w:val="00EC0809"/>
    <w:rsid w:val="00EC093E"/>
    <w:rsid w:val="00EC1895"/>
    <w:rsid w:val="00EC2688"/>
    <w:rsid w:val="00EC326E"/>
    <w:rsid w:val="00EC68BD"/>
    <w:rsid w:val="00EC7303"/>
    <w:rsid w:val="00ED18A1"/>
    <w:rsid w:val="00ED290E"/>
    <w:rsid w:val="00ED3EF1"/>
    <w:rsid w:val="00ED53F8"/>
    <w:rsid w:val="00ED6432"/>
    <w:rsid w:val="00EE1328"/>
    <w:rsid w:val="00EE16AB"/>
    <w:rsid w:val="00EE1DFC"/>
    <w:rsid w:val="00EE3069"/>
    <w:rsid w:val="00EE5041"/>
    <w:rsid w:val="00EE5CC2"/>
    <w:rsid w:val="00EE7A4C"/>
    <w:rsid w:val="00EF089C"/>
    <w:rsid w:val="00EF4AC8"/>
    <w:rsid w:val="00EF5C16"/>
    <w:rsid w:val="00EF6DA5"/>
    <w:rsid w:val="00EF7676"/>
    <w:rsid w:val="00F03563"/>
    <w:rsid w:val="00F03ED3"/>
    <w:rsid w:val="00F04A0C"/>
    <w:rsid w:val="00F06F79"/>
    <w:rsid w:val="00F10307"/>
    <w:rsid w:val="00F11686"/>
    <w:rsid w:val="00F11870"/>
    <w:rsid w:val="00F11C30"/>
    <w:rsid w:val="00F12D0A"/>
    <w:rsid w:val="00F15BD1"/>
    <w:rsid w:val="00F168AC"/>
    <w:rsid w:val="00F24EFE"/>
    <w:rsid w:val="00F26177"/>
    <w:rsid w:val="00F276D9"/>
    <w:rsid w:val="00F3100E"/>
    <w:rsid w:val="00F312CC"/>
    <w:rsid w:val="00F3271E"/>
    <w:rsid w:val="00F32B96"/>
    <w:rsid w:val="00F412EC"/>
    <w:rsid w:val="00F416A0"/>
    <w:rsid w:val="00F42336"/>
    <w:rsid w:val="00F42DBB"/>
    <w:rsid w:val="00F44458"/>
    <w:rsid w:val="00F45437"/>
    <w:rsid w:val="00F465B7"/>
    <w:rsid w:val="00F553C6"/>
    <w:rsid w:val="00F5575C"/>
    <w:rsid w:val="00F57CA2"/>
    <w:rsid w:val="00F6022B"/>
    <w:rsid w:val="00F63104"/>
    <w:rsid w:val="00F65758"/>
    <w:rsid w:val="00F6626A"/>
    <w:rsid w:val="00F71005"/>
    <w:rsid w:val="00F7433B"/>
    <w:rsid w:val="00F74CBF"/>
    <w:rsid w:val="00F7567F"/>
    <w:rsid w:val="00F75A90"/>
    <w:rsid w:val="00F75BE2"/>
    <w:rsid w:val="00F80418"/>
    <w:rsid w:val="00F811F7"/>
    <w:rsid w:val="00F867CD"/>
    <w:rsid w:val="00F87213"/>
    <w:rsid w:val="00F879F5"/>
    <w:rsid w:val="00F905D1"/>
    <w:rsid w:val="00F92270"/>
    <w:rsid w:val="00F924E1"/>
    <w:rsid w:val="00F9268C"/>
    <w:rsid w:val="00F92C2A"/>
    <w:rsid w:val="00F93AA8"/>
    <w:rsid w:val="00F93CD8"/>
    <w:rsid w:val="00F9559D"/>
    <w:rsid w:val="00F96F0E"/>
    <w:rsid w:val="00FA0E99"/>
    <w:rsid w:val="00FA34F1"/>
    <w:rsid w:val="00FA4B64"/>
    <w:rsid w:val="00FA5A82"/>
    <w:rsid w:val="00FA6A5E"/>
    <w:rsid w:val="00FC0D91"/>
    <w:rsid w:val="00FC1497"/>
    <w:rsid w:val="00FC1780"/>
    <w:rsid w:val="00FC1791"/>
    <w:rsid w:val="00FC2191"/>
    <w:rsid w:val="00FC4B2A"/>
    <w:rsid w:val="00FC72AB"/>
    <w:rsid w:val="00FD3D5E"/>
    <w:rsid w:val="00FD5A93"/>
    <w:rsid w:val="00FD79A6"/>
    <w:rsid w:val="00FE06C9"/>
    <w:rsid w:val="00FE10F9"/>
    <w:rsid w:val="00FE1304"/>
    <w:rsid w:val="00FE2DA5"/>
    <w:rsid w:val="00FE4142"/>
    <w:rsid w:val="00FE4B1E"/>
    <w:rsid w:val="00FE4C11"/>
    <w:rsid w:val="00FE4F45"/>
    <w:rsid w:val="00FE6A1E"/>
    <w:rsid w:val="00FF2217"/>
    <w:rsid w:val="00FF3596"/>
    <w:rsid w:val="00FF531F"/>
    <w:rsid w:val="00FF5DF6"/>
    <w:rsid w:val="00FF6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08D8"/>
  </w:style>
  <w:style w:type="paragraph" w:styleId="1">
    <w:name w:val="heading 1"/>
    <w:basedOn w:val="a0"/>
    <w:next w:val="a0"/>
    <w:link w:val="10"/>
    <w:uiPriority w:val="99"/>
    <w:qFormat/>
    <w:rsid w:val="00135306"/>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Гипертекстовая ссылка"/>
    <w:basedOn w:val="a1"/>
    <w:uiPriority w:val="99"/>
    <w:rsid w:val="00322784"/>
    <w:rPr>
      <w:color w:val="106BBE"/>
    </w:rPr>
  </w:style>
  <w:style w:type="paragraph" w:styleId="a5">
    <w:name w:val="List Paragraph"/>
    <w:basedOn w:val="a0"/>
    <w:uiPriority w:val="34"/>
    <w:qFormat/>
    <w:rsid w:val="00043E4D"/>
    <w:pPr>
      <w:ind w:left="720"/>
      <w:contextualSpacing/>
    </w:pPr>
  </w:style>
  <w:style w:type="character" w:customStyle="1" w:styleId="10">
    <w:name w:val="Заголовок 1 Знак"/>
    <w:basedOn w:val="a1"/>
    <w:link w:val="1"/>
    <w:uiPriority w:val="9"/>
    <w:rsid w:val="00135306"/>
    <w:rPr>
      <w:rFonts w:ascii="Arial" w:hAnsi="Arial" w:cs="Arial"/>
      <w:b/>
      <w:bCs/>
      <w:color w:val="26282F"/>
      <w:sz w:val="24"/>
      <w:szCs w:val="24"/>
    </w:rPr>
  </w:style>
  <w:style w:type="character" w:customStyle="1" w:styleId="a6">
    <w:name w:val="Цветовое выделение"/>
    <w:uiPriority w:val="99"/>
    <w:rsid w:val="00135306"/>
    <w:rPr>
      <w:b/>
      <w:bCs/>
      <w:color w:val="26282F"/>
    </w:rPr>
  </w:style>
  <w:style w:type="paragraph" w:customStyle="1" w:styleId="a7">
    <w:name w:val="Комментарий"/>
    <w:basedOn w:val="a0"/>
    <w:next w:val="a0"/>
    <w:uiPriority w:val="99"/>
    <w:rsid w:val="00135306"/>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styleId="a8">
    <w:name w:val="No Spacing"/>
    <w:uiPriority w:val="1"/>
    <w:qFormat/>
    <w:rsid w:val="00A22DB2"/>
    <w:pPr>
      <w:spacing w:after="0" w:line="240" w:lineRule="auto"/>
    </w:pPr>
  </w:style>
  <w:style w:type="paragraph" w:customStyle="1" w:styleId="11">
    <w:name w:val="Стиль1"/>
    <w:basedOn w:val="a0"/>
    <w:qFormat/>
    <w:rsid w:val="00A22DB2"/>
    <w:pPr>
      <w:spacing w:line="240" w:lineRule="auto"/>
      <w:jc w:val="both"/>
    </w:pPr>
    <w:rPr>
      <w:rFonts w:ascii="Times New Roman" w:hAnsi="Times New Roman"/>
      <w:sz w:val="28"/>
    </w:rPr>
  </w:style>
  <w:style w:type="table" w:styleId="a9">
    <w:name w:val="Table Grid"/>
    <w:basedOn w:val="a2"/>
    <w:uiPriority w:val="59"/>
    <w:rsid w:val="00921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unhideWhenUsed/>
    <w:rsid w:val="00CD7914"/>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CD7914"/>
  </w:style>
  <w:style w:type="paragraph" w:styleId="ac">
    <w:name w:val="footer"/>
    <w:basedOn w:val="a0"/>
    <w:link w:val="ad"/>
    <w:uiPriority w:val="99"/>
    <w:semiHidden/>
    <w:unhideWhenUsed/>
    <w:rsid w:val="00CD7914"/>
    <w:pPr>
      <w:tabs>
        <w:tab w:val="center" w:pos="4677"/>
        <w:tab w:val="right" w:pos="9355"/>
      </w:tabs>
      <w:spacing w:after="0" w:line="240" w:lineRule="auto"/>
    </w:pPr>
  </w:style>
  <w:style w:type="character" w:customStyle="1" w:styleId="ad">
    <w:name w:val="Нижний колонтитул Знак"/>
    <w:basedOn w:val="a1"/>
    <w:link w:val="ac"/>
    <w:uiPriority w:val="99"/>
    <w:semiHidden/>
    <w:rsid w:val="00CD7914"/>
  </w:style>
  <w:style w:type="paragraph" w:customStyle="1" w:styleId="a">
    <w:name w:val="_Пункт"/>
    <w:basedOn w:val="a0"/>
    <w:rsid w:val="00AD15D0"/>
    <w:pPr>
      <w:numPr>
        <w:numId w:val="1"/>
      </w:numPr>
      <w:autoSpaceDE w:val="0"/>
      <w:autoSpaceDN w:val="0"/>
      <w:adjustRightInd w:val="0"/>
      <w:spacing w:after="0" w:line="240" w:lineRule="auto"/>
      <w:jc w:val="both"/>
    </w:pPr>
    <w:rPr>
      <w:rFonts w:ascii="Times New Roman" w:eastAsia="Times New Roman" w:hAnsi="Times New Roman" w:cs="Times New Roman"/>
      <w:kern w:val="28"/>
      <w:sz w:val="28"/>
      <w:szCs w:val="28"/>
    </w:rPr>
  </w:style>
  <w:style w:type="paragraph" w:customStyle="1" w:styleId="ae">
    <w:name w:val="_Обычный"/>
    <w:basedOn w:val="a0"/>
    <w:qFormat/>
    <w:rsid w:val="00AD15D0"/>
    <w:pPr>
      <w:spacing w:after="0" w:line="240" w:lineRule="auto"/>
      <w:ind w:firstLine="709"/>
      <w:jc w:val="both"/>
    </w:pPr>
    <w:rPr>
      <w:rFonts w:ascii="Times New Roman" w:hAnsi="Times New Roman"/>
      <w:kern w:val="28"/>
      <w:sz w:val="28"/>
    </w:rPr>
  </w:style>
  <w:style w:type="paragraph" w:styleId="af">
    <w:name w:val="footnote text"/>
    <w:basedOn w:val="a0"/>
    <w:link w:val="af0"/>
    <w:uiPriority w:val="99"/>
    <w:semiHidden/>
    <w:unhideWhenUsed/>
    <w:rsid w:val="00AB0138"/>
    <w:pPr>
      <w:spacing w:after="0" w:line="240" w:lineRule="auto"/>
    </w:pPr>
    <w:rPr>
      <w:sz w:val="20"/>
      <w:szCs w:val="20"/>
    </w:rPr>
  </w:style>
  <w:style w:type="character" w:customStyle="1" w:styleId="af0">
    <w:name w:val="Текст сноски Знак"/>
    <w:basedOn w:val="a1"/>
    <w:link w:val="af"/>
    <w:uiPriority w:val="99"/>
    <w:semiHidden/>
    <w:rsid w:val="00AB0138"/>
    <w:rPr>
      <w:sz w:val="20"/>
      <w:szCs w:val="20"/>
    </w:rPr>
  </w:style>
  <w:style w:type="character" w:styleId="af1">
    <w:name w:val="footnote reference"/>
    <w:basedOn w:val="a1"/>
    <w:uiPriority w:val="99"/>
    <w:semiHidden/>
    <w:unhideWhenUsed/>
    <w:rsid w:val="00AB0138"/>
    <w:rPr>
      <w:vertAlign w:val="superscript"/>
    </w:rPr>
  </w:style>
  <w:style w:type="character" w:styleId="af2">
    <w:name w:val="Hyperlink"/>
    <w:basedOn w:val="a1"/>
    <w:uiPriority w:val="99"/>
    <w:unhideWhenUsed/>
    <w:rsid w:val="001A526F"/>
    <w:rPr>
      <w:color w:val="0000FF" w:themeColor="hyperlink"/>
      <w:u w:val="single"/>
    </w:rPr>
  </w:style>
  <w:style w:type="character" w:styleId="af3">
    <w:name w:val="FollowedHyperlink"/>
    <w:basedOn w:val="a1"/>
    <w:uiPriority w:val="99"/>
    <w:semiHidden/>
    <w:unhideWhenUsed/>
    <w:rsid w:val="001A526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pa.yarregion.ru/DocLib/%d0%9e%20%d0%ba%d0%be%d0%bc%d0%b8%d1%81%d1%81%d0%b8%d1%8f%d1%85%20%d0%bf%d0%be%20%d1%81%d0%be%d0%b1%d0%bb%d1%8e%d0%b4%d0%b5%d0%bd%d0%b8%d1%8e%20%d1%82%d1%80%d0%b5%d0%b1%d0%be%d0%b2%d0%b0%d0%bd%d0%b8%d0%b9%20%d0%ba%20%d1%81%d0%bb%d1%83%d0?webapps=1" TargetMode="External"/><Relationship Id="rId18" Type="http://schemas.openxmlformats.org/officeDocument/2006/relationships/hyperlink" Target="garantF1://12064203.1002" TargetMode="External"/><Relationship Id="rId3" Type="http://schemas.openxmlformats.org/officeDocument/2006/relationships/customXml" Target="../customXml/item3.xml"/><Relationship Id="rId21" Type="http://schemas.openxmlformats.org/officeDocument/2006/relationships/hyperlink" Target="http://www.rosmintrud.ru/docs/mintrud/employment/5/" TargetMode="External"/><Relationship Id="rId7" Type="http://schemas.microsoft.com/office/2007/relationships/stylesWithEffects" Target="stylesWithEffects.xml"/><Relationship Id="rId12" Type="http://schemas.openxmlformats.org/officeDocument/2006/relationships/hyperlink" Target="http://www.pravo.gov.ru/proxy/ips/?docbody=&amp;link_id=5&amp;nd=102139510" TargetMode="External"/><Relationship Id="rId17" Type="http://schemas.openxmlformats.org/officeDocument/2006/relationships/hyperlink" Target="garantF1://12064203.100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garantF1://12064203.10" TargetMode="External"/><Relationship Id="rId20" Type="http://schemas.openxmlformats.org/officeDocument/2006/relationships/hyperlink" Target="garantF1://12036354.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garantF1://12064203.1251"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garantF1://12064203.110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156B1369FC89CAF7AFFC2AF045DD888A2E95A43E733DF0B65ABC820678188B9B0A313090hCJ8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E75B5-8353-4ABE-84C8-BF8DC148A2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F99B185-20AD-4F07-B75E-82B148F08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7CB29-2851-4BE3-9552-636E2D6B1D4F}">
  <ds:schemaRefs>
    <ds:schemaRef ds:uri="http://schemas.microsoft.com/sharepoint/v3/contenttype/forms"/>
  </ds:schemaRefs>
</ds:datastoreItem>
</file>

<file path=customXml/itemProps4.xml><?xml version="1.0" encoding="utf-8"?>
<ds:datastoreItem xmlns:ds="http://schemas.openxmlformats.org/officeDocument/2006/customXml" ds:itemID="{143071E1-B9B2-45EE-AA15-0D642053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2690</Words>
  <Characters>15339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baskakov</dc:creator>
  <cp:lastModifiedBy>Филатова Елена</cp:lastModifiedBy>
  <cp:revision>2</cp:revision>
  <dcterms:created xsi:type="dcterms:W3CDTF">2018-05-30T05:25:00Z</dcterms:created>
  <dcterms:modified xsi:type="dcterms:W3CDTF">2018-05-30T05:25:00Z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0x0101004F86C55DC753C54E8599FA535570244A</vt:lpwstr>
  </property>
</Properties>
</file>