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90"/>
        <w:gridCol w:w="3043"/>
        <w:gridCol w:w="2371"/>
        <w:gridCol w:w="2372"/>
      </w:tblGrid>
      <w:tr w:rsidR="00473BE0" w:rsidRPr="0026763A" w:rsidTr="00473BE0">
        <w:tc>
          <w:tcPr>
            <w:tcW w:w="9676" w:type="dxa"/>
            <w:gridSpan w:val="4"/>
          </w:tcPr>
          <w:p w:rsidR="00473BE0" w:rsidRPr="0026763A" w:rsidRDefault="00473BE0" w:rsidP="0047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473BE0" w:rsidRPr="0026763A" w:rsidRDefault="00473BE0" w:rsidP="0047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473BE0" w:rsidRPr="0026763A" w:rsidRDefault="00473BE0" w:rsidP="0047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Тутаевского муниципального района</w:t>
            </w:r>
          </w:p>
          <w:p w:rsidR="00473BE0" w:rsidRPr="0026763A" w:rsidRDefault="00473BE0" w:rsidP="0047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Ярославской области </w:t>
            </w:r>
          </w:p>
          <w:p w:rsidR="00473BE0" w:rsidRPr="0026763A" w:rsidRDefault="00473BE0" w:rsidP="0047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BE0" w:rsidRPr="0026763A" w:rsidTr="00473BE0">
        <w:tc>
          <w:tcPr>
            <w:tcW w:w="1890" w:type="dxa"/>
          </w:tcPr>
          <w:p w:rsidR="00473BE0" w:rsidRPr="0026763A" w:rsidRDefault="00432EC5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01.07</w:t>
            </w:r>
            <w:r w:rsidR="00473BE0"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043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432EC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1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BE0" w:rsidRPr="0026763A" w:rsidTr="00473BE0">
        <w:tc>
          <w:tcPr>
            <w:tcW w:w="1890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43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71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3BE0" w:rsidRPr="0026763A" w:rsidTr="00473BE0">
        <w:tc>
          <w:tcPr>
            <w:tcW w:w="1890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(дата документа)</w:t>
            </w:r>
          </w:p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</w:rPr>
              <w:t>(номер документа)</w:t>
            </w:r>
          </w:p>
        </w:tc>
        <w:tc>
          <w:tcPr>
            <w:tcW w:w="2371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BE0" w:rsidRPr="0026763A" w:rsidTr="00473BE0">
        <w:tc>
          <w:tcPr>
            <w:tcW w:w="1890" w:type="dxa"/>
          </w:tcPr>
          <w:p w:rsidR="00473BE0" w:rsidRPr="0026763A" w:rsidRDefault="00473BE0" w:rsidP="0047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3A">
              <w:rPr>
                <w:rFonts w:ascii="Times New Roman" w:eastAsia="Times New Roman" w:hAnsi="Times New Roman" w:cs="Times New Roman"/>
                <w:sz w:val="24"/>
                <w:szCs w:val="24"/>
              </w:rPr>
              <w:t>д.Емишево</w:t>
            </w:r>
          </w:p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473BE0" w:rsidRPr="0026763A" w:rsidRDefault="00473BE0" w:rsidP="00473BE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BE0" w:rsidRDefault="00473BE0" w:rsidP="00473BE0">
      <w:pPr>
        <w:pStyle w:val="1130373e324b39"/>
      </w:pPr>
      <w:r w:rsidRPr="00473BE0">
        <w:t xml:space="preserve">Об утверждении перечня нормативных правовых актов </w:t>
      </w:r>
    </w:p>
    <w:p w:rsidR="00473BE0" w:rsidRDefault="00473BE0" w:rsidP="00473BE0">
      <w:pPr>
        <w:pStyle w:val="1130373e324b39"/>
      </w:pPr>
      <w:r w:rsidRPr="00473BE0">
        <w:t xml:space="preserve">или их отдельных частей, содержащих обязательные </w:t>
      </w:r>
    </w:p>
    <w:p w:rsidR="00473BE0" w:rsidRDefault="00473BE0" w:rsidP="00473BE0">
      <w:pPr>
        <w:pStyle w:val="1130373e324b39"/>
      </w:pPr>
      <w:r w:rsidRPr="00473BE0">
        <w:t xml:space="preserve">требования, требования, установленные муниципальными </w:t>
      </w:r>
    </w:p>
    <w:p w:rsidR="00473BE0" w:rsidRDefault="00473BE0" w:rsidP="00473BE0">
      <w:pPr>
        <w:pStyle w:val="1130373e324b39"/>
        <w:rPr>
          <w:rFonts w:eastAsia="Times New Roman"/>
        </w:rPr>
      </w:pPr>
      <w:r w:rsidRPr="00473BE0">
        <w:t xml:space="preserve">правовыми актами, </w:t>
      </w:r>
      <w:r w:rsidRPr="00473BE0">
        <w:rPr>
          <w:rFonts w:eastAsia="Times New Roman"/>
        </w:rPr>
        <w:t xml:space="preserve">оценка соблюдения которых является </w:t>
      </w:r>
    </w:p>
    <w:p w:rsidR="00473BE0" w:rsidRPr="00473BE0" w:rsidRDefault="00473BE0" w:rsidP="00473BE0">
      <w:pPr>
        <w:pStyle w:val="1130373e324b39"/>
      </w:pPr>
      <w:r w:rsidRPr="00473BE0">
        <w:rPr>
          <w:rFonts w:eastAsia="Times New Roman"/>
        </w:rPr>
        <w:t>предметом муниципального контроля</w:t>
      </w:r>
    </w:p>
    <w:p w:rsidR="00473BE0" w:rsidRDefault="00473BE0">
      <w:pPr>
        <w:pStyle w:val="1130373e324b3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A1D86" w:rsidRDefault="00FA7AE4">
      <w:pPr>
        <w:pStyle w:val="1130373e324b39"/>
        <w:jc w:val="both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C57FA3" w:rsidRPr="00C57FA3">
        <w:rPr>
          <w:rFonts w:eastAsia="Times New Roman"/>
          <w:sz w:val="28"/>
          <w:szCs w:val="28"/>
          <w:lang w:eastAsia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</w:t>
      </w:r>
      <w:r w:rsidR="001D32D3" w:rsidRPr="00956D07">
        <w:rPr>
          <w:sz w:val="28"/>
          <w:szCs w:val="28"/>
        </w:rPr>
        <w:t>остановление</w:t>
      </w:r>
      <w:r w:rsidR="001D32D3">
        <w:rPr>
          <w:sz w:val="28"/>
          <w:szCs w:val="28"/>
        </w:rPr>
        <w:t>м</w:t>
      </w:r>
      <w:r w:rsidR="001D32D3" w:rsidRPr="00956D07">
        <w:rPr>
          <w:sz w:val="28"/>
          <w:szCs w:val="28"/>
        </w:rPr>
        <w:t xml:space="preserve"> Правительства РФ от 26.12.2018 </w:t>
      </w:r>
      <w:r w:rsidR="001D32D3">
        <w:rPr>
          <w:sz w:val="28"/>
          <w:szCs w:val="28"/>
        </w:rPr>
        <w:t>№</w:t>
      </w:r>
      <w:r w:rsidR="001D32D3" w:rsidRPr="00956D07">
        <w:rPr>
          <w:sz w:val="28"/>
          <w:szCs w:val="28"/>
        </w:rPr>
        <w:t xml:space="preserve"> 1680 </w:t>
      </w:r>
      <w:r w:rsidR="001D32D3">
        <w:rPr>
          <w:sz w:val="28"/>
          <w:szCs w:val="28"/>
        </w:rPr>
        <w:t>«</w:t>
      </w:r>
      <w:r w:rsidR="001D32D3" w:rsidRPr="00956D07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1D32D3">
        <w:rPr>
          <w:sz w:val="28"/>
          <w:szCs w:val="28"/>
        </w:rPr>
        <w:t xml:space="preserve">», </w:t>
      </w:r>
      <w:r w:rsidR="00C57FA3">
        <w:rPr>
          <w:sz w:val="28"/>
        </w:rPr>
        <w:t>Уставом</w:t>
      </w:r>
      <w:r>
        <w:rPr>
          <w:sz w:val="28"/>
        </w:rPr>
        <w:t xml:space="preserve"> </w:t>
      </w:r>
      <w:r w:rsidR="002173DA">
        <w:rPr>
          <w:sz w:val="28"/>
        </w:rPr>
        <w:t>Артемьевского</w:t>
      </w:r>
      <w:r>
        <w:rPr>
          <w:sz w:val="28"/>
        </w:rPr>
        <w:t xml:space="preserve"> </w:t>
      </w:r>
      <w:r w:rsidR="000C1638">
        <w:rPr>
          <w:sz w:val="28"/>
        </w:rPr>
        <w:t>сельского поселения</w:t>
      </w:r>
      <w:r w:rsidR="002A1D86">
        <w:rPr>
          <w:sz w:val="28"/>
        </w:rPr>
        <w:t xml:space="preserve"> Администрация </w:t>
      </w:r>
      <w:r w:rsidR="002173DA">
        <w:rPr>
          <w:sz w:val="28"/>
        </w:rPr>
        <w:t>Артемьевского</w:t>
      </w:r>
      <w:r>
        <w:rPr>
          <w:sz w:val="28"/>
        </w:rPr>
        <w:t xml:space="preserve"> </w:t>
      </w:r>
      <w:r w:rsidR="002A1D86">
        <w:rPr>
          <w:sz w:val="28"/>
        </w:rPr>
        <w:t>сельского поселения</w:t>
      </w:r>
    </w:p>
    <w:p w:rsidR="00A63D85" w:rsidRDefault="00A63D85" w:rsidP="002173DA">
      <w:pPr>
        <w:pStyle w:val="1130373e324b39"/>
        <w:jc w:val="center"/>
        <w:rPr>
          <w:b/>
          <w:sz w:val="28"/>
        </w:rPr>
      </w:pPr>
    </w:p>
    <w:p w:rsidR="002A1D86" w:rsidRPr="00473BE0" w:rsidRDefault="002A1D86" w:rsidP="00473BE0">
      <w:pPr>
        <w:pStyle w:val="1130373e324b39"/>
        <w:rPr>
          <w:sz w:val="28"/>
        </w:rPr>
      </w:pPr>
      <w:r w:rsidRPr="00473BE0">
        <w:rPr>
          <w:sz w:val="28"/>
        </w:rPr>
        <w:t>ПОСТАНОВЛЯЕТ:</w:t>
      </w:r>
    </w:p>
    <w:p w:rsidR="007C2A47" w:rsidRDefault="007C2A47">
      <w:pPr>
        <w:pStyle w:val="1130373e324b39"/>
        <w:jc w:val="center"/>
      </w:pPr>
    </w:p>
    <w:p w:rsidR="002173DA" w:rsidRDefault="002173DA">
      <w:pPr>
        <w:pStyle w:val="1130373e324b39"/>
        <w:jc w:val="center"/>
      </w:pPr>
    </w:p>
    <w:p w:rsidR="002D1D74" w:rsidRDefault="002D1D74" w:rsidP="00562C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74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2D1D74" w:rsidRPr="002D1D74" w:rsidRDefault="002D1D74" w:rsidP="002D1D74">
      <w:pPr>
        <w:tabs>
          <w:tab w:val="left" w:pos="9072"/>
        </w:tabs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74">
        <w:rPr>
          <w:rFonts w:ascii="Times New Roman" w:hAnsi="Times New Roman" w:cs="Times New Roman"/>
          <w:sz w:val="28"/>
          <w:szCs w:val="28"/>
        </w:rPr>
        <w:t>1.1. Перечень нормативных правовых актов или их отдельных частей, содержащих обязательные требования</w:t>
      </w:r>
      <w:r w:rsidRPr="001A1E86">
        <w:rPr>
          <w:rFonts w:ascii="Times New Roman" w:hAnsi="Times New Roman" w:cs="Times New Roman"/>
          <w:sz w:val="28"/>
          <w:szCs w:val="28"/>
        </w:rPr>
        <w:t>,</w:t>
      </w:r>
      <w:r w:rsidR="001A1E86" w:rsidRPr="001A1E86">
        <w:rPr>
          <w:rFonts w:ascii="Times New Roman" w:hAnsi="Times New Roman" w:cs="Times New Roman"/>
          <w:sz w:val="28"/>
          <w:szCs w:val="28"/>
        </w:rPr>
        <w:t xml:space="preserve"> требования, установленные муниципальными правовыми актами,</w:t>
      </w:r>
      <w:r w:rsidR="00FA7AE4">
        <w:rPr>
          <w:rFonts w:ascii="Times New Roman" w:hAnsi="Times New Roman" w:cs="Times New Roman"/>
          <w:sz w:val="28"/>
          <w:szCs w:val="28"/>
        </w:rPr>
        <w:t xml:space="preserve"> </w:t>
      </w:r>
      <w:r w:rsidRPr="002D1D74">
        <w:rPr>
          <w:rFonts w:ascii="Times New Roman" w:hAnsi="Times New Roman" w:cs="Times New Roman"/>
          <w:sz w:val="28"/>
          <w:szCs w:val="28"/>
        </w:rPr>
        <w:t xml:space="preserve">оценка соблюдения которых является предметом </w:t>
      </w:r>
      <w:r w:rsidRPr="002D1D7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FA7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D74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на территории </w:t>
      </w:r>
      <w:r w:rsidR="00473BE0">
        <w:rPr>
          <w:rFonts w:ascii="Times New Roman" w:hAnsi="Times New Roman" w:cs="Times New Roman"/>
          <w:sz w:val="28"/>
          <w:szCs w:val="28"/>
        </w:rPr>
        <w:t>Артемьевского</w:t>
      </w:r>
      <w:r w:rsidR="00FA7AE4">
        <w:rPr>
          <w:rFonts w:ascii="Times New Roman" w:hAnsi="Times New Roman" w:cs="Times New Roman"/>
          <w:sz w:val="28"/>
          <w:szCs w:val="28"/>
        </w:rPr>
        <w:t xml:space="preserve"> сельского поселения (п</w:t>
      </w:r>
      <w:r w:rsidRPr="002D1D74">
        <w:rPr>
          <w:rFonts w:ascii="Times New Roman" w:hAnsi="Times New Roman" w:cs="Times New Roman"/>
          <w:sz w:val="28"/>
          <w:szCs w:val="28"/>
        </w:rPr>
        <w:t>риложение 1).</w:t>
      </w:r>
    </w:p>
    <w:p w:rsidR="002D1D74" w:rsidRPr="002D1D74" w:rsidRDefault="002D1D74" w:rsidP="002D1D74">
      <w:pPr>
        <w:tabs>
          <w:tab w:val="left" w:pos="9072"/>
        </w:tabs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74"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 или их отдельных частей, содержащих обязательные требования, </w:t>
      </w:r>
      <w:r w:rsidR="001A1E86" w:rsidRPr="001A1E86">
        <w:rPr>
          <w:rFonts w:ascii="Times New Roman" w:hAnsi="Times New Roman" w:cs="Times New Roman"/>
          <w:sz w:val="28"/>
          <w:szCs w:val="28"/>
        </w:rPr>
        <w:t>требования, установленные муниципальными правовыми актами,</w:t>
      </w:r>
      <w:r w:rsidR="00FA7AE4">
        <w:rPr>
          <w:rFonts w:ascii="Times New Roman" w:hAnsi="Times New Roman" w:cs="Times New Roman"/>
          <w:sz w:val="28"/>
          <w:szCs w:val="28"/>
        </w:rPr>
        <w:t xml:space="preserve"> </w:t>
      </w:r>
      <w:r w:rsidRPr="002D1D74">
        <w:rPr>
          <w:rFonts w:ascii="Times New Roman" w:hAnsi="Times New Roman" w:cs="Times New Roman"/>
          <w:sz w:val="28"/>
          <w:szCs w:val="28"/>
        </w:rPr>
        <w:t xml:space="preserve">оценка соблюдения которых является предметом муниципального контроля за сохранностью автомобильных дорог местного значения </w:t>
      </w:r>
      <w:r w:rsidR="00473BE0">
        <w:rPr>
          <w:rFonts w:ascii="Times New Roman" w:hAnsi="Times New Roman" w:cs="Times New Roman"/>
          <w:sz w:val="28"/>
          <w:szCs w:val="28"/>
        </w:rPr>
        <w:t>Артемьевского</w:t>
      </w:r>
      <w:r w:rsidR="00FA7AE4">
        <w:rPr>
          <w:rFonts w:ascii="Times New Roman" w:hAnsi="Times New Roman" w:cs="Times New Roman"/>
          <w:sz w:val="28"/>
          <w:szCs w:val="28"/>
        </w:rPr>
        <w:t xml:space="preserve"> сельского поселения (п</w:t>
      </w:r>
      <w:r w:rsidRPr="002D1D74">
        <w:rPr>
          <w:rFonts w:ascii="Times New Roman" w:hAnsi="Times New Roman" w:cs="Times New Roman"/>
          <w:sz w:val="28"/>
          <w:szCs w:val="28"/>
        </w:rPr>
        <w:t>риложение 2).</w:t>
      </w:r>
    </w:p>
    <w:p w:rsidR="002D1D74" w:rsidRDefault="002D1D74" w:rsidP="002D1D74">
      <w:pPr>
        <w:tabs>
          <w:tab w:val="left" w:pos="9072"/>
        </w:tabs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74">
        <w:rPr>
          <w:rFonts w:ascii="Times New Roman" w:hAnsi="Times New Roman" w:cs="Times New Roman"/>
          <w:sz w:val="28"/>
          <w:szCs w:val="28"/>
        </w:rPr>
        <w:t>1.3. Перечень нормативных правовых актов или их отдельных частей, содержащих обязательные требования,</w:t>
      </w:r>
      <w:r w:rsidR="00FB0003">
        <w:rPr>
          <w:rFonts w:ascii="Times New Roman" w:hAnsi="Times New Roman" w:cs="Times New Roman"/>
          <w:sz w:val="28"/>
          <w:szCs w:val="28"/>
        </w:rPr>
        <w:t xml:space="preserve"> </w:t>
      </w:r>
      <w:r w:rsidR="00911DDD" w:rsidRPr="001A1E86">
        <w:rPr>
          <w:rFonts w:ascii="Times New Roman" w:hAnsi="Times New Roman" w:cs="Times New Roman"/>
          <w:sz w:val="28"/>
          <w:szCs w:val="28"/>
        </w:rPr>
        <w:t xml:space="preserve">требования, установленные </w:t>
      </w:r>
      <w:r w:rsidR="00911DDD" w:rsidRPr="001A1E86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актами,</w:t>
      </w:r>
      <w:r w:rsidR="00FB0003">
        <w:rPr>
          <w:rFonts w:ascii="Times New Roman" w:hAnsi="Times New Roman" w:cs="Times New Roman"/>
          <w:sz w:val="28"/>
          <w:szCs w:val="28"/>
        </w:rPr>
        <w:t xml:space="preserve"> </w:t>
      </w:r>
      <w:r w:rsidRPr="002D1D74">
        <w:rPr>
          <w:rFonts w:ascii="Times New Roman" w:hAnsi="Times New Roman" w:cs="Times New Roman"/>
          <w:sz w:val="28"/>
          <w:szCs w:val="28"/>
        </w:rPr>
        <w:t xml:space="preserve">оценка соблюдения которых является предметом муниципального жилищного контроля на территории </w:t>
      </w:r>
      <w:r w:rsidR="00473BE0">
        <w:rPr>
          <w:rFonts w:ascii="Times New Roman" w:hAnsi="Times New Roman" w:cs="Times New Roman"/>
          <w:sz w:val="28"/>
          <w:szCs w:val="28"/>
        </w:rPr>
        <w:t>Артемьевского</w:t>
      </w:r>
      <w:r w:rsidR="00FA7AE4">
        <w:rPr>
          <w:rFonts w:ascii="Times New Roman" w:hAnsi="Times New Roman" w:cs="Times New Roman"/>
          <w:sz w:val="28"/>
          <w:szCs w:val="28"/>
        </w:rPr>
        <w:t xml:space="preserve"> сельского поселения (п</w:t>
      </w:r>
      <w:r w:rsidRPr="002D1D74">
        <w:rPr>
          <w:rFonts w:ascii="Times New Roman" w:hAnsi="Times New Roman" w:cs="Times New Roman"/>
          <w:sz w:val="28"/>
          <w:szCs w:val="28"/>
        </w:rPr>
        <w:t>риложение 3).</w:t>
      </w:r>
    </w:p>
    <w:p w:rsidR="00600982" w:rsidRDefault="002E3855" w:rsidP="00432EC5">
      <w:pPr>
        <w:pStyle w:val="1130373e324b39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00982">
        <w:rPr>
          <w:rFonts w:eastAsia="Times New Roman"/>
          <w:sz w:val="28"/>
          <w:szCs w:val="28"/>
          <w:lang w:eastAsia="ru-RU"/>
        </w:rPr>
        <w:t>Должностн</w:t>
      </w:r>
      <w:r w:rsidR="007C2A47">
        <w:rPr>
          <w:rFonts w:eastAsia="Times New Roman"/>
          <w:sz w:val="28"/>
          <w:szCs w:val="28"/>
          <w:lang w:eastAsia="ru-RU"/>
        </w:rPr>
        <w:t>ому</w:t>
      </w:r>
      <w:r w:rsidRPr="00600982">
        <w:rPr>
          <w:rFonts w:eastAsia="Times New Roman"/>
          <w:sz w:val="28"/>
          <w:szCs w:val="28"/>
          <w:lang w:eastAsia="ru-RU"/>
        </w:rPr>
        <w:t xml:space="preserve"> лиц</w:t>
      </w:r>
      <w:r w:rsidR="007C2A47">
        <w:rPr>
          <w:rFonts w:eastAsia="Times New Roman"/>
          <w:sz w:val="28"/>
          <w:szCs w:val="28"/>
          <w:lang w:eastAsia="ru-RU"/>
        </w:rPr>
        <w:t>у</w:t>
      </w:r>
      <w:r w:rsidRPr="00600982">
        <w:rPr>
          <w:rFonts w:eastAsia="Times New Roman"/>
          <w:sz w:val="28"/>
          <w:szCs w:val="28"/>
          <w:lang w:eastAsia="ru-RU"/>
        </w:rPr>
        <w:t xml:space="preserve"> Администрации </w:t>
      </w:r>
      <w:r w:rsidR="00473BE0">
        <w:rPr>
          <w:sz w:val="28"/>
          <w:szCs w:val="28"/>
        </w:rPr>
        <w:t>Артемьевского</w:t>
      </w:r>
      <w:r w:rsidR="00FA7AE4">
        <w:rPr>
          <w:sz w:val="28"/>
          <w:szCs w:val="28"/>
        </w:rPr>
        <w:t xml:space="preserve"> </w:t>
      </w:r>
      <w:r w:rsidRPr="00600982">
        <w:rPr>
          <w:rFonts w:eastAsia="Times New Roman"/>
          <w:sz w:val="28"/>
          <w:szCs w:val="28"/>
          <w:lang w:eastAsia="ru-RU"/>
        </w:rPr>
        <w:t>сельского по</w:t>
      </w:r>
      <w:r w:rsidR="007C2A47">
        <w:rPr>
          <w:rFonts w:eastAsia="Times New Roman"/>
          <w:sz w:val="28"/>
          <w:szCs w:val="28"/>
          <w:lang w:eastAsia="ru-RU"/>
        </w:rPr>
        <w:t xml:space="preserve">селения, уполномоченному </w:t>
      </w:r>
      <w:r w:rsidR="007C2A47" w:rsidRPr="007C2A47">
        <w:rPr>
          <w:sz w:val="28"/>
          <w:szCs w:val="28"/>
        </w:rPr>
        <w:t>на осуществление мероприятий по профилактике нарушений</w:t>
      </w:r>
      <w:r w:rsidRPr="007C2A47">
        <w:rPr>
          <w:rFonts w:eastAsia="Times New Roman"/>
          <w:sz w:val="28"/>
          <w:szCs w:val="28"/>
          <w:lang w:eastAsia="ru-RU"/>
        </w:rPr>
        <w:t>,</w:t>
      </w:r>
      <w:r w:rsidR="00FA7AE4">
        <w:rPr>
          <w:rFonts w:eastAsia="Times New Roman"/>
          <w:sz w:val="28"/>
          <w:szCs w:val="28"/>
          <w:lang w:eastAsia="ru-RU"/>
        </w:rPr>
        <w:t xml:space="preserve"> </w:t>
      </w:r>
      <w:r w:rsidR="00600982" w:rsidRPr="00600982">
        <w:rPr>
          <w:sz w:val="28"/>
          <w:szCs w:val="28"/>
        </w:rPr>
        <w:t>разме</w:t>
      </w:r>
      <w:r w:rsidR="00562C77">
        <w:rPr>
          <w:sz w:val="28"/>
          <w:szCs w:val="28"/>
        </w:rPr>
        <w:t>стить</w:t>
      </w:r>
      <w:r w:rsidR="00600982" w:rsidRPr="00600982">
        <w:rPr>
          <w:sz w:val="28"/>
          <w:szCs w:val="28"/>
        </w:rPr>
        <w:t xml:space="preserve"> на официальном сайте </w:t>
      </w:r>
      <w:r w:rsidR="00473BE0">
        <w:rPr>
          <w:sz w:val="28"/>
          <w:szCs w:val="28"/>
        </w:rPr>
        <w:t>Артемьевского</w:t>
      </w:r>
      <w:r w:rsidR="00FA7AE4">
        <w:rPr>
          <w:sz w:val="28"/>
          <w:szCs w:val="28"/>
        </w:rPr>
        <w:t xml:space="preserve"> </w:t>
      </w:r>
      <w:r w:rsidR="00600982" w:rsidRPr="00600982">
        <w:rPr>
          <w:sz w:val="28"/>
          <w:szCs w:val="28"/>
        </w:rPr>
        <w:t xml:space="preserve">сельского поселения в сети «Интернет» </w:t>
      </w:r>
      <w:r w:rsidR="00FA7AE4">
        <w:rPr>
          <w:sz w:val="28"/>
          <w:szCs w:val="28"/>
        </w:rPr>
        <w:t>перечни, указанные в п</w:t>
      </w:r>
      <w:r w:rsidR="00562C77">
        <w:rPr>
          <w:sz w:val="28"/>
          <w:szCs w:val="28"/>
        </w:rPr>
        <w:t>риложениях №№ 1</w:t>
      </w:r>
      <w:r w:rsidR="00473BE0">
        <w:rPr>
          <w:sz w:val="28"/>
          <w:szCs w:val="28"/>
        </w:rPr>
        <w:t>,2,</w:t>
      </w:r>
      <w:r w:rsidR="00562C77">
        <w:rPr>
          <w:sz w:val="28"/>
          <w:szCs w:val="28"/>
        </w:rPr>
        <w:t>3, а также обеспечить их своевременную актуализацию</w:t>
      </w:r>
      <w:r w:rsidR="00600982" w:rsidRPr="00600982">
        <w:rPr>
          <w:sz w:val="28"/>
          <w:szCs w:val="28"/>
        </w:rPr>
        <w:t>.</w:t>
      </w:r>
    </w:p>
    <w:p w:rsidR="00A82EC0" w:rsidRDefault="00A82EC0" w:rsidP="00432EC5">
      <w:pPr>
        <w:pStyle w:val="1130373e324b39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согласно Уставу </w:t>
      </w:r>
      <w:r w:rsidR="00473BE0">
        <w:rPr>
          <w:sz w:val="28"/>
          <w:szCs w:val="28"/>
        </w:rPr>
        <w:t>Артемьевского</w:t>
      </w:r>
      <w:r w:rsidR="00FA7AE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A82EC0" w:rsidRDefault="00A82EC0" w:rsidP="00432EC5">
      <w:pPr>
        <w:pStyle w:val="1130373e324b39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обнародования.</w:t>
      </w:r>
    </w:p>
    <w:p w:rsidR="00A82EC0" w:rsidRDefault="00A82EC0" w:rsidP="00432EC5">
      <w:pPr>
        <w:pStyle w:val="1130373e324b39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1D86" w:rsidRDefault="002A1D86">
      <w:pPr>
        <w:pStyle w:val="1130373e324b39"/>
        <w:ind w:left="720" w:hanging="360"/>
        <w:jc w:val="both"/>
      </w:pPr>
    </w:p>
    <w:p w:rsidR="00473BE0" w:rsidRDefault="00473BE0" w:rsidP="00473BE0">
      <w:pPr>
        <w:widowControl w:val="0"/>
        <w:suppressLineNumbers/>
        <w:tabs>
          <w:tab w:val="left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</w:p>
    <w:p w:rsidR="00473BE0" w:rsidRDefault="00473BE0" w:rsidP="00473BE0">
      <w:pPr>
        <w:widowControl w:val="0"/>
        <w:suppressLineNumbers/>
        <w:tabs>
          <w:tab w:val="left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4"/>
          <w:lang w:eastAsia="zh-CN" w:bidi="hi-IN"/>
        </w:rPr>
      </w:pPr>
    </w:p>
    <w:p w:rsidR="00473BE0" w:rsidRPr="00473BE0" w:rsidRDefault="00FA7AE4" w:rsidP="00473BE0">
      <w:pPr>
        <w:widowControl w:val="0"/>
        <w:suppressLineNumbers/>
        <w:tabs>
          <w:tab w:val="left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4"/>
          <w:lang w:eastAsia="zh-CN" w:bidi="hi-IN"/>
        </w:rPr>
        <w:t xml:space="preserve"> </w:t>
      </w:r>
      <w:r w:rsidR="00473BE0" w:rsidRPr="00473BE0">
        <w:rPr>
          <w:rFonts w:ascii="Times New Roman" w:hAnsi="Times New Roman" w:cs="Times New Roman"/>
          <w:color w:val="000000"/>
          <w:kern w:val="1"/>
          <w:sz w:val="28"/>
          <w:szCs w:val="24"/>
          <w:lang w:eastAsia="zh-CN" w:bidi="hi-IN"/>
        </w:rPr>
        <w:t>Глава Артемьевского сельского поселения</w:t>
      </w:r>
      <w:r w:rsidR="00473BE0" w:rsidRPr="00473BE0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</w:t>
      </w:r>
      <w:r w:rsidR="00473BE0" w:rsidRPr="00473BE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Т.В. Гриневич</w:t>
      </w:r>
    </w:p>
    <w:p w:rsidR="002A1D86" w:rsidRDefault="002A1D86">
      <w:pPr>
        <w:pStyle w:val="1130373e324b39"/>
        <w:ind w:left="720" w:hanging="360"/>
        <w:jc w:val="both"/>
      </w:pPr>
    </w:p>
    <w:p w:rsidR="002A1D86" w:rsidRDefault="002A1D86">
      <w:pPr>
        <w:pStyle w:val="1130373e324b39"/>
        <w:jc w:val="both"/>
      </w:pPr>
    </w:p>
    <w:p w:rsidR="002A1D86" w:rsidRDefault="002A1D86">
      <w:pPr>
        <w:pStyle w:val="1130373e324b39"/>
        <w:jc w:val="both"/>
      </w:pPr>
    </w:p>
    <w:p w:rsidR="004B0F05" w:rsidRDefault="004B0F05">
      <w:pPr>
        <w:pStyle w:val="1130373e324b39"/>
        <w:jc w:val="both"/>
      </w:pPr>
    </w:p>
    <w:p w:rsidR="004B0F05" w:rsidRDefault="004B0F05">
      <w:pPr>
        <w:pStyle w:val="1130373e324b39"/>
        <w:jc w:val="both"/>
      </w:pPr>
    </w:p>
    <w:p w:rsidR="004B0F05" w:rsidRDefault="004B0F05">
      <w:pPr>
        <w:pStyle w:val="1130373e324b39"/>
        <w:jc w:val="both"/>
      </w:pPr>
    </w:p>
    <w:p w:rsidR="004B0F05" w:rsidRDefault="004B0F05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E13D3B" w:rsidRDefault="00E13D3B">
      <w:pPr>
        <w:pStyle w:val="1130373e324b39"/>
        <w:jc w:val="both"/>
      </w:pPr>
    </w:p>
    <w:p w:rsidR="00473BE0" w:rsidRDefault="00473BE0" w:rsidP="00473BE0">
      <w:pPr>
        <w:pStyle w:val="1130373e324b39"/>
      </w:pPr>
    </w:p>
    <w:p w:rsidR="00432EC5" w:rsidRDefault="00432EC5" w:rsidP="00473BE0">
      <w:pPr>
        <w:pStyle w:val="1130373e324b39"/>
      </w:pPr>
    </w:p>
    <w:p w:rsidR="00432EC5" w:rsidRDefault="00432EC5" w:rsidP="00473BE0">
      <w:pPr>
        <w:pStyle w:val="1130373e324b39"/>
      </w:pPr>
    </w:p>
    <w:p w:rsidR="00432EC5" w:rsidRDefault="00432EC5" w:rsidP="00473BE0">
      <w:pPr>
        <w:pStyle w:val="1130373e324b39"/>
      </w:pPr>
    </w:p>
    <w:p w:rsidR="00432EC5" w:rsidRDefault="00432EC5" w:rsidP="00432EC5">
      <w:pPr>
        <w:pStyle w:val="1130373e324b39"/>
      </w:pPr>
    </w:p>
    <w:p w:rsidR="00C02DAF" w:rsidRDefault="00C02DAF" w:rsidP="00432EC5">
      <w:pPr>
        <w:pStyle w:val="1130373e324b39"/>
        <w:jc w:val="right"/>
      </w:pPr>
      <w:r>
        <w:lastRenderedPageBreak/>
        <w:t>Приложение</w:t>
      </w:r>
      <w:r w:rsidR="00E13D3B">
        <w:t xml:space="preserve"> 1</w:t>
      </w:r>
    </w:p>
    <w:p w:rsidR="00C02DAF" w:rsidRDefault="00C02DAF" w:rsidP="00C02DAF">
      <w:pPr>
        <w:pStyle w:val="1130373e324b39"/>
        <w:jc w:val="right"/>
      </w:pPr>
      <w:r>
        <w:t>к постановлению Администрации</w:t>
      </w:r>
    </w:p>
    <w:p w:rsidR="00C02DAF" w:rsidRDefault="00473BE0" w:rsidP="00C02DAF">
      <w:pPr>
        <w:pStyle w:val="1130373e324b39"/>
        <w:jc w:val="right"/>
      </w:pPr>
      <w:r w:rsidRPr="00473BE0">
        <w:t>Артемьевского</w:t>
      </w:r>
      <w:r w:rsidR="00FA7AE4">
        <w:t xml:space="preserve"> </w:t>
      </w:r>
      <w:r w:rsidR="00C02DAF">
        <w:t>сельского поселения</w:t>
      </w:r>
    </w:p>
    <w:p w:rsidR="00C02DAF" w:rsidRDefault="004B0F05" w:rsidP="00C02DAF">
      <w:pPr>
        <w:pStyle w:val="1130373e324b39"/>
        <w:jc w:val="right"/>
      </w:pPr>
      <w:r>
        <w:t>о</w:t>
      </w:r>
      <w:r w:rsidR="00C02DAF">
        <w:t xml:space="preserve">т </w:t>
      </w:r>
      <w:r w:rsidR="00432EC5">
        <w:t>01</w:t>
      </w:r>
      <w:r w:rsidR="008A00A8">
        <w:t>.0</w:t>
      </w:r>
      <w:r w:rsidR="00432EC5">
        <w:t>7</w:t>
      </w:r>
      <w:r w:rsidR="008A00A8">
        <w:t>.</w:t>
      </w:r>
      <w:r w:rsidR="00C02DAF">
        <w:t>201</w:t>
      </w:r>
      <w:r w:rsidR="00A240A4">
        <w:t>9</w:t>
      </w:r>
      <w:r w:rsidR="00C02DAF">
        <w:t xml:space="preserve"> №</w:t>
      </w:r>
      <w:r w:rsidR="00432EC5">
        <w:t xml:space="preserve"> 29</w:t>
      </w:r>
    </w:p>
    <w:p w:rsidR="00AD3B48" w:rsidRDefault="00AD3B48" w:rsidP="00C02DAF">
      <w:pPr>
        <w:pStyle w:val="1130373e324b39"/>
        <w:jc w:val="right"/>
      </w:pPr>
    </w:p>
    <w:p w:rsidR="00A63D85" w:rsidRDefault="00A63D85" w:rsidP="00A63D8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63D8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Pr="00A63D8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FA7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3D85">
        <w:rPr>
          <w:rFonts w:ascii="Times New Roman" w:hAnsi="Times New Roman" w:cs="Times New Roman"/>
          <w:b/>
          <w:sz w:val="28"/>
          <w:szCs w:val="28"/>
        </w:rPr>
        <w:t xml:space="preserve">контроля в сфере благоустройства на территории </w:t>
      </w:r>
      <w:r w:rsidR="00473BE0" w:rsidRPr="00473BE0">
        <w:rPr>
          <w:rFonts w:ascii="Times New Roman" w:hAnsi="Times New Roman" w:cs="Times New Roman"/>
          <w:b/>
          <w:sz w:val="28"/>
          <w:szCs w:val="28"/>
        </w:rPr>
        <w:t>Артемьевского</w:t>
      </w:r>
      <w:r w:rsidR="00FA7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D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A63D85" w:rsidRDefault="00A63D85" w:rsidP="00A63D8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63D85" w:rsidRPr="00F2667D" w:rsidRDefault="00A63D85" w:rsidP="00A63D85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I. Международные договоры Российской Федерации</w:t>
      </w:r>
    </w:p>
    <w:p w:rsidR="00A63D85" w:rsidRPr="00F2667D" w:rsidRDefault="00A63D85" w:rsidP="00A63D8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и акты органов Евразийского экономического союза</w:t>
      </w:r>
    </w:p>
    <w:p w:rsidR="00A63D85" w:rsidRDefault="00A63D85" w:rsidP="00A63D85">
      <w:pPr>
        <w:pStyle w:val="ConsPlusNormal"/>
        <w:jc w:val="center"/>
        <w:rPr>
          <w:sz w:val="28"/>
          <w:szCs w:val="28"/>
        </w:rPr>
      </w:pPr>
    </w:p>
    <w:p w:rsidR="00A63D85" w:rsidRPr="00F2667D" w:rsidRDefault="00A63D85" w:rsidP="00A63D85">
      <w:pPr>
        <w:pStyle w:val="ConsPlusNormal"/>
        <w:jc w:val="center"/>
        <w:rPr>
          <w:sz w:val="28"/>
          <w:szCs w:val="28"/>
        </w:rPr>
      </w:pPr>
      <w:r w:rsidRPr="00F2667D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A63D85" w:rsidRPr="00F2667D" w:rsidRDefault="00A63D85" w:rsidP="00A63D85">
      <w:pPr>
        <w:pStyle w:val="ConsPlusNormal"/>
        <w:jc w:val="center"/>
        <w:rPr>
          <w:sz w:val="28"/>
          <w:szCs w:val="28"/>
        </w:rPr>
      </w:pPr>
    </w:p>
    <w:p w:rsidR="00A63D85" w:rsidRDefault="00A63D85" w:rsidP="00A63D85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II. Федеральные законы</w:t>
      </w:r>
    </w:p>
    <w:p w:rsidR="00A63D85" w:rsidRDefault="00A63D85" w:rsidP="00A6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75"/>
        <w:gridCol w:w="3898"/>
        <w:gridCol w:w="1729"/>
      </w:tblGrid>
      <w:tr w:rsidR="00A63D85" w:rsidRPr="00F34B71" w:rsidTr="002173DA">
        <w:tc>
          <w:tcPr>
            <w:tcW w:w="567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№</w:t>
            </w:r>
          </w:p>
        </w:tc>
        <w:tc>
          <w:tcPr>
            <w:tcW w:w="3275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Наименование и реквизиты акта</w:t>
            </w:r>
          </w:p>
        </w:tc>
        <w:tc>
          <w:tcPr>
            <w:tcW w:w="3898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29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A63D85" w:rsidRPr="0023348A" w:rsidTr="002173DA">
        <w:trPr>
          <w:trHeight w:val="1903"/>
        </w:trPr>
        <w:tc>
          <w:tcPr>
            <w:tcW w:w="567" w:type="dxa"/>
            <w:vMerge w:val="restart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1</w:t>
            </w:r>
          </w:p>
        </w:tc>
        <w:tc>
          <w:tcPr>
            <w:tcW w:w="3275" w:type="dxa"/>
            <w:vMerge w:val="restart"/>
            <w:vAlign w:val="center"/>
          </w:tcPr>
          <w:p w:rsidR="00A63D85" w:rsidRPr="00455E62" w:rsidRDefault="00A63D85" w:rsidP="009D03ED">
            <w:pPr>
              <w:pStyle w:val="ConsPlusNormal"/>
              <w:jc w:val="both"/>
              <w:rPr>
                <w:i/>
                <w:kern w:val="1"/>
                <w:szCs w:val="24"/>
                <w:lang w:eastAsia="ar-SA"/>
              </w:rPr>
            </w:pPr>
            <w:r w:rsidRPr="00455E62">
              <w:rPr>
                <w:rStyle w:val="a9"/>
                <w:i w:val="0"/>
                <w:iCs/>
                <w:szCs w:val="24"/>
              </w:rPr>
              <w:t>Федеральный</w:t>
            </w:r>
            <w:r w:rsidR="00FA7AE4">
              <w:rPr>
                <w:rStyle w:val="a9"/>
                <w:i w:val="0"/>
                <w:iCs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szCs w:val="24"/>
              </w:rPr>
              <w:t>закон</w:t>
            </w:r>
            <w:r w:rsidR="00FA7AE4">
              <w:rPr>
                <w:rStyle w:val="a9"/>
                <w:i w:val="0"/>
                <w:iCs/>
                <w:szCs w:val="24"/>
              </w:rPr>
              <w:t xml:space="preserve"> </w:t>
            </w:r>
            <w:r w:rsidRPr="00455E62">
              <w:rPr>
                <w:szCs w:val="24"/>
              </w:rPr>
              <w:t xml:space="preserve">от </w:t>
            </w:r>
            <w:r w:rsidRPr="00455E62">
              <w:rPr>
                <w:rStyle w:val="a9"/>
                <w:i w:val="0"/>
                <w:iCs/>
                <w:szCs w:val="24"/>
              </w:rPr>
              <w:t>10</w:t>
            </w:r>
            <w:r w:rsidR="00FA7AE4">
              <w:rPr>
                <w:rStyle w:val="a9"/>
                <w:i w:val="0"/>
                <w:iCs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szCs w:val="24"/>
              </w:rPr>
              <w:t>января</w:t>
            </w:r>
            <w:r w:rsidR="00FA7AE4">
              <w:rPr>
                <w:rStyle w:val="a9"/>
                <w:i w:val="0"/>
                <w:iCs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szCs w:val="24"/>
              </w:rPr>
              <w:t>2002</w:t>
            </w:r>
            <w:r w:rsidRPr="00455E62">
              <w:rPr>
                <w:szCs w:val="24"/>
              </w:rPr>
              <w:t>г. №</w:t>
            </w:r>
            <w:r w:rsidRPr="00455E62">
              <w:rPr>
                <w:rStyle w:val="a9"/>
                <w:i w:val="0"/>
                <w:iCs/>
                <w:szCs w:val="24"/>
              </w:rPr>
              <w:t>7</w:t>
            </w:r>
            <w:r w:rsidRPr="00455E62">
              <w:rPr>
                <w:i/>
                <w:szCs w:val="24"/>
              </w:rPr>
              <w:t>-</w:t>
            </w:r>
            <w:r w:rsidRPr="00455E62">
              <w:rPr>
                <w:rStyle w:val="a9"/>
                <w:i w:val="0"/>
                <w:iCs/>
                <w:szCs w:val="24"/>
              </w:rPr>
              <w:t>ФЗ «</w:t>
            </w:r>
            <w:r w:rsidRPr="00455E62">
              <w:rPr>
                <w:szCs w:val="24"/>
              </w:rPr>
              <w:t>Об</w:t>
            </w:r>
            <w:r w:rsidR="00FA7AE4">
              <w:rPr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szCs w:val="24"/>
              </w:rPr>
              <w:t>охране</w:t>
            </w:r>
            <w:r w:rsidR="00FA7AE4">
              <w:rPr>
                <w:rStyle w:val="a9"/>
                <w:i w:val="0"/>
                <w:iCs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szCs w:val="24"/>
              </w:rPr>
              <w:t>окружающей</w:t>
            </w:r>
            <w:r w:rsidR="00FA7AE4">
              <w:rPr>
                <w:rStyle w:val="a9"/>
                <w:i w:val="0"/>
                <w:iCs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szCs w:val="24"/>
              </w:rPr>
              <w:t>среды</w:t>
            </w:r>
            <w:r w:rsidRPr="00455E62">
              <w:rPr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Юридические лица, индивидуальные предприниматели и граждане.</w:t>
            </w:r>
          </w:p>
          <w:p w:rsidR="00A63D85" w:rsidRPr="00455E62" w:rsidRDefault="00A63D85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455E62">
              <w:rPr>
                <w:color w:val="000000" w:themeColor="text1"/>
                <w:szCs w:val="24"/>
              </w:rPr>
              <w:t>Требования в области охраны окружающей среды при планировании и застройке городских и сельских поселений.</w:t>
            </w:r>
          </w:p>
        </w:tc>
        <w:tc>
          <w:tcPr>
            <w:tcW w:w="1729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Статья 44</w:t>
            </w:r>
          </w:p>
        </w:tc>
      </w:tr>
      <w:tr w:rsidR="00A63D85" w:rsidRPr="005D69B4" w:rsidTr="00432EC5">
        <w:trPr>
          <w:trHeight w:val="2074"/>
        </w:trPr>
        <w:tc>
          <w:tcPr>
            <w:tcW w:w="567" w:type="dxa"/>
            <w:vMerge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  <w:vAlign w:val="center"/>
          </w:tcPr>
          <w:p w:rsidR="00A63D85" w:rsidRPr="00455E62" w:rsidRDefault="00A63D85" w:rsidP="009D03ED">
            <w:pPr>
              <w:pStyle w:val="ConsPlusNormal"/>
              <w:jc w:val="both"/>
              <w:rPr>
                <w:rStyle w:val="a9"/>
                <w:i w:val="0"/>
                <w:iCs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Юридические лица, индивидуальные предприниматели и граждане.</w:t>
            </w:r>
          </w:p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color w:val="000000" w:themeColor="text1"/>
                <w:szCs w:val="24"/>
              </w:rPr>
              <w:t>Требования в области охраны окружающей среды при обращении с отходами производства и потребления.</w:t>
            </w:r>
          </w:p>
        </w:tc>
        <w:tc>
          <w:tcPr>
            <w:tcW w:w="1729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Статья 51</w:t>
            </w:r>
          </w:p>
        </w:tc>
      </w:tr>
      <w:tr w:rsidR="00A63D85" w:rsidRPr="005D69B4" w:rsidTr="002173DA">
        <w:trPr>
          <w:trHeight w:val="589"/>
        </w:trPr>
        <w:tc>
          <w:tcPr>
            <w:tcW w:w="567" w:type="dxa"/>
            <w:vMerge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  <w:vAlign w:val="center"/>
          </w:tcPr>
          <w:p w:rsidR="00A63D85" w:rsidRPr="00455E62" w:rsidRDefault="00A63D85" w:rsidP="009D03ED">
            <w:pPr>
              <w:pStyle w:val="ConsPlusNormal"/>
              <w:jc w:val="both"/>
              <w:rPr>
                <w:rStyle w:val="a9"/>
                <w:i w:val="0"/>
                <w:iCs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Юридические лица, индивидуальные предприниматели и граждане.</w:t>
            </w:r>
          </w:p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color w:val="000000" w:themeColor="text1"/>
                <w:szCs w:val="24"/>
              </w:rPr>
              <w:t>Требования к охране зеленого фонда городских и сельских поселений.</w:t>
            </w:r>
          </w:p>
        </w:tc>
        <w:tc>
          <w:tcPr>
            <w:tcW w:w="1729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Статья 61</w:t>
            </w:r>
          </w:p>
        </w:tc>
      </w:tr>
      <w:tr w:rsidR="00A63D85" w:rsidRPr="005D69B4" w:rsidTr="002173DA">
        <w:tc>
          <w:tcPr>
            <w:tcW w:w="567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2</w:t>
            </w:r>
          </w:p>
        </w:tc>
        <w:tc>
          <w:tcPr>
            <w:tcW w:w="3275" w:type="dxa"/>
            <w:vAlign w:val="center"/>
          </w:tcPr>
          <w:p w:rsidR="00A63D85" w:rsidRPr="00432EC5" w:rsidRDefault="00A63D85" w:rsidP="00473BE0">
            <w:pPr>
              <w:pStyle w:val="ConsPlusNormal"/>
              <w:rPr>
                <w:iCs/>
                <w:color w:val="000000" w:themeColor="text1"/>
                <w:szCs w:val="24"/>
              </w:rPr>
            </w:pP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Федеральный</w:t>
            </w:r>
            <w:r w:rsidR="00FA7AE4">
              <w:rPr>
                <w:rStyle w:val="a9"/>
                <w:i w:val="0"/>
                <w:iCs/>
                <w:color w:val="000000" w:themeColor="text1"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закон</w:t>
            </w:r>
            <w:r w:rsidR="00FA7AE4">
              <w:rPr>
                <w:rStyle w:val="a9"/>
                <w:i w:val="0"/>
                <w:iCs/>
                <w:color w:val="000000" w:themeColor="text1"/>
                <w:szCs w:val="24"/>
              </w:rPr>
              <w:t xml:space="preserve"> </w:t>
            </w:r>
            <w:r w:rsidRPr="00455E62">
              <w:rPr>
                <w:color w:val="000000" w:themeColor="text1"/>
                <w:szCs w:val="24"/>
              </w:rPr>
              <w:t>от</w:t>
            </w:r>
            <w:r w:rsidR="00FA7AE4">
              <w:rPr>
                <w:color w:val="000000" w:themeColor="text1"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30</w:t>
            </w:r>
            <w:r w:rsidR="00FA7AE4">
              <w:rPr>
                <w:rStyle w:val="a9"/>
                <w:i w:val="0"/>
                <w:iCs/>
                <w:color w:val="000000" w:themeColor="text1"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марта</w:t>
            </w:r>
            <w:r w:rsidR="00FA7AE4">
              <w:rPr>
                <w:rStyle w:val="a9"/>
                <w:i w:val="0"/>
                <w:iCs/>
                <w:color w:val="000000" w:themeColor="text1"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1999</w:t>
            </w:r>
            <w:r w:rsidRPr="00455E62">
              <w:rPr>
                <w:color w:val="000000" w:themeColor="text1"/>
                <w:szCs w:val="24"/>
              </w:rPr>
              <w:t>г. №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52</w:t>
            </w:r>
            <w:r w:rsidRPr="00455E62">
              <w:rPr>
                <w:i/>
                <w:color w:val="000000" w:themeColor="text1"/>
                <w:szCs w:val="24"/>
              </w:rPr>
              <w:t>-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ФЗ</w:t>
            </w:r>
            <w:r w:rsidRPr="00455E62">
              <w:rPr>
                <w:i/>
                <w:color w:val="000000" w:themeColor="text1"/>
                <w:szCs w:val="24"/>
              </w:rPr>
              <w:br/>
            </w:r>
            <w:r w:rsidR="00496C26" w:rsidRPr="00455E62">
              <w:rPr>
                <w:color w:val="000000" w:themeColor="text1"/>
                <w:szCs w:val="24"/>
              </w:rPr>
              <w:lastRenderedPageBreak/>
              <w:t>«</w:t>
            </w:r>
            <w:r w:rsidRPr="00455E62">
              <w:rPr>
                <w:color w:val="000000" w:themeColor="text1"/>
                <w:szCs w:val="24"/>
              </w:rPr>
              <w:t>О</w:t>
            </w:r>
            <w:r w:rsidR="00FA7AE4">
              <w:rPr>
                <w:color w:val="000000" w:themeColor="text1"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санитарно</w:t>
            </w:r>
            <w:r w:rsidRPr="00455E62">
              <w:rPr>
                <w:i/>
                <w:color w:val="000000" w:themeColor="text1"/>
                <w:szCs w:val="24"/>
              </w:rPr>
              <w:t>-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эпидемиологи</w:t>
            </w:r>
            <w:r w:rsidR="00FA7AE4">
              <w:rPr>
                <w:rStyle w:val="a9"/>
                <w:i w:val="0"/>
                <w:iCs/>
                <w:color w:val="000000" w:themeColor="text1"/>
                <w:szCs w:val="24"/>
              </w:rPr>
              <w:t xml:space="preserve">- 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че</w:t>
            </w:r>
            <w:r w:rsidR="00FA7AE4">
              <w:rPr>
                <w:rStyle w:val="a9"/>
                <w:i w:val="0"/>
                <w:iCs/>
                <w:color w:val="000000" w:themeColor="text1"/>
                <w:szCs w:val="24"/>
              </w:rPr>
              <w:t>с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ком</w:t>
            </w:r>
            <w:r w:rsidR="00FA7AE4">
              <w:rPr>
                <w:rStyle w:val="a9"/>
                <w:i w:val="0"/>
                <w:iCs/>
                <w:color w:val="000000" w:themeColor="text1"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благополучии</w:t>
            </w:r>
            <w:r w:rsidR="00FA7AE4">
              <w:rPr>
                <w:rStyle w:val="a9"/>
                <w:i w:val="0"/>
                <w:iCs/>
                <w:color w:val="000000" w:themeColor="text1"/>
                <w:szCs w:val="24"/>
              </w:rPr>
              <w:t xml:space="preserve"> </w:t>
            </w:r>
            <w:r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населения</w:t>
            </w:r>
            <w:r w:rsidR="00496C26" w:rsidRPr="00455E62">
              <w:rPr>
                <w:rStyle w:val="a9"/>
                <w:i w:val="0"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lastRenderedPageBreak/>
              <w:t xml:space="preserve">Юридические лица, индивидуальные предприниматели </w:t>
            </w:r>
            <w:r w:rsidRPr="00455E62">
              <w:rPr>
                <w:szCs w:val="24"/>
              </w:rPr>
              <w:lastRenderedPageBreak/>
              <w:t>и граждане.</w:t>
            </w:r>
          </w:p>
          <w:p w:rsidR="00A63D85" w:rsidRPr="00455E62" w:rsidRDefault="00A63D85" w:rsidP="009D03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Санитарно-эпидемиологические требования к планировке и застройке</w:t>
            </w:r>
            <w:r w:rsidRPr="00455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9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lastRenderedPageBreak/>
              <w:t>Статья 12</w:t>
            </w:r>
          </w:p>
        </w:tc>
      </w:tr>
      <w:tr w:rsidR="00A63D85" w:rsidRPr="005D69B4" w:rsidTr="002173DA">
        <w:tc>
          <w:tcPr>
            <w:tcW w:w="567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lastRenderedPageBreak/>
              <w:t>3</w:t>
            </w:r>
          </w:p>
        </w:tc>
        <w:tc>
          <w:tcPr>
            <w:tcW w:w="3275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kern w:val="1"/>
                <w:szCs w:val="24"/>
                <w:lang w:eastAsia="ar-SA"/>
              </w:rPr>
              <w:t>Федеральный закон от 7 февраля 1992 года № 2300-1 «О защите прав потребителей»</w:t>
            </w:r>
          </w:p>
        </w:tc>
        <w:tc>
          <w:tcPr>
            <w:tcW w:w="3898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Юридические лица и индивидуальные предприниматели. Требования к вывескам на зданиях.</w:t>
            </w:r>
          </w:p>
        </w:tc>
        <w:tc>
          <w:tcPr>
            <w:tcW w:w="1729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статья 9</w:t>
            </w:r>
          </w:p>
        </w:tc>
      </w:tr>
      <w:tr w:rsidR="00A63D85" w:rsidTr="002173DA">
        <w:tc>
          <w:tcPr>
            <w:tcW w:w="567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4</w:t>
            </w:r>
          </w:p>
        </w:tc>
        <w:tc>
          <w:tcPr>
            <w:tcW w:w="3275" w:type="dxa"/>
            <w:vAlign w:val="center"/>
          </w:tcPr>
          <w:p w:rsidR="00A63D85" w:rsidRPr="00455E62" w:rsidRDefault="00A63D85" w:rsidP="009D03ED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55E62">
              <w:rPr>
                <w:rFonts w:ascii="Times New Roman" w:hAnsi="Times New Roman" w:cs="Times New Roman"/>
                <w:b w:val="0"/>
                <w:color w:val="000000" w:themeColor="text1"/>
              </w:rPr>
              <w:t>Федеральный закон от 13 марта 2006 г. № 38-ФЗ</w:t>
            </w:r>
            <w:r w:rsidRPr="00455E62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  <w:t>«О рекламе»</w:t>
            </w:r>
          </w:p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Юридические лица и индивидуальные предприниматели. Требования к рекламным конструкциям</w:t>
            </w:r>
          </w:p>
        </w:tc>
        <w:tc>
          <w:tcPr>
            <w:tcW w:w="1729" w:type="dxa"/>
            <w:vAlign w:val="center"/>
          </w:tcPr>
          <w:p w:rsidR="00A63D85" w:rsidRPr="00455E62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Статья 19</w:t>
            </w:r>
          </w:p>
        </w:tc>
      </w:tr>
      <w:tr w:rsidR="00455E62" w:rsidTr="002173DA">
        <w:tc>
          <w:tcPr>
            <w:tcW w:w="567" w:type="dxa"/>
            <w:vAlign w:val="center"/>
          </w:tcPr>
          <w:p w:rsidR="00455E62" w:rsidRPr="00455E62" w:rsidRDefault="00455E62" w:rsidP="009D03ED">
            <w:pPr>
              <w:pStyle w:val="ConsPlusNormal"/>
              <w:jc w:val="center"/>
              <w:rPr>
                <w:szCs w:val="24"/>
              </w:rPr>
            </w:pPr>
            <w:r w:rsidRPr="00455E62">
              <w:rPr>
                <w:szCs w:val="24"/>
              </w:rPr>
              <w:t>5</w:t>
            </w:r>
          </w:p>
        </w:tc>
        <w:tc>
          <w:tcPr>
            <w:tcW w:w="3275" w:type="dxa"/>
            <w:vAlign w:val="center"/>
          </w:tcPr>
          <w:p w:rsidR="00455E62" w:rsidRPr="00247114" w:rsidRDefault="00D61583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8" w:history="1">
              <w:r w:rsidR="00455E62" w:rsidRPr="00247114">
                <w:rPr>
                  <w:color w:val="000000" w:themeColor="text1"/>
                  <w:szCs w:val="24"/>
                </w:rPr>
                <w:t xml:space="preserve">Федеральный закон от 26 декабря 2008 г. </w:t>
              </w:r>
              <w:r w:rsidR="00455E62">
                <w:rPr>
                  <w:color w:val="000000" w:themeColor="text1"/>
                  <w:szCs w:val="24"/>
                </w:rPr>
                <w:t>№</w:t>
              </w:r>
              <w:r w:rsidR="00455E62" w:rsidRPr="00247114">
                <w:rPr>
                  <w:color w:val="000000" w:themeColor="text1"/>
                  <w:szCs w:val="24"/>
                </w:rPr>
                <w:t xml:space="preserve"> 294-ФЗ </w:t>
              </w:r>
              <w:r w:rsidR="00455E62">
                <w:rPr>
                  <w:color w:val="000000" w:themeColor="text1"/>
                  <w:szCs w:val="24"/>
                </w:rPr>
                <w:t>«</w:t>
              </w:r>
              <w:r w:rsidR="00455E62" w:rsidRPr="00247114">
                <w:rPr>
                  <w:color w:val="000000" w:themeColor="text1"/>
                  <w:szCs w:val="24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455E62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455E62" w:rsidRPr="004E03D2" w:rsidRDefault="00455E62" w:rsidP="00455E62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1729" w:type="dxa"/>
            <w:vAlign w:val="center"/>
          </w:tcPr>
          <w:p w:rsidR="00455E62" w:rsidRPr="004E03D2" w:rsidRDefault="00455E62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статьи 9 - 13, 13.3, 14 - 16, 17 - 25</w:t>
            </w:r>
          </w:p>
        </w:tc>
      </w:tr>
    </w:tbl>
    <w:p w:rsidR="00A63D85" w:rsidRDefault="00A63D85" w:rsidP="00A6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85" w:rsidRPr="00F2667D" w:rsidRDefault="00A63D85" w:rsidP="00A63D85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III. Указы Президента Российской</w:t>
      </w:r>
    </w:p>
    <w:p w:rsidR="00A63D85" w:rsidRPr="00F2667D" w:rsidRDefault="00A63D85" w:rsidP="00A63D8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Федерации, постановления и распоряжения Правительства</w:t>
      </w:r>
    </w:p>
    <w:p w:rsidR="00A63D85" w:rsidRPr="00F2667D" w:rsidRDefault="00A63D85" w:rsidP="00A63D8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Российской Федерации</w:t>
      </w:r>
    </w:p>
    <w:p w:rsidR="00A63D85" w:rsidRDefault="00A63D85" w:rsidP="001E066F">
      <w:pPr>
        <w:pStyle w:val="ConsPlusNormal"/>
        <w:jc w:val="center"/>
        <w:rPr>
          <w:sz w:val="28"/>
          <w:szCs w:val="28"/>
        </w:rPr>
      </w:pPr>
    </w:p>
    <w:p w:rsidR="001E066F" w:rsidRPr="00F2667D" w:rsidRDefault="001E066F" w:rsidP="001E066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A63D85" w:rsidRPr="00F2667D" w:rsidRDefault="00A63D85" w:rsidP="00A63D85">
      <w:pPr>
        <w:pStyle w:val="ConsPlusNormal"/>
        <w:jc w:val="center"/>
        <w:rPr>
          <w:sz w:val="28"/>
          <w:szCs w:val="28"/>
        </w:rPr>
      </w:pPr>
    </w:p>
    <w:p w:rsidR="00A63D85" w:rsidRPr="00F2667D" w:rsidRDefault="00A63D85" w:rsidP="00A63D85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IV. Нормативные правовые акты федеральных органов</w:t>
      </w:r>
    </w:p>
    <w:p w:rsidR="00A63D85" w:rsidRPr="00F2667D" w:rsidRDefault="00A63D85" w:rsidP="00A63D8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исполнительной власти и нормативные документы федеральных</w:t>
      </w:r>
    </w:p>
    <w:p w:rsidR="00A63D85" w:rsidRPr="00F2667D" w:rsidRDefault="00A63D85" w:rsidP="00A63D8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органов исполнительной власти</w:t>
      </w:r>
    </w:p>
    <w:p w:rsidR="00A63D85" w:rsidRDefault="00A63D85" w:rsidP="00A63D85">
      <w:pPr>
        <w:pStyle w:val="ConsPlusNormal"/>
        <w:jc w:val="center"/>
        <w:rPr>
          <w:sz w:val="28"/>
          <w:szCs w:val="28"/>
        </w:rPr>
      </w:pPr>
    </w:p>
    <w:p w:rsidR="00A63D85" w:rsidRDefault="00A63D85" w:rsidP="00A63D8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A63D85" w:rsidRPr="00F2667D" w:rsidRDefault="00A63D85" w:rsidP="00A63D85">
      <w:pPr>
        <w:pStyle w:val="ConsPlusNormal"/>
        <w:jc w:val="both"/>
        <w:rPr>
          <w:sz w:val="28"/>
          <w:szCs w:val="28"/>
        </w:rPr>
      </w:pPr>
    </w:p>
    <w:p w:rsidR="00A63D85" w:rsidRPr="00F2667D" w:rsidRDefault="00A63D85" w:rsidP="00A63D85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V</w:t>
      </w:r>
      <w:r w:rsidRPr="00F2667D">
        <w:rPr>
          <w:b/>
          <w:sz w:val="28"/>
          <w:szCs w:val="28"/>
        </w:rPr>
        <w:t>. Законы и иные нормативные правовые акты</w:t>
      </w:r>
    </w:p>
    <w:p w:rsidR="00A63D85" w:rsidRPr="0034548A" w:rsidRDefault="00A63D85" w:rsidP="00A63D85">
      <w:pPr>
        <w:pStyle w:val="ConsPlusNormal"/>
        <w:jc w:val="center"/>
        <w:rPr>
          <w:b/>
          <w:sz w:val="28"/>
          <w:szCs w:val="28"/>
        </w:rPr>
      </w:pPr>
      <w:r w:rsidRPr="0034548A">
        <w:rPr>
          <w:b/>
          <w:sz w:val="28"/>
          <w:szCs w:val="28"/>
        </w:rPr>
        <w:t>Ярославской области</w:t>
      </w:r>
    </w:p>
    <w:p w:rsidR="00A63D85" w:rsidRDefault="00A63D85" w:rsidP="00A63D85">
      <w:pPr>
        <w:pStyle w:val="ConsPlusNormal"/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492"/>
      </w:tblGrid>
      <w:tr w:rsidR="00A63D85" w:rsidRPr="003A34A5" w:rsidTr="002173DA">
        <w:tc>
          <w:tcPr>
            <w:tcW w:w="566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92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 xml:space="preserve">Указание на структурные единицы акта, соблюдение которых оценивается при </w:t>
            </w:r>
            <w:r w:rsidRPr="003A34A5">
              <w:rPr>
                <w:szCs w:val="24"/>
              </w:rPr>
              <w:lastRenderedPageBreak/>
              <w:t>проведении мероприятий по контролю</w:t>
            </w:r>
          </w:p>
        </w:tc>
      </w:tr>
      <w:tr w:rsidR="00A63D85" w:rsidRPr="003A34A5" w:rsidTr="002173DA">
        <w:tc>
          <w:tcPr>
            <w:tcW w:w="566" w:type="dxa"/>
            <w:vAlign w:val="center"/>
          </w:tcPr>
          <w:p w:rsidR="00A63D85" w:rsidRPr="0080453E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</w:tcPr>
          <w:p w:rsidR="00A63D85" w:rsidRPr="00ED7514" w:rsidRDefault="00A63D85" w:rsidP="009D03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Территориальная схема обращения с отходами, в том числе с твердыми коммунальными отходами, на территории Ярославской области</w:t>
            </w:r>
          </w:p>
          <w:p w:rsidR="00A63D85" w:rsidRPr="00ED7514" w:rsidRDefault="00A63D85" w:rsidP="009D03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</w:tcPr>
          <w:p w:rsidR="00A63D85" w:rsidRPr="00ED7514" w:rsidRDefault="00A63D85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Приказ департамента охраны окружающей среды и природопользования Ярославской </w:t>
            </w:r>
            <w:r w:rsidR="002173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области</w:t>
            </w:r>
            <w:r w:rsidR="002173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14 декабря 2018 г. №</w:t>
            </w: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70-н</w:t>
            </w: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611" w:type="dxa"/>
          </w:tcPr>
          <w:p w:rsidR="00A63D85" w:rsidRPr="00A7079A" w:rsidRDefault="00A63D85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граждане</w:t>
            </w:r>
          </w:p>
        </w:tc>
        <w:tc>
          <w:tcPr>
            <w:tcW w:w="1492" w:type="dxa"/>
          </w:tcPr>
          <w:p w:rsidR="00A63D85" w:rsidRPr="00A7079A" w:rsidRDefault="00A63D85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A63D85" w:rsidRDefault="00A63D85" w:rsidP="00473BE0">
      <w:pPr>
        <w:pStyle w:val="ConsPlusNormal"/>
        <w:rPr>
          <w:sz w:val="28"/>
          <w:szCs w:val="28"/>
        </w:rPr>
      </w:pPr>
    </w:p>
    <w:p w:rsidR="00A63D85" w:rsidRPr="00F2667D" w:rsidRDefault="00A63D85" w:rsidP="00A63D85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 xml:space="preserve">Раздел VI. </w:t>
      </w:r>
      <w:r>
        <w:rPr>
          <w:b/>
          <w:sz w:val="28"/>
          <w:szCs w:val="28"/>
        </w:rPr>
        <w:t>Муниципальные</w:t>
      </w:r>
      <w:r w:rsidRPr="00F2667D">
        <w:rPr>
          <w:b/>
          <w:sz w:val="28"/>
          <w:szCs w:val="28"/>
        </w:rPr>
        <w:t xml:space="preserve"> нормативные </w:t>
      </w:r>
      <w:r>
        <w:rPr>
          <w:b/>
          <w:sz w:val="28"/>
          <w:szCs w:val="28"/>
        </w:rPr>
        <w:t>правовые акты</w:t>
      </w:r>
    </w:p>
    <w:p w:rsidR="00A63D85" w:rsidRPr="00F2667D" w:rsidRDefault="00A63D85" w:rsidP="00A63D85">
      <w:pPr>
        <w:pStyle w:val="ConsPlusNormal"/>
        <w:jc w:val="both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559"/>
      </w:tblGrid>
      <w:tr w:rsidR="00A63D85" w:rsidRPr="00F2667D" w:rsidTr="00FA7AE4">
        <w:tc>
          <w:tcPr>
            <w:tcW w:w="566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59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63D85" w:rsidRPr="00F2667D" w:rsidTr="00FA7AE4">
        <w:trPr>
          <w:trHeight w:val="4435"/>
        </w:trPr>
        <w:tc>
          <w:tcPr>
            <w:tcW w:w="566" w:type="dxa"/>
            <w:vAlign w:val="center"/>
          </w:tcPr>
          <w:p w:rsidR="00A63D85" w:rsidRPr="0080453E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t>1</w:t>
            </w:r>
          </w:p>
        </w:tc>
        <w:tc>
          <w:tcPr>
            <w:tcW w:w="2473" w:type="dxa"/>
            <w:vAlign w:val="center"/>
          </w:tcPr>
          <w:p w:rsidR="00A63D85" w:rsidRPr="003A34A5" w:rsidRDefault="00A63D85" w:rsidP="002173D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  <w:r w:rsidRPr="003A34A5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Прав</w:t>
            </w:r>
            <w:r w:rsidR="002173DA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ила благоустройства Артемьевского</w:t>
            </w:r>
            <w:r w:rsidRPr="003A34A5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9" w:type="dxa"/>
            <w:vAlign w:val="center"/>
          </w:tcPr>
          <w:p w:rsidR="00A63D85" w:rsidRPr="003A34A5" w:rsidRDefault="00023849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А</w:t>
            </w:r>
            <w:r w:rsidR="00A63D8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 13.04.2018 г. № 13</w:t>
            </w:r>
            <w:r w:rsidR="00A63D85">
              <w:rPr>
                <w:rFonts w:ascii="Times New Roman" w:hAnsi="Times New Roman" w:cs="Times New Roman"/>
                <w:sz w:val="24"/>
                <w:szCs w:val="24"/>
              </w:rPr>
              <w:t xml:space="preserve">, внесены изменения </w:t>
            </w:r>
            <w:r w:rsidR="00A63D85">
              <w:rPr>
                <w:rFonts w:ascii="Times New Roman" w:hAnsi="Times New Roman"/>
                <w:color w:val="000000"/>
                <w:sz w:val="24"/>
                <w:szCs w:val="24"/>
              </w:rPr>
              <w:t>решением</w:t>
            </w:r>
            <w:r w:rsidR="00A63D85" w:rsidRPr="003A3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A63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</w:t>
            </w:r>
            <w:r w:rsidR="00A63D85" w:rsidRPr="003A34A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63D85">
              <w:rPr>
                <w:rFonts w:ascii="Times New Roman" w:hAnsi="Times New Roman"/>
                <w:color w:val="000000"/>
                <w:sz w:val="24"/>
                <w:szCs w:val="24"/>
              </w:rPr>
              <w:t>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АСП от 17.12.2018 № 41</w:t>
            </w:r>
          </w:p>
          <w:p w:rsidR="00A63D85" w:rsidRPr="003A34A5" w:rsidRDefault="00A63D85" w:rsidP="009D03E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A63D8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Юридические лица</w:t>
            </w:r>
            <w:r>
              <w:rPr>
                <w:szCs w:val="24"/>
              </w:rPr>
              <w:t>,</w:t>
            </w:r>
            <w:r w:rsidRPr="003A34A5">
              <w:rPr>
                <w:szCs w:val="24"/>
              </w:rPr>
              <w:t xml:space="preserve"> индивидуальные предприниматели </w:t>
            </w:r>
            <w:r>
              <w:rPr>
                <w:szCs w:val="24"/>
              </w:rPr>
              <w:t xml:space="preserve">и граждане. </w:t>
            </w:r>
          </w:p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kern w:val="1"/>
                <w:lang w:eastAsia="ar-SA"/>
              </w:rPr>
              <w:t>Т</w:t>
            </w:r>
            <w:r w:rsidRPr="005C0543">
              <w:rPr>
                <w:kern w:val="1"/>
                <w:lang w:eastAsia="ar-SA"/>
              </w:rPr>
              <w:t xml:space="preserve">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к планировке, </w:t>
            </w:r>
            <w:r w:rsidRPr="005C0543">
              <w:rPr>
                <w:kern w:val="1"/>
                <w:lang w:eastAsia="ar-SA"/>
              </w:rPr>
              <w:lastRenderedPageBreak/>
              <w:t>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</w:t>
            </w:r>
            <w:r>
              <w:rPr>
                <w:kern w:val="1"/>
                <w:lang w:eastAsia="ar-SA"/>
              </w:rPr>
              <w:t>.</w:t>
            </w:r>
          </w:p>
        </w:tc>
        <w:tc>
          <w:tcPr>
            <w:tcW w:w="1559" w:type="dxa"/>
            <w:vAlign w:val="center"/>
          </w:tcPr>
          <w:p w:rsidR="00A63D85" w:rsidRPr="003A34A5" w:rsidRDefault="00A63D85" w:rsidP="00023849">
            <w:pPr>
              <w:pStyle w:val="ConsPlusNormal"/>
              <w:rPr>
                <w:szCs w:val="24"/>
              </w:rPr>
            </w:pPr>
          </w:p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все требования</w:t>
            </w:r>
          </w:p>
        </w:tc>
      </w:tr>
      <w:tr w:rsidR="00A63D85" w:rsidRPr="00F2667D" w:rsidTr="00FA7AE4">
        <w:tc>
          <w:tcPr>
            <w:tcW w:w="566" w:type="dxa"/>
            <w:vAlign w:val="center"/>
          </w:tcPr>
          <w:p w:rsidR="00A63D85" w:rsidRPr="0080453E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lastRenderedPageBreak/>
              <w:t>2</w:t>
            </w:r>
          </w:p>
        </w:tc>
        <w:tc>
          <w:tcPr>
            <w:tcW w:w="2473" w:type="dxa"/>
            <w:vAlign w:val="center"/>
          </w:tcPr>
          <w:p w:rsidR="00A63D85" w:rsidRPr="00D97D1E" w:rsidRDefault="00A63D85" w:rsidP="009D03E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  <w:r w:rsidRPr="00D97D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Административный регламент осуществления муниципального контроля за соблюдением требований, установленных муниципальными правовыми актами в сфере благоустро</w:t>
            </w:r>
            <w:r w:rsidR="002173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йства на территории Артемьевского</w:t>
            </w:r>
            <w:r w:rsidRPr="00D97D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9" w:type="dxa"/>
            <w:vAlign w:val="center"/>
          </w:tcPr>
          <w:p w:rsidR="00A63D85" w:rsidRPr="00422986" w:rsidRDefault="00023849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АСП от 16.04</w:t>
            </w:r>
            <w:r w:rsidR="00A63D85" w:rsidRPr="0042298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A63D85" w:rsidRPr="00422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№ 16</w:t>
            </w:r>
          </w:p>
        </w:tc>
        <w:tc>
          <w:tcPr>
            <w:tcW w:w="2611" w:type="dxa"/>
            <w:vAlign w:val="center"/>
          </w:tcPr>
          <w:p w:rsidR="00A63D85" w:rsidRDefault="00A63D85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Юридические лица</w:t>
            </w:r>
            <w:r>
              <w:rPr>
                <w:szCs w:val="24"/>
              </w:rPr>
              <w:t>,</w:t>
            </w:r>
            <w:r w:rsidRPr="003A34A5">
              <w:rPr>
                <w:szCs w:val="24"/>
              </w:rPr>
              <w:t xml:space="preserve"> индивидуальные предприниматели </w:t>
            </w:r>
            <w:r>
              <w:rPr>
                <w:szCs w:val="24"/>
              </w:rPr>
              <w:t xml:space="preserve">и граждане. </w:t>
            </w:r>
          </w:p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3D85" w:rsidRPr="003A34A5" w:rsidRDefault="00A63D85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Пункт 1.6. части 1</w:t>
            </w:r>
          </w:p>
        </w:tc>
      </w:tr>
    </w:tbl>
    <w:p w:rsidR="00A63D85" w:rsidRPr="00A55235" w:rsidRDefault="00A63D85" w:rsidP="00A6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85" w:rsidRDefault="00A63D85" w:rsidP="00A6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85" w:rsidRPr="00F2667D" w:rsidRDefault="00A63D85" w:rsidP="00A63D85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VII. Иные нормативные документы,</w:t>
      </w:r>
    </w:p>
    <w:p w:rsidR="00A63D85" w:rsidRPr="00F2667D" w:rsidRDefault="00A63D85" w:rsidP="00A63D8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обязательность соблюдения которых установлена</w:t>
      </w:r>
    </w:p>
    <w:p w:rsidR="00A63D85" w:rsidRPr="00F2667D" w:rsidRDefault="00A63D85" w:rsidP="00A63D8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законодательством Российской Федерации</w:t>
      </w:r>
    </w:p>
    <w:p w:rsidR="00A63D85" w:rsidRDefault="00A63D85" w:rsidP="00A6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1F6" w:rsidRPr="002173DA" w:rsidRDefault="00A63D85" w:rsidP="00217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E211F6" w:rsidRDefault="00E211F6" w:rsidP="00C02DAF">
      <w:pPr>
        <w:pStyle w:val="1130373e324b39"/>
        <w:jc w:val="right"/>
      </w:pPr>
    </w:p>
    <w:p w:rsidR="002173DA" w:rsidRDefault="002173DA" w:rsidP="00C02DAF">
      <w:pPr>
        <w:pStyle w:val="1130373e324b39"/>
        <w:jc w:val="right"/>
      </w:pPr>
    </w:p>
    <w:p w:rsidR="002173DA" w:rsidRDefault="002173DA" w:rsidP="00C02DAF">
      <w:pPr>
        <w:pStyle w:val="1130373e324b39"/>
        <w:jc w:val="right"/>
      </w:pPr>
    </w:p>
    <w:p w:rsidR="002173DA" w:rsidRDefault="002173DA" w:rsidP="00C02DAF">
      <w:pPr>
        <w:pStyle w:val="1130373e324b39"/>
        <w:jc w:val="right"/>
      </w:pPr>
    </w:p>
    <w:p w:rsidR="002173DA" w:rsidRDefault="002173DA" w:rsidP="00FA7AE4">
      <w:pPr>
        <w:pStyle w:val="1130373e324b39"/>
      </w:pPr>
    </w:p>
    <w:p w:rsidR="00FA7AE4" w:rsidRDefault="00FA7AE4" w:rsidP="00FA7AE4">
      <w:pPr>
        <w:pStyle w:val="1130373e324b39"/>
      </w:pPr>
    </w:p>
    <w:p w:rsidR="00E211F6" w:rsidRDefault="00E211F6" w:rsidP="00E211F6">
      <w:pPr>
        <w:pStyle w:val="1130373e324b39"/>
        <w:jc w:val="right"/>
      </w:pPr>
      <w:r>
        <w:lastRenderedPageBreak/>
        <w:t>Приложение 2</w:t>
      </w:r>
    </w:p>
    <w:p w:rsidR="00E211F6" w:rsidRDefault="00E211F6" w:rsidP="00E211F6">
      <w:pPr>
        <w:pStyle w:val="1130373e324b39"/>
        <w:jc w:val="right"/>
      </w:pPr>
      <w:r>
        <w:t>к постановлению Администрации</w:t>
      </w:r>
    </w:p>
    <w:p w:rsidR="00E211F6" w:rsidRDefault="002173DA" w:rsidP="00E211F6">
      <w:pPr>
        <w:pStyle w:val="1130373e324b39"/>
        <w:jc w:val="right"/>
      </w:pPr>
      <w:r>
        <w:t>Артемьевского</w:t>
      </w:r>
      <w:r w:rsidR="00E211F6">
        <w:t xml:space="preserve"> сельского поселения</w:t>
      </w:r>
    </w:p>
    <w:p w:rsidR="00E211F6" w:rsidRDefault="00E211F6" w:rsidP="00E211F6">
      <w:pPr>
        <w:pStyle w:val="1130373e324b39"/>
        <w:jc w:val="right"/>
      </w:pPr>
      <w:r>
        <w:t xml:space="preserve">от </w:t>
      </w:r>
      <w:r w:rsidR="00023849">
        <w:t>01.07</w:t>
      </w:r>
      <w:r w:rsidR="00FA7AE4">
        <w:t xml:space="preserve">.2019 </w:t>
      </w:r>
      <w:r>
        <w:t>№</w:t>
      </w:r>
      <w:r w:rsidR="00FA7AE4">
        <w:t xml:space="preserve"> </w:t>
      </w:r>
      <w:r w:rsidR="00023849">
        <w:t>29</w:t>
      </w:r>
    </w:p>
    <w:p w:rsidR="00E211F6" w:rsidRDefault="00E211F6" w:rsidP="00C02DAF">
      <w:pPr>
        <w:pStyle w:val="1130373e324b39"/>
        <w:jc w:val="right"/>
      </w:pPr>
    </w:p>
    <w:p w:rsidR="00FA7AE4" w:rsidRDefault="008C0E0B" w:rsidP="008C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0E0B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сохранностью автомобильных дорог местного значения </w:t>
      </w:r>
      <w:r w:rsidR="002173DA" w:rsidRPr="002173DA">
        <w:rPr>
          <w:rFonts w:ascii="Times New Roman" w:hAnsi="Times New Roman" w:cs="Times New Roman"/>
          <w:b/>
          <w:sz w:val="28"/>
        </w:rPr>
        <w:t>Артемьевского</w:t>
      </w:r>
      <w:r w:rsidR="00FA7AE4">
        <w:rPr>
          <w:rFonts w:ascii="Times New Roman" w:hAnsi="Times New Roman" w:cs="Times New Roman"/>
          <w:b/>
          <w:sz w:val="28"/>
        </w:rPr>
        <w:t xml:space="preserve"> </w:t>
      </w:r>
    </w:p>
    <w:p w:rsidR="008C0E0B" w:rsidRDefault="008C0E0B" w:rsidP="008C0E0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C0E0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8C0E0B" w:rsidRDefault="008C0E0B" w:rsidP="008C0E0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C0E0B" w:rsidRPr="00F2667D" w:rsidRDefault="008C0E0B" w:rsidP="008C0E0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I. Международные договоры Российской Федерации</w:t>
      </w:r>
    </w:p>
    <w:p w:rsidR="008C0E0B" w:rsidRPr="00F2667D" w:rsidRDefault="008C0E0B" w:rsidP="008C0E0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и акты органов Евразийского экономического союза</w:t>
      </w:r>
    </w:p>
    <w:p w:rsidR="008C0E0B" w:rsidRPr="00F2667D" w:rsidRDefault="008C0E0B" w:rsidP="008C0E0B">
      <w:pPr>
        <w:pStyle w:val="ConsPlusNormal"/>
        <w:jc w:val="center"/>
        <w:rPr>
          <w:sz w:val="28"/>
          <w:szCs w:val="28"/>
        </w:rPr>
      </w:pPr>
    </w:p>
    <w:p w:rsidR="008C0E0B" w:rsidRPr="00F2667D" w:rsidRDefault="008C0E0B" w:rsidP="008C0E0B">
      <w:pPr>
        <w:pStyle w:val="ConsPlusNormal"/>
        <w:jc w:val="center"/>
        <w:rPr>
          <w:sz w:val="28"/>
          <w:szCs w:val="28"/>
        </w:rPr>
      </w:pPr>
      <w:r w:rsidRPr="00F2667D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8C0E0B" w:rsidRPr="00F2667D" w:rsidRDefault="008C0E0B" w:rsidP="008C0E0B">
      <w:pPr>
        <w:pStyle w:val="ConsPlusNormal"/>
        <w:jc w:val="center"/>
        <w:rPr>
          <w:sz w:val="28"/>
          <w:szCs w:val="28"/>
        </w:rPr>
      </w:pPr>
    </w:p>
    <w:p w:rsidR="008C0E0B" w:rsidRDefault="008C0E0B" w:rsidP="008C0E0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II. Федеральные законы</w:t>
      </w:r>
    </w:p>
    <w:p w:rsidR="008C0E0B" w:rsidRDefault="008C0E0B" w:rsidP="008C0E0B">
      <w:pPr>
        <w:pStyle w:val="ConsPlusNormal"/>
        <w:jc w:val="center"/>
        <w:outlineLvl w:val="1"/>
        <w:rPr>
          <w:b/>
          <w:sz w:val="28"/>
          <w:szCs w:val="28"/>
        </w:rPr>
      </w:pPr>
    </w:p>
    <w:tbl>
      <w:tblPr>
        <w:tblW w:w="946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75"/>
        <w:gridCol w:w="3898"/>
        <w:gridCol w:w="1729"/>
      </w:tblGrid>
      <w:tr w:rsidR="008C0E0B" w:rsidRPr="00F34B71" w:rsidTr="002173DA">
        <w:tc>
          <w:tcPr>
            <w:tcW w:w="567" w:type="dxa"/>
            <w:vAlign w:val="center"/>
          </w:tcPr>
          <w:p w:rsidR="008C0E0B" w:rsidRPr="009B46E0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№</w:t>
            </w:r>
          </w:p>
        </w:tc>
        <w:tc>
          <w:tcPr>
            <w:tcW w:w="3275" w:type="dxa"/>
            <w:vAlign w:val="center"/>
          </w:tcPr>
          <w:p w:rsidR="008C0E0B" w:rsidRPr="009B46E0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Наименование и реквизиты акта</w:t>
            </w:r>
          </w:p>
        </w:tc>
        <w:tc>
          <w:tcPr>
            <w:tcW w:w="3898" w:type="dxa"/>
            <w:vAlign w:val="center"/>
          </w:tcPr>
          <w:p w:rsidR="008C0E0B" w:rsidRPr="009B46E0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29" w:type="dxa"/>
            <w:vAlign w:val="center"/>
          </w:tcPr>
          <w:p w:rsidR="008C0E0B" w:rsidRPr="009B46E0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8C0E0B" w:rsidRPr="005D69B4" w:rsidTr="002173DA">
        <w:trPr>
          <w:trHeight w:val="1790"/>
        </w:trPr>
        <w:tc>
          <w:tcPr>
            <w:tcW w:w="567" w:type="dxa"/>
            <w:vMerge w:val="restart"/>
            <w:vAlign w:val="center"/>
          </w:tcPr>
          <w:p w:rsidR="008C0E0B" w:rsidRPr="00D53C81" w:rsidRDefault="008C0E0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75" w:type="dxa"/>
            <w:vMerge w:val="restart"/>
          </w:tcPr>
          <w:p w:rsidR="008C0E0B" w:rsidRPr="004E03D2" w:rsidRDefault="00D61583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8C0E0B" w:rsidRPr="00A97E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Федеральный закон от 08.11.2007 </w:t>
              </w:r>
              <w:r w:rsidR="008C0E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 257-ФЗ «</w:t>
              </w:r>
              <w:r w:rsidR="008C0E0B" w:rsidRPr="00A97E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8C0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юридические лица, осуществляющие содержание автомобильных дорог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статья 17</w:t>
            </w:r>
          </w:p>
        </w:tc>
      </w:tr>
      <w:tr w:rsidR="008C0E0B" w:rsidRPr="005D69B4" w:rsidTr="002173DA">
        <w:trPr>
          <w:trHeight w:val="1702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юридические лица, осуществляющие ремонт автомобильных дорог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18</w:t>
            </w:r>
          </w:p>
        </w:tc>
      </w:tr>
      <w:tr w:rsidR="008C0E0B" w:rsidRPr="005D69B4" w:rsidTr="002173DA">
        <w:trPr>
          <w:trHeight w:val="2892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 и юридические лица - владельцы (водители) крупногабаритных и (или) тяжеловесных транспортных средств, если маршрут, часть маршрута таких транспортных средств проходят по автомобильным дорогам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, при условии, что указанный маршрут, часть маршрута не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федерального значения, участкам таких автомобильных дорог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29,31</w:t>
            </w:r>
          </w:p>
        </w:tc>
      </w:tr>
      <w:tr w:rsidR="008C0E0B" w:rsidRPr="005D69B4" w:rsidTr="002173DA">
        <w:trPr>
          <w:trHeight w:val="2980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 - владельцы инженерных коммуникаций, осуществляющие прокладку, переустройство, перенос инженерных коммуникаций, их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полосы отвода автомобильных дорог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0E0B" w:rsidRPr="005D69B4" w:rsidTr="002173DA">
        <w:trPr>
          <w:trHeight w:val="2992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юридические лица, осуществляющие строительство, реконструкцию, капитальный ремонт пересечений и примыканий других автомобильных дорог (федерального, местного значения и частного) с автомобильной дорогой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20, 25</w:t>
            </w:r>
          </w:p>
        </w:tc>
      </w:tr>
      <w:tr w:rsidR="008C0E0B" w:rsidRPr="005D69B4" w:rsidTr="002173DA">
        <w:trPr>
          <w:trHeight w:val="2429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Владельцы железнодорожных путей, осуществляющие их строительство (реконструкцию), ремонт и эксплуатацию в границах полосы отвода и придорожных полос автомобильных дорог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статьи 21, 25</w:t>
            </w:r>
          </w:p>
        </w:tc>
      </w:tr>
      <w:tr w:rsidR="008C0E0B" w:rsidRPr="005D69B4" w:rsidTr="002173DA">
        <w:trPr>
          <w:trHeight w:val="926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22, 25</w:t>
            </w:r>
          </w:p>
        </w:tc>
      </w:tr>
      <w:tr w:rsidR="008C0E0B" w:rsidRPr="005D69B4" w:rsidTr="002173DA">
        <w:trPr>
          <w:trHeight w:val="1292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Пользователи автомобильными дорогами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статья 30</w:t>
            </w:r>
          </w:p>
        </w:tc>
      </w:tr>
      <w:tr w:rsidR="008C0E0B" w:rsidRPr="005D69B4" w:rsidTr="002173DA">
        <w:trPr>
          <w:trHeight w:val="1803"/>
        </w:trPr>
        <w:tc>
          <w:tcPr>
            <w:tcW w:w="567" w:type="dxa"/>
            <w:vMerge w:val="restart"/>
            <w:vAlign w:val="center"/>
          </w:tcPr>
          <w:p w:rsidR="008C0E0B" w:rsidRPr="00D53C81" w:rsidRDefault="008C0E0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75" w:type="dxa"/>
            <w:vMerge w:val="restart"/>
            <w:vAlign w:val="center"/>
          </w:tcPr>
          <w:p w:rsidR="008C0E0B" w:rsidRPr="00175DDD" w:rsidRDefault="00D61583" w:rsidP="009D03ED">
            <w:pPr>
              <w:pStyle w:val="ConsPlusNormal"/>
              <w:jc w:val="center"/>
              <w:rPr>
                <w:color w:val="000000" w:themeColor="text1"/>
                <w:kern w:val="1"/>
                <w:szCs w:val="24"/>
                <w:lang w:eastAsia="ar-SA"/>
              </w:rPr>
            </w:pPr>
            <w:hyperlink r:id="rId10" w:history="1">
              <w:r w:rsidR="008C0E0B" w:rsidRPr="00175DDD">
                <w:rPr>
                  <w:color w:val="000000" w:themeColor="text1"/>
                  <w:szCs w:val="24"/>
                </w:rPr>
                <w:t xml:space="preserve">Федеральный закон от 10.12.1995 </w:t>
              </w:r>
              <w:r w:rsidR="008C0E0B">
                <w:rPr>
                  <w:color w:val="000000" w:themeColor="text1"/>
                  <w:szCs w:val="24"/>
                </w:rPr>
                <w:t>№</w:t>
              </w:r>
              <w:r w:rsidR="008C0E0B" w:rsidRPr="00175DDD">
                <w:rPr>
                  <w:color w:val="000000" w:themeColor="text1"/>
                  <w:szCs w:val="24"/>
                </w:rPr>
                <w:t xml:space="preserve"> 196-ФЗ </w:t>
              </w:r>
              <w:r w:rsidR="008C0E0B">
                <w:rPr>
                  <w:color w:val="000000" w:themeColor="text1"/>
                  <w:szCs w:val="24"/>
                </w:rPr>
                <w:t>«</w:t>
              </w:r>
              <w:r w:rsidR="008C0E0B" w:rsidRPr="00175DDD">
                <w:rPr>
                  <w:color w:val="000000" w:themeColor="text1"/>
                  <w:szCs w:val="24"/>
                </w:rPr>
                <w:t>О безопасности дорожного движения</w:t>
              </w:r>
            </w:hyperlink>
            <w:r w:rsidR="008C0E0B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юридические лица, осуществляющие содержание и ремонт автомобильных дорог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статья 12</w:t>
            </w:r>
          </w:p>
        </w:tc>
      </w:tr>
      <w:tr w:rsidR="008C0E0B" w:rsidRPr="005D69B4" w:rsidTr="002173DA">
        <w:trPr>
          <w:trHeight w:val="2041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  <w:vAlign w:val="center"/>
          </w:tcPr>
          <w:p w:rsidR="008C0E0B" w:rsidRPr="009124D8" w:rsidRDefault="008C0E0B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юридические лица, осуществляющие обустройство автомобильных дорог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сервиса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статья 13</w:t>
            </w:r>
          </w:p>
        </w:tc>
      </w:tr>
      <w:tr w:rsidR="008C0E0B" w:rsidRPr="005D69B4" w:rsidTr="002173DA">
        <w:trPr>
          <w:trHeight w:val="639"/>
        </w:trPr>
        <w:tc>
          <w:tcPr>
            <w:tcW w:w="567" w:type="dxa"/>
            <w:vMerge/>
            <w:vAlign w:val="center"/>
          </w:tcPr>
          <w:p w:rsidR="008C0E0B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75" w:type="dxa"/>
            <w:vMerge/>
            <w:vAlign w:val="center"/>
          </w:tcPr>
          <w:p w:rsidR="008C0E0B" w:rsidRPr="009124D8" w:rsidRDefault="008C0E0B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98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 и граждане</w:t>
            </w:r>
          </w:p>
        </w:tc>
        <w:tc>
          <w:tcPr>
            <w:tcW w:w="1729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sz w:val="24"/>
                <w:szCs w:val="24"/>
              </w:rPr>
              <w:t>статьи 14, 21</w:t>
            </w:r>
          </w:p>
        </w:tc>
      </w:tr>
      <w:tr w:rsidR="00D9584B" w:rsidRPr="005D69B4" w:rsidTr="002173DA">
        <w:trPr>
          <w:trHeight w:val="639"/>
        </w:trPr>
        <w:tc>
          <w:tcPr>
            <w:tcW w:w="567" w:type="dxa"/>
            <w:vAlign w:val="center"/>
          </w:tcPr>
          <w:p w:rsidR="00D9584B" w:rsidRDefault="00D9584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75" w:type="dxa"/>
            <w:vAlign w:val="center"/>
          </w:tcPr>
          <w:p w:rsidR="00D9584B" w:rsidRPr="00247114" w:rsidRDefault="00D61583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11" w:history="1">
              <w:r w:rsidR="00D9584B" w:rsidRPr="00247114">
                <w:rPr>
                  <w:color w:val="000000" w:themeColor="text1"/>
                  <w:szCs w:val="24"/>
                </w:rPr>
                <w:t xml:space="preserve">Федеральный закон от 26 декабря 2008 г. </w:t>
              </w:r>
              <w:r w:rsidR="00D9584B">
                <w:rPr>
                  <w:color w:val="000000" w:themeColor="text1"/>
                  <w:szCs w:val="24"/>
                </w:rPr>
                <w:t>№</w:t>
              </w:r>
              <w:r w:rsidR="00D9584B" w:rsidRPr="00247114">
                <w:rPr>
                  <w:color w:val="000000" w:themeColor="text1"/>
                  <w:szCs w:val="24"/>
                </w:rPr>
                <w:t xml:space="preserve"> 294-ФЗ </w:t>
              </w:r>
              <w:r w:rsidR="00D9584B">
                <w:rPr>
                  <w:color w:val="000000" w:themeColor="text1"/>
                  <w:szCs w:val="24"/>
                </w:rPr>
                <w:t>«</w:t>
              </w:r>
              <w:r w:rsidR="00D9584B" w:rsidRPr="00247114">
                <w:rPr>
                  <w:color w:val="000000" w:themeColor="text1"/>
                  <w:szCs w:val="24"/>
                </w:rPr>
                <w:t xml:space="preserve">О защите прав юридических лиц и индивидуальных предпринимателей при </w:t>
              </w:r>
              <w:r w:rsidR="00D9584B" w:rsidRPr="00247114">
                <w:rPr>
                  <w:color w:val="000000" w:themeColor="text1"/>
                  <w:szCs w:val="24"/>
                </w:rPr>
                <w:lastRenderedPageBreak/>
                <w:t>осуществлении государственного контроля (надзора) и муниципального контроля</w:t>
              </w:r>
            </w:hyperlink>
            <w:r w:rsidR="00D9584B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D9584B" w:rsidRPr="004E03D2" w:rsidRDefault="00D9584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1729" w:type="dxa"/>
            <w:vAlign w:val="center"/>
          </w:tcPr>
          <w:p w:rsidR="00D9584B" w:rsidRPr="004E03D2" w:rsidRDefault="00D9584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статьи 9 - 13, 13.3, 14 - 16, 17 - 25</w:t>
            </w:r>
          </w:p>
        </w:tc>
      </w:tr>
    </w:tbl>
    <w:p w:rsidR="008C0E0B" w:rsidRDefault="008C0E0B" w:rsidP="008C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0B" w:rsidRPr="00F2667D" w:rsidRDefault="008C0E0B" w:rsidP="008C0E0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III. Указы Президента Российской</w:t>
      </w:r>
    </w:p>
    <w:p w:rsidR="008C0E0B" w:rsidRPr="00F2667D" w:rsidRDefault="008C0E0B" w:rsidP="008C0E0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Федерации, постановления и распоряжения Правительства</w:t>
      </w:r>
    </w:p>
    <w:p w:rsidR="008C0E0B" w:rsidRDefault="008C0E0B" w:rsidP="008C0E0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Российской Федерации</w:t>
      </w:r>
    </w:p>
    <w:p w:rsidR="00704185" w:rsidRPr="00F2667D" w:rsidRDefault="00704185" w:rsidP="008C0E0B">
      <w:pPr>
        <w:pStyle w:val="ConsPlusNormal"/>
        <w:jc w:val="center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492"/>
      </w:tblGrid>
      <w:tr w:rsidR="008C0E0B" w:rsidRPr="003A34A5" w:rsidTr="002173DA">
        <w:tc>
          <w:tcPr>
            <w:tcW w:w="566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92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0E0B" w:rsidRPr="003A34A5" w:rsidTr="002173DA">
        <w:tc>
          <w:tcPr>
            <w:tcW w:w="566" w:type="dxa"/>
          </w:tcPr>
          <w:p w:rsidR="008C0E0B" w:rsidRPr="004E03D2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нормах отвода земель для размещения автомобильных дорог и (или) объектов дорожного сервиса</w:t>
            </w:r>
          </w:p>
        </w:tc>
        <w:tc>
          <w:tcPr>
            <w:tcW w:w="2209" w:type="dxa"/>
          </w:tcPr>
          <w:p w:rsidR="008C0E0B" w:rsidRPr="009124D8" w:rsidRDefault="00D61583" w:rsidP="007041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8C0E0B" w:rsidRPr="00EB0B7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02.09.2009 </w:t>
              </w:r>
              <w:r w:rsidR="0070418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8C0E0B" w:rsidRPr="00EB0B7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717</w:t>
              </w:r>
            </w:hyperlink>
          </w:p>
        </w:tc>
        <w:tc>
          <w:tcPr>
            <w:tcW w:w="2611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предприниматели и юридические лица, осуществляющие обустройство автомобильных дорог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  <w:r w:rsidRPr="0091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объектами сервиса</w:t>
            </w:r>
          </w:p>
        </w:tc>
        <w:tc>
          <w:tcPr>
            <w:tcW w:w="1492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8C0E0B" w:rsidRPr="003A34A5" w:rsidTr="002173DA">
        <w:tc>
          <w:tcPr>
            <w:tcW w:w="566" w:type="dxa"/>
          </w:tcPr>
          <w:p w:rsidR="008C0E0B" w:rsidRPr="004E03D2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      </w:r>
          </w:p>
        </w:tc>
        <w:tc>
          <w:tcPr>
            <w:tcW w:w="2209" w:type="dxa"/>
          </w:tcPr>
          <w:p w:rsidR="008C0E0B" w:rsidRPr="009124D8" w:rsidRDefault="00D61583" w:rsidP="008706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8C0E0B" w:rsidRPr="00EB0B7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29.10.2009 </w:t>
              </w:r>
              <w:r w:rsidR="00870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8C0E0B" w:rsidRPr="00EB0B7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860</w:t>
              </w:r>
            </w:hyperlink>
          </w:p>
        </w:tc>
        <w:tc>
          <w:tcPr>
            <w:tcW w:w="2611" w:type="dxa"/>
          </w:tcPr>
          <w:p w:rsidR="008C0E0B" w:rsidRPr="009124D8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предприниматели и юридические лица, осуществляющие обустройство автомобильных дорог местного значения в границах </w:t>
            </w:r>
            <w:r w:rsidR="002173DA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  <w:r w:rsidRPr="0091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объектами сервиса</w:t>
            </w:r>
          </w:p>
        </w:tc>
        <w:tc>
          <w:tcPr>
            <w:tcW w:w="1492" w:type="dxa"/>
          </w:tcPr>
          <w:p w:rsidR="008C0E0B" w:rsidRPr="009124D8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</w:tbl>
    <w:p w:rsidR="008C0E0B" w:rsidRPr="00F2667D" w:rsidRDefault="008C0E0B" w:rsidP="008C0E0B">
      <w:pPr>
        <w:pStyle w:val="ConsPlusNormal"/>
        <w:jc w:val="both"/>
        <w:rPr>
          <w:sz w:val="28"/>
          <w:szCs w:val="28"/>
        </w:rPr>
      </w:pPr>
    </w:p>
    <w:p w:rsidR="008C0E0B" w:rsidRDefault="008C0E0B" w:rsidP="008C0E0B">
      <w:pPr>
        <w:pStyle w:val="ConsPlusNormal"/>
        <w:jc w:val="center"/>
        <w:rPr>
          <w:sz w:val="28"/>
          <w:szCs w:val="28"/>
        </w:rPr>
      </w:pPr>
    </w:p>
    <w:p w:rsidR="002173DA" w:rsidRDefault="002173DA" w:rsidP="008C0E0B">
      <w:pPr>
        <w:pStyle w:val="ConsPlusNormal"/>
        <w:jc w:val="center"/>
        <w:rPr>
          <w:sz w:val="28"/>
          <w:szCs w:val="28"/>
        </w:rPr>
      </w:pPr>
    </w:p>
    <w:p w:rsidR="002173DA" w:rsidRPr="00F2667D" w:rsidRDefault="002173DA" w:rsidP="008C0E0B">
      <w:pPr>
        <w:pStyle w:val="ConsPlusNormal"/>
        <w:jc w:val="center"/>
        <w:rPr>
          <w:sz w:val="28"/>
          <w:szCs w:val="28"/>
        </w:rPr>
      </w:pPr>
    </w:p>
    <w:p w:rsidR="008C0E0B" w:rsidRPr="00F2667D" w:rsidRDefault="008C0E0B" w:rsidP="008C0E0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lastRenderedPageBreak/>
        <w:t>Раздел IV. Нормативные правовые акты федеральных органов</w:t>
      </w:r>
    </w:p>
    <w:p w:rsidR="008C0E0B" w:rsidRPr="00F2667D" w:rsidRDefault="008C0E0B" w:rsidP="008C0E0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исполнительной власти и нормативные документы федеральных</w:t>
      </w:r>
    </w:p>
    <w:p w:rsidR="008C0E0B" w:rsidRPr="00F2667D" w:rsidRDefault="008C0E0B" w:rsidP="008C0E0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органов исполнительной власти</w:t>
      </w:r>
    </w:p>
    <w:p w:rsidR="008C0E0B" w:rsidRDefault="008C0E0B" w:rsidP="008C0E0B">
      <w:pPr>
        <w:pStyle w:val="ConsPlusNormal"/>
        <w:jc w:val="center"/>
        <w:rPr>
          <w:sz w:val="28"/>
          <w:szCs w:val="28"/>
        </w:rPr>
      </w:pPr>
    </w:p>
    <w:p w:rsidR="008C0E0B" w:rsidRDefault="008C0E0B" w:rsidP="008C0E0B">
      <w:pPr>
        <w:pStyle w:val="ConsPlusNormal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492"/>
      </w:tblGrid>
      <w:tr w:rsidR="008C0E0B" w:rsidRPr="003A34A5" w:rsidTr="00952707">
        <w:tc>
          <w:tcPr>
            <w:tcW w:w="566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92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0E0B" w:rsidRPr="003A34A5" w:rsidTr="00952707">
        <w:tc>
          <w:tcPr>
            <w:tcW w:w="566" w:type="dxa"/>
          </w:tcPr>
          <w:p w:rsidR="008C0E0B" w:rsidRPr="00A7079A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проведения оценки технического состояния автомобильных дорог</w:t>
            </w:r>
          </w:p>
        </w:tc>
        <w:tc>
          <w:tcPr>
            <w:tcW w:w="2209" w:type="dxa"/>
          </w:tcPr>
          <w:p w:rsidR="008C0E0B" w:rsidRPr="00491CC7" w:rsidRDefault="00D61583" w:rsidP="00A81F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C0E0B" w:rsidRPr="00FD4B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Минтранса России от 27.08.2009 </w:t>
              </w:r>
              <w:r w:rsidR="00A81FC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8C0E0B" w:rsidRPr="00FD4B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150</w:t>
              </w:r>
            </w:hyperlink>
          </w:p>
        </w:tc>
        <w:tc>
          <w:tcPr>
            <w:tcW w:w="2611" w:type="dxa"/>
          </w:tcPr>
          <w:p w:rsidR="008C0E0B" w:rsidRPr="00491CC7" w:rsidRDefault="008C0E0B" w:rsidP="002173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 или юридические лица, являющиеся собственниками частной автомобильной дороги в границах </w:t>
            </w:r>
            <w:r w:rsidR="004A24A4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8C0E0B" w:rsidRPr="003A34A5" w:rsidTr="00952707">
        <w:tc>
          <w:tcPr>
            <w:tcW w:w="566" w:type="dxa"/>
          </w:tcPr>
          <w:p w:rsidR="008C0E0B" w:rsidRPr="00A7079A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</w:p>
        </w:tc>
        <w:tc>
          <w:tcPr>
            <w:tcW w:w="2209" w:type="dxa"/>
          </w:tcPr>
          <w:p w:rsidR="008C0E0B" w:rsidRPr="00491CC7" w:rsidRDefault="00D61583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C0E0B" w:rsidRPr="00FD4B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</w:t>
              </w:r>
              <w:r w:rsidR="00A81FC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Минтранса России от 25.10.2012 №</w:t>
              </w:r>
              <w:r w:rsidR="008C0E0B" w:rsidRPr="00FD4B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384</w:t>
              </w:r>
            </w:hyperlink>
          </w:p>
        </w:tc>
        <w:tc>
          <w:tcPr>
            <w:tcW w:w="2611" w:type="dxa"/>
          </w:tcPr>
          <w:p w:rsidR="008C0E0B" w:rsidRPr="00491CC7" w:rsidRDefault="008C0E0B" w:rsidP="004A2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осуществляющие прокладку, перенос или переустройство инженерных коммуникаций, их эксплуатацию в границах полос отвода  автомобильных дорог местного значения в границах </w:t>
            </w:r>
            <w:r w:rsidR="004A24A4" w:rsidRPr="004A24A4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8C0E0B" w:rsidRPr="003A34A5" w:rsidTr="00952707">
        <w:trPr>
          <w:trHeight w:val="2930"/>
        </w:trPr>
        <w:tc>
          <w:tcPr>
            <w:tcW w:w="566" w:type="dxa"/>
            <w:vMerge w:val="restart"/>
          </w:tcPr>
          <w:p w:rsidR="008C0E0B" w:rsidRPr="00A7079A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Merge w:val="restart"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Классификации работ по капитальному ремонту, ремонту и содержанию автомобильных дорог</w:t>
            </w:r>
          </w:p>
        </w:tc>
        <w:tc>
          <w:tcPr>
            <w:tcW w:w="2209" w:type="dxa"/>
            <w:vMerge w:val="restart"/>
          </w:tcPr>
          <w:p w:rsidR="008C0E0B" w:rsidRPr="00491CC7" w:rsidRDefault="00D61583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8C0E0B" w:rsidRPr="00E1708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Минтранса России от 16.11.2012 </w:t>
              </w:r>
              <w:r w:rsidR="008C0E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8C0E0B" w:rsidRPr="00E1708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402</w:t>
              </w:r>
            </w:hyperlink>
          </w:p>
        </w:tc>
        <w:tc>
          <w:tcPr>
            <w:tcW w:w="2611" w:type="dxa"/>
          </w:tcPr>
          <w:p w:rsidR="008C0E0B" w:rsidRPr="00491CC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выполняющие работы по капитальному ремонту автомобильных дорог местного значения в границах </w:t>
            </w:r>
            <w:r w:rsidR="00952707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3, 4</w:t>
            </w:r>
          </w:p>
        </w:tc>
      </w:tr>
      <w:tr w:rsidR="008C0E0B" w:rsidRPr="003A34A5" w:rsidTr="00952707">
        <w:trPr>
          <w:trHeight w:val="2692"/>
        </w:trPr>
        <w:tc>
          <w:tcPr>
            <w:tcW w:w="566" w:type="dxa"/>
            <w:vMerge/>
          </w:tcPr>
          <w:p w:rsidR="008C0E0B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8C0E0B" w:rsidRPr="00491CC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выполняющие работы по ремонту автомобильных дорог местного значения в границах </w:t>
            </w:r>
            <w:r w:rsidR="00952707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sz w:val="24"/>
                <w:szCs w:val="24"/>
              </w:rPr>
              <w:t>пункт 5</w:t>
            </w:r>
          </w:p>
        </w:tc>
      </w:tr>
      <w:tr w:rsidR="008C0E0B" w:rsidRPr="003A34A5" w:rsidTr="00952707">
        <w:trPr>
          <w:trHeight w:val="1089"/>
        </w:trPr>
        <w:tc>
          <w:tcPr>
            <w:tcW w:w="566" w:type="dxa"/>
            <w:vMerge/>
          </w:tcPr>
          <w:p w:rsidR="008C0E0B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8C0E0B" w:rsidRPr="00491CC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выполняющие работы по содержанию автомобильных дорог местного значения в границах </w:t>
            </w:r>
            <w:r w:rsidR="00952707" w:rsidRPr="002173DA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</w:tcPr>
          <w:p w:rsidR="008C0E0B" w:rsidRPr="00491CC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C7">
              <w:rPr>
                <w:rFonts w:ascii="Times New Roman" w:hAnsi="Times New Roman" w:cs="Times New Roman"/>
                <w:sz w:val="24"/>
                <w:szCs w:val="24"/>
              </w:rPr>
              <w:t>пункты 6 - 10</w:t>
            </w:r>
          </w:p>
        </w:tc>
      </w:tr>
    </w:tbl>
    <w:p w:rsidR="008C0E0B" w:rsidRDefault="008C0E0B" w:rsidP="008C0E0B">
      <w:pPr>
        <w:pStyle w:val="ConsPlusNormal"/>
        <w:jc w:val="both"/>
        <w:rPr>
          <w:sz w:val="28"/>
          <w:szCs w:val="28"/>
        </w:rPr>
      </w:pPr>
    </w:p>
    <w:p w:rsidR="008C0E0B" w:rsidRPr="00F2667D" w:rsidRDefault="008C0E0B" w:rsidP="008C0E0B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V</w:t>
      </w:r>
      <w:r w:rsidRPr="00F2667D">
        <w:rPr>
          <w:b/>
          <w:sz w:val="28"/>
          <w:szCs w:val="28"/>
        </w:rPr>
        <w:t>. Законы и иные нормативные правовые акты</w:t>
      </w:r>
    </w:p>
    <w:p w:rsidR="008C0E0B" w:rsidRPr="00EA294E" w:rsidRDefault="008C0E0B" w:rsidP="008C0E0B">
      <w:pPr>
        <w:pStyle w:val="ConsPlusNormal"/>
        <w:jc w:val="center"/>
        <w:rPr>
          <w:b/>
          <w:sz w:val="28"/>
          <w:szCs w:val="28"/>
        </w:rPr>
      </w:pPr>
      <w:r w:rsidRPr="00EA294E">
        <w:rPr>
          <w:b/>
          <w:sz w:val="28"/>
          <w:szCs w:val="28"/>
        </w:rPr>
        <w:t>Ярославской области</w:t>
      </w:r>
    </w:p>
    <w:p w:rsidR="008C0E0B" w:rsidRDefault="008C0E0B" w:rsidP="008C0E0B">
      <w:pPr>
        <w:pStyle w:val="ConsPlusNormal"/>
        <w:jc w:val="center"/>
        <w:rPr>
          <w:sz w:val="28"/>
          <w:szCs w:val="28"/>
        </w:rPr>
      </w:pPr>
    </w:p>
    <w:p w:rsidR="008C0E0B" w:rsidRDefault="008C0E0B" w:rsidP="008C0E0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Отсутствуют</w:t>
      </w:r>
    </w:p>
    <w:p w:rsidR="008C0E0B" w:rsidRDefault="008C0E0B" w:rsidP="008C0E0B">
      <w:pPr>
        <w:pStyle w:val="ConsPlusNormal"/>
        <w:jc w:val="center"/>
        <w:rPr>
          <w:sz w:val="28"/>
          <w:szCs w:val="28"/>
        </w:rPr>
      </w:pPr>
    </w:p>
    <w:p w:rsidR="008C0E0B" w:rsidRPr="00F2667D" w:rsidRDefault="008C0E0B" w:rsidP="008C0E0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 xml:space="preserve">Раздел VI. </w:t>
      </w:r>
      <w:r>
        <w:rPr>
          <w:b/>
          <w:sz w:val="28"/>
          <w:szCs w:val="28"/>
        </w:rPr>
        <w:t>Муниципальные</w:t>
      </w:r>
      <w:r w:rsidRPr="00F2667D">
        <w:rPr>
          <w:b/>
          <w:sz w:val="28"/>
          <w:szCs w:val="28"/>
        </w:rPr>
        <w:t xml:space="preserve"> нормативные </w:t>
      </w:r>
      <w:r>
        <w:rPr>
          <w:b/>
          <w:sz w:val="28"/>
          <w:szCs w:val="28"/>
        </w:rPr>
        <w:t>правовые акты</w:t>
      </w:r>
    </w:p>
    <w:p w:rsidR="008C0E0B" w:rsidRPr="00F2667D" w:rsidRDefault="008C0E0B" w:rsidP="008C0E0B">
      <w:pPr>
        <w:pStyle w:val="ConsPlusNormal"/>
        <w:jc w:val="both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350"/>
      </w:tblGrid>
      <w:tr w:rsidR="008C0E0B" w:rsidRPr="00F2667D" w:rsidTr="00952707">
        <w:tc>
          <w:tcPr>
            <w:tcW w:w="566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50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</w:t>
            </w:r>
            <w:r w:rsidRPr="003A34A5">
              <w:rPr>
                <w:szCs w:val="24"/>
              </w:rPr>
              <w:lastRenderedPageBreak/>
              <w:t>я при проведении мероприятий по контролю</w:t>
            </w:r>
          </w:p>
        </w:tc>
      </w:tr>
      <w:tr w:rsidR="008C0E0B" w:rsidRPr="00F2667D" w:rsidTr="00432EC5">
        <w:trPr>
          <w:trHeight w:val="3250"/>
        </w:trPr>
        <w:tc>
          <w:tcPr>
            <w:tcW w:w="566" w:type="dxa"/>
            <w:vAlign w:val="center"/>
          </w:tcPr>
          <w:p w:rsidR="008C0E0B" w:rsidRPr="0080453E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  <w:vAlign w:val="center"/>
          </w:tcPr>
          <w:p w:rsidR="008C0E0B" w:rsidRPr="005D5A59" w:rsidRDefault="005D5A59" w:rsidP="005D5A59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color w:val="000000" w:themeColor="text1"/>
                <w:spacing w:val="2"/>
                <w:kern w:val="36"/>
              </w:rPr>
            </w:pPr>
            <w:r w:rsidRPr="005D5A59">
              <w:rPr>
                <w:rFonts w:ascii="Times New Roman" w:hAnsi="Times New Roman" w:cs="Times New Roman"/>
                <w:b w:val="0"/>
                <w:color w:val="000000" w:themeColor="text1"/>
              </w:rPr>
              <w:t>Положение о порядке осуществления муниципального контроля за обеспечением сохранности автомобильных дорог местного значения в границах населенных пунктов</w:t>
            </w:r>
            <w:r w:rsidR="00FA7AE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952707" w:rsidRPr="005D5A59">
              <w:rPr>
                <w:rFonts w:ascii="Times New Roman" w:hAnsi="Times New Roman" w:cs="Times New Roman"/>
                <w:b w:val="0"/>
                <w:color w:val="000000" w:themeColor="text1"/>
              </w:rPr>
              <w:t>Артемьевского</w:t>
            </w:r>
            <w:r w:rsidR="00FA7AE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8C0E0B" w:rsidRPr="005D5A59">
              <w:rPr>
                <w:rFonts w:ascii="Times New Roman" w:hAnsi="Times New Roman" w:cs="Times New Roman"/>
                <w:b w:val="0"/>
                <w:color w:val="000000" w:themeColor="text1"/>
              </w:rPr>
              <w:t>сельского поселения</w:t>
            </w:r>
          </w:p>
        </w:tc>
        <w:tc>
          <w:tcPr>
            <w:tcW w:w="2209" w:type="dxa"/>
            <w:vAlign w:val="center"/>
          </w:tcPr>
          <w:p w:rsidR="008C0E0B" w:rsidRPr="00DE7829" w:rsidRDefault="00023849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Муниципального Совета А</w:t>
            </w:r>
            <w:r w:rsidR="008C0E0B" w:rsidRPr="00DE7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от  </w:t>
            </w:r>
            <w:r w:rsidR="005D5A59">
              <w:rPr>
                <w:rFonts w:ascii="Times New Roman" w:hAnsi="Times New Roman" w:cs="Times New Roman"/>
                <w:sz w:val="24"/>
                <w:szCs w:val="24"/>
              </w:rPr>
              <w:t>12.11.2012 № 22</w:t>
            </w:r>
          </w:p>
          <w:p w:rsidR="008C0E0B" w:rsidRPr="00DE7829" w:rsidRDefault="008C0E0B" w:rsidP="009D03E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8C0E0B" w:rsidRPr="00DE7829" w:rsidRDefault="008C0E0B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DE7829">
              <w:rPr>
                <w:color w:val="000000" w:themeColor="text1"/>
                <w:szCs w:val="24"/>
              </w:rPr>
              <w:t>Юридические лица, индивидуал</w:t>
            </w:r>
            <w:r w:rsidR="00432EC5">
              <w:rPr>
                <w:color w:val="000000" w:themeColor="text1"/>
                <w:szCs w:val="24"/>
              </w:rPr>
              <w:t>ьные предприниматели и граждане</w:t>
            </w:r>
          </w:p>
          <w:p w:rsidR="008C0E0B" w:rsidRPr="00DE7829" w:rsidRDefault="008C0E0B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C0E0B" w:rsidRPr="003A34A5" w:rsidRDefault="00952707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8C0E0B">
              <w:rPr>
                <w:szCs w:val="24"/>
              </w:rPr>
              <w:t xml:space="preserve"> полном объеме</w:t>
            </w:r>
          </w:p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C0E0B" w:rsidRPr="00F2667D" w:rsidTr="00952707">
        <w:tc>
          <w:tcPr>
            <w:tcW w:w="566" w:type="dxa"/>
            <w:vAlign w:val="center"/>
          </w:tcPr>
          <w:p w:rsidR="008C0E0B" w:rsidRPr="0080453E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t>2</w:t>
            </w:r>
          </w:p>
        </w:tc>
        <w:tc>
          <w:tcPr>
            <w:tcW w:w="2473" w:type="dxa"/>
            <w:vAlign w:val="center"/>
          </w:tcPr>
          <w:p w:rsidR="008C0E0B" w:rsidRPr="005D5A59" w:rsidRDefault="008C0E0B" w:rsidP="009527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"/>
                <w:kern w:val="36"/>
                <w:sz w:val="24"/>
                <w:szCs w:val="24"/>
              </w:rPr>
            </w:pPr>
            <w:r w:rsidRPr="005D5A5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Административный регламент </w:t>
            </w:r>
            <w:r w:rsidRPr="005D5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="00952707" w:rsidRPr="005D5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5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2209" w:type="dxa"/>
            <w:vAlign w:val="center"/>
          </w:tcPr>
          <w:p w:rsidR="008C0E0B" w:rsidRPr="004C176E" w:rsidRDefault="005D5A59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А</w:t>
            </w:r>
            <w:r w:rsidR="008C0E0B" w:rsidRPr="00FF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01.03.2013 № 16</w:t>
            </w:r>
          </w:p>
          <w:p w:rsidR="008C0E0B" w:rsidRPr="00FF67D4" w:rsidRDefault="008C0E0B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0B" w:rsidRDefault="008C0E0B" w:rsidP="009D03ED">
            <w:pPr>
              <w:spacing w:after="0"/>
              <w:jc w:val="center"/>
            </w:pPr>
          </w:p>
          <w:p w:rsidR="008C0E0B" w:rsidRPr="00422986" w:rsidRDefault="008C0E0B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8C0E0B" w:rsidRDefault="008C0E0B" w:rsidP="005D5A59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Юридические лица</w:t>
            </w:r>
            <w:r>
              <w:rPr>
                <w:szCs w:val="24"/>
              </w:rPr>
              <w:t>,</w:t>
            </w:r>
            <w:r w:rsidRPr="003A34A5">
              <w:rPr>
                <w:szCs w:val="24"/>
              </w:rPr>
              <w:t xml:space="preserve"> индивидуальные предприниматели </w:t>
            </w:r>
            <w:r>
              <w:rPr>
                <w:szCs w:val="24"/>
              </w:rPr>
              <w:t>и граждане.</w:t>
            </w:r>
          </w:p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C0E0B" w:rsidRPr="003A34A5" w:rsidRDefault="00952707" w:rsidP="005D5A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D5A59">
              <w:rPr>
                <w:szCs w:val="24"/>
              </w:rPr>
              <w:t>ункт 1.6. части 1</w:t>
            </w:r>
          </w:p>
        </w:tc>
      </w:tr>
    </w:tbl>
    <w:p w:rsidR="008C0E0B" w:rsidRDefault="008C0E0B" w:rsidP="008C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0B" w:rsidRPr="00F2667D" w:rsidRDefault="008C0E0B" w:rsidP="008C0E0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VII. Иные нормативные документы,</w:t>
      </w:r>
    </w:p>
    <w:p w:rsidR="008C0E0B" w:rsidRPr="00F2667D" w:rsidRDefault="008C0E0B" w:rsidP="008C0E0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обязательность соблюдения которых установлена</w:t>
      </w:r>
    </w:p>
    <w:p w:rsidR="008C0E0B" w:rsidRDefault="008C0E0B" w:rsidP="008C0E0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законодательством Российской Федерации</w:t>
      </w:r>
    </w:p>
    <w:p w:rsidR="008C0E0B" w:rsidRDefault="008C0E0B" w:rsidP="008C0E0B">
      <w:pPr>
        <w:pStyle w:val="ConsPlusNormal"/>
        <w:jc w:val="center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350"/>
      </w:tblGrid>
      <w:tr w:rsidR="008C0E0B" w:rsidRPr="003A34A5" w:rsidTr="00952707">
        <w:tc>
          <w:tcPr>
            <w:tcW w:w="566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50" w:type="dxa"/>
            <w:vAlign w:val="center"/>
          </w:tcPr>
          <w:p w:rsidR="008C0E0B" w:rsidRPr="003A34A5" w:rsidRDefault="008C0E0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0E0B" w:rsidRPr="003A34A5" w:rsidTr="00952707">
        <w:tc>
          <w:tcPr>
            <w:tcW w:w="566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73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стандарт РФ ГОСТ Р 50597-2017.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</w:r>
          </w:p>
        </w:tc>
        <w:tc>
          <w:tcPr>
            <w:tcW w:w="2209" w:type="dxa"/>
          </w:tcPr>
          <w:p w:rsidR="008C0E0B" w:rsidRPr="00F478D7" w:rsidRDefault="00D61583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8C0E0B" w:rsidRPr="00D628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Федерального агентства по техническому регулированию и метрологии от 26.09.2017 </w:t>
              </w:r>
              <w:r w:rsidR="008C0E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8C0E0B" w:rsidRPr="00D628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1245-ст</w:t>
              </w:r>
            </w:hyperlink>
          </w:p>
        </w:tc>
        <w:tc>
          <w:tcPr>
            <w:tcW w:w="2611" w:type="dxa"/>
          </w:tcPr>
          <w:p w:rsidR="008C0E0B" w:rsidRPr="00F478D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выполняющие работы по содержанию автомобильных дорог местного значения в границах </w:t>
            </w:r>
            <w:r w:rsidR="00952707"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350" w:type="dxa"/>
          </w:tcPr>
          <w:p w:rsidR="008C0E0B" w:rsidRPr="00F478D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8C0E0B" w:rsidRPr="003A34A5" w:rsidTr="00952707">
        <w:tc>
          <w:tcPr>
            <w:tcW w:w="566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3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52290-2004. Национальный стандарт Российской Федерации. Технические средства организации дорожного движения. Знаки дорожные. Общие технические требования</w:t>
            </w:r>
          </w:p>
        </w:tc>
        <w:tc>
          <w:tcPr>
            <w:tcW w:w="2209" w:type="dxa"/>
          </w:tcPr>
          <w:p w:rsidR="00432EC5" w:rsidRDefault="008C0E0B" w:rsidP="00432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Ростехрегулиро</w:t>
            </w:r>
            <w:r w:rsid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C0E0B" w:rsidRPr="00F478D7" w:rsidRDefault="008C0E0B" w:rsidP="00432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вания от 15.12.2004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121-ст</w:t>
            </w:r>
          </w:p>
        </w:tc>
        <w:tc>
          <w:tcPr>
            <w:tcW w:w="2611" w:type="dxa"/>
          </w:tcPr>
          <w:p w:rsidR="008C0E0B" w:rsidRPr="00F478D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выполняющие работы по содержанию автомобильных дорог местного значения в </w:t>
            </w:r>
            <w:r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границах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2707"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350" w:type="dxa"/>
          </w:tcPr>
          <w:p w:rsidR="008C0E0B" w:rsidRPr="00F478D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8C0E0B" w:rsidRPr="003A34A5" w:rsidTr="00952707">
        <w:tc>
          <w:tcPr>
            <w:tcW w:w="566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3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52605-2006. Национальный стандарт Российской Федерации. Технические средства организации дорожного движения. Искусственные неровности. Общие технические требования. Правила применения</w:t>
            </w:r>
          </w:p>
        </w:tc>
        <w:tc>
          <w:tcPr>
            <w:tcW w:w="2209" w:type="dxa"/>
          </w:tcPr>
          <w:p w:rsidR="00432EC5" w:rsidRDefault="00D61583" w:rsidP="00432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 w:rsidR="00294B53">
              <w:instrText>HYPERLINK "http://docs.cntd.ru/document/902042288"</w:instrText>
            </w:r>
            <w:r>
              <w:fldChar w:fldCharType="separate"/>
            </w:r>
            <w:r w:rsidR="008C0E0B" w:rsidRPr="00D6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Ростехрегул</w:t>
            </w:r>
            <w:r w:rsidR="008C0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  <w:r w:rsid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C0E0B" w:rsidRPr="00F478D7" w:rsidRDefault="008C0E0B" w:rsidP="00432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от 11.12.2006 №</w:t>
            </w:r>
            <w:r w:rsidRPr="00D62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295-ст</w:t>
            </w:r>
            <w:r w:rsidR="00D61583">
              <w:fldChar w:fldCharType="end"/>
            </w:r>
          </w:p>
        </w:tc>
        <w:tc>
          <w:tcPr>
            <w:tcW w:w="2611" w:type="dxa"/>
          </w:tcPr>
          <w:p w:rsidR="008C0E0B" w:rsidRPr="00F478D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выполняющие работы по содержанию автомобильных дорог местного значения в границах </w:t>
            </w:r>
            <w:r w:rsidR="00952707"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350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t xml:space="preserve">разделы 4 - 7 </w:t>
            </w:r>
          </w:p>
        </w:tc>
      </w:tr>
      <w:tr w:rsidR="008C0E0B" w:rsidRPr="003A34A5" w:rsidTr="00952707">
        <w:tc>
          <w:tcPr>
            <w:tcW w:w="566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3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33181-2014 Дороги автомобильные общего пользования. Требования к уровню зимнего содержания</w:t>
            </w:r>
          </w:p>
        </w:tc>
        <w:tc>
          <w:tcPr>
            <w:tcW w:w="2209" w:type="dxa"/>
          </w:tcPr>
          <w:p w:rsidR="008C0E0B" w:rsidRPr="00F478D7" w:rsidRDefault="00D61583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8C0E0B" w:rsidRPr="00D628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Федерального агентства по техническому регулированию и метрологии от 11.08.2015 </w:t>
              </w:r>
              <w:r w:rsidR="008C0E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8C0E0B" w:rsidRPr="00D628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1121-ст</w:t>
              </w:r>
            </w:hyperlink>
          </w:p>
        </w:tc>
        <w:tc>
          <w:tcPr>
            <w:tcW w:w="2611" w:type="dxa"/>
          </w:tcPr>
          <w:p w:rsidR="008C0E0B" w:rsidRPr="00F478D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выполняющие работы по содержанию автомобильных дорог местного значения в границах </w:t>
            </w:r>
            <w:r w:rsidR="00952707"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350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</w:p>
        </w:tc>
      </w:tr>
      <w:tr w:rsidR="008C0E0B" w:rsidRPr="003A34A5" w:rsidTr="00952707">
        <w:tc>
          <w:tcPr>
            <w:tcW w:w="566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3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Р ИСО 23600-2013 Вспомогательные </w:t>
            </w: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технические средства для лиц с нарушением функций зрения и лиц с нарушением функций зрения и слуха. Звуковые и тактильные сигналы дорожных светофоров</w:t>
            </w:r>
          </w:p>
        </w:tc>
        <w:tc>
          <w:tcPr>
            <w:tcW w:w="2209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Приказ Федерального агентства по </w:t>
            </w: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техническому регулированию и метрологии от 17.10.2013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1171-ст</w:t>
            </w:r>
          </w:p>
        </w:tc>
        <w:tc>
          <w:tcPr>
            <w:tcW w:w="2611" w:type="dxa"/>
          </w:tcPr>
          <w:p w:rsidR="008C0E0B" w:rsidRPr="00F478D7" w:rsidRDefault="008C0E0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F4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выполняющие работы по содержанию автомобильных дорог местного значения в </w:t>
            </w:r>
            <w:r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границах </w:t>
            </w:r>
            <w:r w:rsidR="00952707"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Артемьевского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350" w:type="dxa"/>
          </w:tcPr>
          <w:p w:rsidR="008C0E0B" w:rsidRPr="00F478D7" w:rsidRDefault="008C0E0B" w:rsidP="009D03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полном объеме </w:t>
            </w:r>
          </w:p>
        </w:tc>
      </w:tr>
    </w:tbl>
    <w:p w:rsidR="008C0E0B" w:rsidRDefault="008C0E0B" w:rsidP="008C0E0B">
      <w:pPr>
        <w:pStyle w:val="ConsPlusNormal"/>
        <w:jc w:val="center"/>
        <w:rPr>
          <w:b/>
          <w:sz w:val="28"/>
          <w:szCs w:val="28"/>
        </w:rPr>
      </w:pPr>
    </w:p>
    <w:p w:rsidR="00E211F6" w:rsidRDefault="00E211F6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C02DAF">
      <w:pPr>
        <w:pStyle w:val="1130373e324b39"/>
        <w:jc w:val="right"/>
      </w:pPr>
    </w:p>
    <w:p w:rsidR="00952707" w:rsidRDefault="00952707" w:rsidP="00432EC5">
      <w:pPr>
        <w:pStyle w:val="1130373e324b39"/>
      </w:pPr>
    </w:p>
    <w:p w:rsidR="00FA7AE4" w:rsidRDefault="00FA7AE4" w:rsidP="00FA7AE4">
      <w:pPr>
        <w:pStyle w:val="1130373e324b39"/>
      </w:pPr>
    </w:p>
    <w:p w:rsidR="00871811" w:rsidRDefault="00871811" w:rsidP="00FA7AE4">
      <w:pPr>
        <w:pStyle w:val="1130373e324b39"/>
        <w:jc w:val="right"/>
      </w:pPr>
      <w:r>
        <w:lastRenderedPageBreak/>
        <w:t>Приложение 3</w:t>
      </w:r>
    </w:p>
    <w:p w:rsidR="00871811" w:rsidRDefault="00871811" w:rsidP="00871811">
      <w:pPr>
        <w:pStyle w:val="1130373e324b39"/>
        <w:jc w:val="right"/>
      </w:pPr>
      <w:r>
        <w:t>к постановлению Администрации</w:t>
      </w:r>
    </w:p>
    <w:p w:rsidR="00871811" w:rsidRDefault="004A24A4" w:rsidP="00871811">
      <w:pPr>
        <w:pStyle w:val="1130373e324b39"/>
        <w:jc w:val="right"/>
      </w:pPr>
      <w:r>
        <w:t>Артемьевского</w:t>
      </w:r>
      <w:r w:rsidR="00871811">
        <w:t xml:space="preserve"> сельского поселения</w:t>
      </w:r>
    </w:p>
    <w:p w:rsidR="00871811" w:rsidRDefault="00871811" w:rsidP="00871811">
      <w:pPr>
        <w:pStyle w:val="1130373e324b39"/>
        <w:jc w:val="right"/>
      </w:pPr>
      <w:r>
        <w:t xml:space="preserve">от </w:t>
      </w:r>
      <w:r w:rsidR="00432EC5">
        <w:t>01.07</w:t>
      </w:r>
      <w:r w:rsidR="00FA7AE4">
        <w:t xml:space="preserve">.2019 </w:t>
      </w:r>
      <w:r>
        <w:t>№</w:t>
      </w:r>
      <w:r w:rsidR="00432EC5">
        <w:t xml:space="preserve"> 29</w:t>
      </w:r>
    </w:p>
    <w:p w:rsidR="00E211F6" w:rsidRDefault="00E211F6" w:rsidP="00C02DAF">
      <w:pPr>
        <w:pStyle w:val="1130373e324b39"/>
        <w:jc w:val="right"/>
      </w:pPr>
    </w:p>
    <w:p w:rsidR="00DC775B" w:rsidRPr="00E5257E" w:rsidRDefault="00DC775B" w:rsidP="00DC775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257E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</w:t>
      </w:r>
      <w:r w:rsidR="004A24A4">
        <w:rPr>
          <w:rFonts w:ascii="Times New Roman" w:hAnsi="Times New Roman" w:cs="Times New Roman"/>
          <w:b/>
          <w:sz w:val="28"/>
          <w:szCs w:val="28"/>
        </w:rPr>
        <w:t>Артемьевского</w:t>
      </w:r>
      <w:r w:rsidR="00FA7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57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5257E"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DC775B" w:rsidRDefault="00DC775B" w:rsidP="00DC775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DC775B" w:rsidRPr="00F2667D" w:rsidRDefault="00DC775B" w:rsidP="00DC775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I. Международные договоры Российской Федерации</w:t>
      </w:r>
    </w:p>
    <w:p w:rsidR="00DC775B" w:rsidRPr="00F2667D" w:rsidRDefault="00DC775B" w:rsidP="00DC775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и акты органов Евразийского экономического союза</w:t>
      </w:r>
    </w:p>
    <w:p w:rsidR="00DC775B" w:rsidRPr="00F2667D" w:rsidRDefault="00DC775B" w:rsidP="00DC775B">
      <w:pPr>
        <w:pStyle w:val="ConsPlusNormal"/>
        <w:jc w:val="center"/>
        <w:rPr>
          <w:sz w:val="28"/>
          <w:szCs w:val="28"/>
        </w:rPr>
      </w:pPr>
    </w:p>
    <w:p w:rsidR="00DC775B" w:rsidRPr="00F2667D" w:rsidRDefault="00DC775B" w:rsidP="00DC775B">
      <w:pPr>
        <w:pStyle w:val="ConsPlusNormal"/>
        <w:jc w:val="center"/>
        <w:rPr>
          <w:sz w:val="28"/>
          <w:szCs w:val="28"/>
        </w:rPr>
      </w:pPr>
      <w:r w:rsidRPr="00F2667D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DC775B" w:rsidRPr="00F2667D" w:rsidRDefault="00DC775B" w:rsidP="00DC775B">
      <w:pPr>
        <w:pStyle w:val="ConsPlusNormal"/>
        <w:jc w:val="center"/>
        <w:rPr>
          <w:sz w:val="28"/>
          <w:szCs w:val="28"/>
        </w:rPr>
      </w:pPr>
    </w:p>
    <w:p w:rsidR="00DC775B" w:rsidRDefault="00DC775B" w:rsidP="00DC775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II. Федеральные законы</w:t>
      </w:r>
    </w:p>
    <w:p w:rsidR="00DC775B" w:rsidRDefault="00DC775B" w:rsidP="00DC775B">
      <w:pPr>
        <w:pStyle w:val="ConsPlusNormal"/>
        <w:jc w:val="center"/>
        <w:outlineLvl w:val="1"/>
        <w:rPr>
          <w:b/>
          <w:sz w:val="28"/>
          <w:szCs w:val="28"/>
        </w:rPr>
      </w:pPr>
    </w:p>
    <w:tbl>
      <w:tblPr>
        <w:tblW w:w="9536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75"/>
        <w:gridCol w:w="3898"/>
        <w:gridCol w:w="1796"/>
      </w:tblGrid>
      <w:tr w:rsidR="00DC775B" w:rsidRPr="00F34B71" w:rsidTr="00FA7AE4">
        <w:tc>
          <w:tcPr>
            <w:tcW w:w="567" w:type="dxa"/>
            <w:vAlign w:val="center"/>
          </w:tcPr>
          <w:p w:rsidR="00DC775B" w:rsidRPr="009B46E0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№</w:t>
            </w:r>
          </w:p>
        </w:tc>
        <w:tc>
          <w:tcPr>
            <w:tcW w:w="3275" w:type="dxa"/>
            <w:vAlign w:val="center"/>
          </w:tcPr>
          <w:p w:rsidR="00DC775B" w:rsidRPr="009B46E0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Наименование и реквизиты акта</w:t>
            </w:r>
          </w:p>
        </w:tc>
        <w:tc>
          <w:tcPr>
            <w:tcW w:w="3898" w:type="dxa"/>
            <w:vAlign w:val="center"/>
          </w:tcPr>
          <w:p w:rsidR="00DC775B" w:rsidRPr="009B46E0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96" w:type="dxa"/>
            <w:vAlign w:val="center"/>
          </w:tcPr>
          <w:p w:rsidR="00DC775B" w:rsidRPr="009B46E0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DC775B" w:rsidRPr="005D69B4" w:rsidTr="00FA7AE4">
        <w:tc>
          <w:tcPr>
            <w:tcW w:w="567" w:type="dxa"/>
            <w:vAlign w:val="center"/>
          </w:tcPr>
          <w:p w:rsidR="00DC775B" w:rsidRPr="00D53C81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75" w:type="dxa"/>
          </w:tcPr>
          <w:p w:rsidR="00DC775B" w:rsidRPr="004E03D2" w:rsidRDefault="00D61583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C775B" w:rsidRPr="009841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Жилищный кодекс Российской Федерации от 29 декабря 2004 г. </w:t>
              </w:r>
              <w:r w:rsidR="00DC77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9841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188-ФЗ</w:t>
              </w:r>
            </w:hyperlink>
          </w:p>
        </w:tc>
        <w:tc>
          <w:tcPr>
            <w:tcW w:w="3898" w:type="dxa"/>
            <w:vAlign w:val="center"/>
          </w:tcPr>
          <w:p w:rsidR="00DC775B" w:rsidRPr="004E03D2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ресурсоснабжающие организации, осуществляющие предоставление коммунальных услуг собственникам и нанимателям помещений многоквартирных домов, собственники помещений многоквартирных домов, граждане</w:t>
            </w:r>
          </w:p>
        </w:tc>
        <w:tc>
          <w:tcPr>
            <w:tcW w:w="1796" w:type="dxa"/>
            <w:vAlign w:val="center"/>
          </w:tcPr>
          <w:p w:rsidR="00DC775B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 xml:space="preserve">статьи 20, 22 - 31, 36 - 49, 60 - 69, 135 - 165, 166 - 167, </w:t>
            </w:r>
          </w:p>
          <w:p w:rsidR="00DC775B" w:rsidRPr="004E03D2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189 - 191</w:t>
            </w:r>
          </w:p>
        </w:tc>
      </w:tr>
      <w:tr w:rsidR="00DC775B" w:rsidRPr="005D69B4" w:rsidTr="00FA7AE4">
        <w:tc>
          <w:tcPr>
            <w:tcW w:w="567" w:type="dxa"/>
            <w:vAlign w:val="center"/>
          </w:tcPr>
          <w:p w:rsidR="00DC775B" w:rsidRPr="00D53C81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75" w:type="dxa"/>
            <w:vAlign w:val="center"/>
          </w:tcPr>
          <w:p w:rsidR="00DC775B" w:rsidRPr="009B2BCB" w:rsidRDefault="00D61583" w:rsidP="009D03ED">
            <w:pPr>
              <w:pStyle w:val="ConsPlusNormal"/>
              <w:jc w:val="center"/>
              <w:rPr>
                <w:color w:val="000000" w:themeColor="text1"/>
                <w:kern w:val="1"/>
                <w:szCs w:val="24"/>
                <w:lang w:eastAsia="ar-SA"/>
              </w:rPr>
            </w:pPr>
            <w:hyperlink r:id="rId20" w:history="1">
              <w:r w:rsidR="00DC775B" w:rsidRPr="009B2BCB">
                <w:rPr>
                  <w:color w:val="000000" w:themeColor="text1"/>
                  <w:szCs w:val="24"/>
                </w:rPr>
                <w:t>Федеральн</w:t>
              </w:r>
              <w:r w:rsidR="00DC775B">
                <w:rPr>
                  <w:color w:val="000000" w:themeColor="text1"/>
                  <w:szCs w:val="24"/>
                </w:rPr>
                <w:t>ый закон от 29 декабря 2004 г. №</w:t>
              </w:r>
              <w:r w:rsidR="00DC775B" w:rsidRPr="009B2BCB">
                <w:rPr>
                  <w:color w:val="000000" w:themeColor="text1"/>
                  <w:szCs w:val="24"/>
                </w:rPr>
                <w:t xml:space="preserve"> 189-ФЗ</w:t>
              </w:r>
            </w:hyperlink>
            <w:r w:rsidR="00DC775B">
              <w:rPr>
                <w:color w:val="000000" w:themeColor="text1"/>
                <w:szCs w:val="24"/>
              </w:rPr>
              <w:t>«</w:t>
            </w:r>
            <w:r w:rsidR="00DC775B" w:rsidRPr="004E03D2">
              <w:rPr>
                <w:color w:val="000000" w:themeColor="text1"/>
                <w:szCs w:val="24"/>
              </w:rPr>
              <w:t xml:space="preserve">О введении в действие </w:t>
            </w:r>
            <w:hyperlink r:id="rId21" w:history="1">
              <w:r w:rsidR="00DC775B" w:rsidRPr="009B2BCB">
                <w:rPr>
                  <w:color w:val="000000" w:themeColor="text1"/>
                  <w:szCs w:val="24"/>
                </w:rPr>
                <w:t>Жилищного кодекса Российской Федерации</w:t>
              </w:r>
            </w:hyperlink>
            <w:r w:rsidR="00DC775B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DC775B" w:rsidRPr="00767991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796" w:type="dxa"/>
            <w:vAlign w:val="center"/>
          </w:tcPr>
          <w:p w:rsidR="00DC775B" w:rsidRPr="00767991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статьи 5.1, 15, 16, 18</w:t>
            </w:r>
          </w:p>
        </w:tc>
      </w:tr>
      <w:tr w:rsidR="00DC775B" w:rsidRPr="005D69B4" w:rsidTr="00FA7AE4">
        <w:tc>
          <w:tcPr>
            <w:tcW w:w="567" w:type="dxa"/>
            <w:vAlign w:val="center"/>
          </w:tcPr>
          <w:p w:rsidR="00DC775B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75" w:type="dxa"/>
            <w:vAlign w:val="center"/>
          </w:tcPr>
          <w:p w:rsidR="00DC775B" w:rsidRDefault="00D61583" w:rsidP="009D03ED">
            <w:pPr>
              <w:pStyle w:val="ConsPlusNormal"/>
              <w:jc w:val="center"/>
              <w:rPr>
                <w:szCs w:val="24"/>
              </w:rPr>
            </w:pPr>
            <w:hyperlink r:id="rId22" w:history="1">
              <w:r w:rsidR="00DC775B" w:rsidRPr="00BC24D6">
                <w:rPr>
                  <w:color w:val="000000" w:themeColor="text1"/>
                  <w:szCs w:val="24"/>
                </w:rPr>
                <w:t>Гражданский кодекс Российской Федерации</w:t>
              </w:r>
            </w:hyperlink>
            <w:r w:rsidR="00DC775B" w:rsidRPr="004E03D2">
              <w:rPr>
                <w:szCs w:val="24"/>
              </w:rPr>
              <w:t xml:space="preserve">(часть первая) от 30 ноября 1994 г. </w:t>
            </w:r>
          </w:p>
          <w:p w:rsidR="00DC775B" w:rsidRPr="004E03D2" w:rsidRDefault="00DC775B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№</w:t>
            </w:r>
            <w:r w:rsidRPr="004E03D2">
              <w:rPr>
                <w:szCs w:val="24"/>
              </w:rPr>
              <w:t xml:space="preserve"> 51-ФЗ</w:t>
            </w:r>
          </w:p>
        </w:tc>
        <w:tc>
          <w:tcPr>
            <w:tcW w:w="3898" w:type="dxa"/>
            <w:vAlign w:val="center"/>
          </w:tcPr>
          <w:p w:rsidR="00DC775B" w:rsidRPr="004E03D2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собственники помещений </w:t>
            </w:r>
            <w:r w:rsidRPr="004E03D2">
              <w:rPr>
                <w:szCs w:val="24"/>
              </w:rPr>
              <w:lastRenderedPageBreak/>
              <w:t>многоквартирных домов, граждане</w:t>
            </w:r>
          </w:p>
        </w:tc>
        <w:tc>
          <w:tcPr>
            <w:tcW w:w="1796" w:type="dxa"/>
            <w:vAlign w:val="center"/>
          </w:tcPr>
          <w:p w:rsidR="00DC775B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lastRenderedPageBreak/>
              <w:t xml:space="preserve">статьи </w:t>
            </w:r>
          </w:p>
          <w:p w:rsidR="00DC775B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 xml:space="preserve">181.1 - 181.5, </w:t>
            </w:r>
          </w:p>
          <w:p w:rsidR="00DC775B" w:rsidRPr="004E03D2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288 - 293</w:t>
            </w:r>
          </w:p>
        </w:tc>
      </w:tr>
      <w:tr w:rsidR="00DC775B" w:rsidRPr="005D69B4" w:rsidTr="00FA7AE4">
        <w:tc>
          <w:tcPr>
            <w:tcW w:w="567" w:type="dxa"/>
            <w:vAlign w:val="center"/>
          </w:tcPr>
          <w:p w:rsidR="00DC775B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275" w:type="dxa"/>
            <w:vAlign w:val="center"/>
          </w:tcPr>
          <w:p w:rsidR="00DC775B" w:rsidRPr="00247114" w:rsidRDefault="00D61583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23" w:history="1">
              <w:r w:rsidR="00DC775B" w:rsidRPr="00247114">
                <w:rPr>
                  <w:color w:val="000000" w:themeColor="text1"/>
                  <w:szCs w:val="24"/>
                </w:rPr>
                <w:t xml:space="preserve">Федеральный закон от 26 декабря 2008 г. </w:t>
              </w:r>
              <w:r w:rsidR="00DC775B">
                <w:rPr>
                  <w:color w:val="000000" w:themeColor="text1"/>
                  <w:szCs w:val="24"/>
                </w:rPr>
                <w:t>№</w:t>
              </w:r>
              <w:r w:rsidR="00DC775B" w:rsidRPr="00247114">
                <w:rPr>
                  <w:color w:val="000000" w:themeColor="text1"/>
                  <w:szCs w:val="24"/>
                </w:rPr>
                <w:t xml:space="preserve"> 294-ФЗ </w:t>
              </w:r>
              <w:r w:rsidR="00DC775B">
                <w:rPr>
                  <w:color w:val="000000" w:themeColor="text1"/>
                  <w:szCs w:val="24"/>
                </w:rPr>
                <w:t>«</w:t>
              </w:r>
              <w:r w:rsidR="00DC775B" w:rsidRPr="00247114">
                <w:rPr>
                  <w:color w:val="000000" w:themeColor="text1"/>
                  <w:szCs w:val="24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DC775B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DC775B" w:rsidRPr="004E03D2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796" w:type="dxa"/>
            <w:vAlign w:val="center"/>
          </w:tcPr>
          <w:p w:rsidR="00DC775B" w:rsidRPr="004E03D2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статьи 9 - 13, 13.3, 14 - 16, 17 - 25</w:t>
            </w:r>
          </w:p>
        </w:tc>
      </w:tr>
      <w:tr w:rsidR="00DC775B" w:rsidRPr="005D69B4" w:rsidTr="00FA7AE4">
        <w:tc>
          <w:tcPr>
            <w:tcW w:w="567" w:type="dxa"/>
            <w:vAlign w:val="center"/>
          </w:tcPr>
          <w:p w:rsidR="00DC775B" w:rsidRPr="00D53C81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75" w:type="dxa"/>
          </w:tcPr>
          <w:p w:rsidR="00DC775B" w:rsidRPr="004E03D2" w:rsidRDefault="00D61583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C775B" w:rsidRPr="001302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Федеральный закон от 30 декабря 2009 г. </w:t>
              </w:r>
              <w:r w:rsidR="00DC77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 384-ФЗ «</w:t>
              </w:r>
              <w:r w:rsidR="00DC775B" w:rsidRPr="001302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Технический регламент о безопасности зданий и сооружений</w:t>
              </w:r>
            </w:hyperlink>
            <w:r w:rsidR="00DC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DC775B" w:rsidRPr="00767991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796" w:type="dxa"/>
            <w:vAlign w:val="center"/>
          </w:tcPr>
          <w:p w:rsidR="00DC775B" w:rsidRPr="00767991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полном объеме</w:t>
            </w:r>
          </w:p>
        </w:tc>
      </w:tr>
      <w:tr w:rsidR="00DC775B" w:rsidRPr="005D69B4" w:rsidTr="00FA7AE4">
        <w:tc>
          <w:tcPr>
            <w:tcW w:w="567" w:type="dxa"/>
            <w:vAlign w:val="center"/>
          </w:tcPr>
          <w:p w:rsidR="00DC775B" w:rsidRPr="00D53C81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75" w:type="dxa"/>
            <w:vAlign w:val="center"/>
          </w:tcPr>
          <w:p w:rsidR="00DC775B" w:rsidRPr="002872D7" w:rsidRDefault="00D61583" w:rsidP="009D03ED">
            <w:pPr>
              <w:pStyle w:val="ConsPlusNormal"/>
              <w:jc w:val="center"/>
              <w:rPr>
                <w:color w:val="000000" w:themeColor="text1"/>
                <w:kern w:val="1"/>
                <w:szCs w:val="24"/>
                <w:lang w:eastAsia="ar-SA"/>
              </w:rPr>
            </w:pPr>
            <w:hyperlink r:id="rId25" w:history="1">
              <w:r w:rsidR="00DC775B" w:rsidRPr="002872D7">
                <w:rPr>
                  <w:color w:val="000000" w:themeColor="text1"/>
                  <w:szCs w:val="24"/>
                </w:rPr>
                <w:t xml:space="preserve">Федеральный закон от 23 ноября 2009 г. </w:t>
              </w:r>
              <w:r w:rsidR="00DC775B">
                <w:rPr>
                  <w:color w:val="000000" w:themeColor="text1"/>
                  <w:szCs w:val="24"/>
                </w:rPr>
                <w:t>№</w:t>
              </w:r>
              <w:r w:rsidR="00DC775B" w:rsidRPr="002872D7">
                <w:rPr>
                  <w:color w:val="000000" w:themeColor="text1"/>
                  <w:szCs w:val="24"/>
                </w:rPr>
                <w:t xml:space="preserve"> 261-ФЗ </w:t>
              </w:r>
              <w:r w:rsidR="00DC775B">
                <w:rPr>
                  <w:color w:val="000000" w:themeColor="text1"/>
                  <w:szCs w:val="24"/>
                </w:rPr>
                <w:t>«</w:t>
              </w:r>
              <w:r w:rsidR="00DC775B" w:rsidRPr="002872D7">
                <w:rPr>
                  <w:color w:val="000000" w:themeColor="text1"/>
                  <w:szCs w:val="24"/>
                </w:rPr>
  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  </w:r>
            </w:hyperlink>
            <w:r w:rsidR="00DC775B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DC775B" w:rsidRPr="00767991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796" w:type="dxa"/>
          </w:tcPr>
          <w:p w:rsidR="00DC775B" w:rsidRDefault="00DC775B" w:rsidP="009D03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статьи 12, 13</w:t>
            </w:r>
          </w:p>
        </w:tc>
      </w:tr>
      <w:tr w:rsidR="00DC775B" w:rsidRPr="005D69B4" w:rsidTr="00FA7AE4">
        <w:tc>
          <w:tcPr>
            <w:tcW w:w="567" w:type="dxa"/>
            <w:vAlign w:val="center"/>
          </w:tcPr>
          <w:p w:rsidR="00DC775B" w:rsidRPr="00D53C81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75" w:type="dxa"/>
            <w:vAlign w:val="center"/>
          </w:tcPr>
          <w:p w:rsidR="00DC775B" w:rsidRPr="00BB7B50" w:rsidRDefault="00D61583" w:rsidP="009D03ED">
            <w:pPr>
              <w:pStyle w:val="ConsPlusNormal"/>
              <w:jc w:val="center"/>
              <w:rPr>
                <w:color w:val="000000" w:themeColor="text1"/>
                <w:kern w:val="1"/>
                <w:szCs w:val="24"/>
                <w:lang w:eastAsia="ar-SA"/>
              </w:rPr>
            </w:pPr>
            <w:hyperlink r:id="rId26" w:history="1">
              <w:r w:rsidR="00DC775B" w:rsidRPr="00BB7B50">
                <w:rPr>
                  <w:color w:val="000000" w:themeColor="text1"/>
                  <w:szCs w:val="24"/>
                </w:rPr>
                <w:t>Кодекс Российской Федерации об административных правонарушениях от 30.12.2001 N 195-ФЗ</w:t>
              </w:r>
            </w:hyperlink>
          </w:p>
        </w:tc>
        <w:tc>
          <w:tcPr>
            <w:tcW w:w="3898" w:type="dxa"/>
            <w:vAlign w:val="center"/>
          </w:tcPr>
          <w:p w:rsidR="00DC775B" w:rsidRPr="00767991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79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статьи 7.21 - 7.23, 7.23.2, 7.23.3, ч. 4, 5, 6 ст. 9.16, 13.19.2, 14.1.3, 14.6, 14.7</w:t>
            </w:r>
          </w:p>
        </w:tc>
      </w:tr>
    </w:tbl>
    <w:p w:rsidR="00DC775B" w:rsidRDefault="00DC775B" w:rsidP="00DC7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5B" w:rsidRPr="00F2667D" w:rsidRDefault="00DC775B" w:rsidP="00DC775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III. Указы Президента Российской</w:t>
      </w:r>
    </w:p>
    <w:p w:rsidR="00DC775B" w:rsidRPr="00F2667D" w:rsidRDefault="00DC775B" w:rsidP="00DC775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Федерации, постановления и распоряжения Правительства</w:t>
      </w:r>
    </w:p>
    <w:p w:rsidR="00DC775B" w:rsidRDefault="00DC775B" w:rsidP="00DC775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Российской Федерации</w:t>
      </w:r>
    </w:p>
    <w:p w:rsidR="00DC775B" w:rsidRPr="00F2667D" w:rsidRDefault="00DC775B" w:rsidP="00DC775B">
      <w:pPr>
        <w:pStyle w:val="ConsPlusNormal"/>
        <w:jc w:val="center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350"/>
      </w:tblGrid>
      <w:tr w:rsidR="00DC775B" w:rsidRPr="003A34A5" w:rsidTr="00952707">
        <w:tc>
          <w:tcPr>
            <w:tcW w:w="566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50" w:type="dxa"/>
            <w:vAlign w:val="center"/>
          </w:tcPr>
          <w:p w:rsidR="00FA7AE4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</w:t>
            </w:r>
            <w:r w:rsidR="00FA7AE4">
              <w:rPr>
                <w:szCs w:val="24"/>
              </w:rPr>
              <w:t>-</w:t>
            </w:r>
          </w:p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 xml:space="preserve">тий по </w:t>
            </w:r>
            <w:r w:rsidRPr="003A34A5">
              <w:rPr>
                <w:szCs w:val="24"/>
              </w:rPr>
              <w:lastRenderedPageBreak/>
              <w:t>контролю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:rsidR="00DC775B" w:rsidRPr="003A34A5" w:rsidRDefault="00DC775B" w:rsidP="009D03ED">
            <w:pPr>
              <w:shd w:val="clear" w:color="auto" w:fill="FFFFFF"/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содержания общего имущества в многоквартирном доме</w:t>
            </w:r>
          </w:p>
        </w:tc>
        <w:tc>
          <w:tcPr>
            <w:tcW w:w="2209" w:type="dxa"/>
            <w:vAlign w:val="center"/>
          </w:tcPr>
          <w:p w:rsidR="00DC775B" w:rsidRDefault="00D61583" w:rsidP="009D03E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fldChar w:fldCharType="begin"/>
            </w:r>
            <w:r w:rsidR="00DC775B" w:rsidRPr="004E03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instrText xml:space="preserve"> HYPERLINK "http://docs.cntd.ru/document/901991977" </w:instrText>
            </w:r>
            <w:r w:rsidRPr="004E03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="00DC775B" w:rsidRPr="00B31A4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13 августа 2006 г. </w:t>
            </w:r>
          </w:p>
          <w:p w:rsidR="00DC775B" w:rsidRPr="00B31A4D" w:rsidRDefault="00DC775B" w:rsidP="009D03E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</w:t>
            </w:r>
            <w:r w:rsidRPr="00B31A4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491</w:t>
            </w:r>
            <w:r w:rsidR="00D61583" w:rsidRPr="004E03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11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350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:rsidR="00DC775B" w:rsidRPr="00D97D1E" w:rsidRDefault="00DC775B" w:rsidP="009D03E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209" w:type="dxa"/>
            <w:vAlign w:val="center"/>
          </w:tcPr>
          <w:p w:rsidR="00FA7AE4" w:rsidRDefault="00D61583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 w:rsidR="007516BC">
              <w:instrText>HYPERLINK "http://docs.cntd.ru/document/901991977"</w:instrText>
            </w:r>
            <w:r>
              <w:fldChar w:fldCharType="separate"/>
            </w:r>
            <w:r w:rsidR="00DC775B" w:rsidRPr="00F97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13 августа 2006 г. 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775B" w:rsidRPr="00F970C9" w:rsidRDefault="00DC775B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97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491</w:t>
            </w:r>
            <w:r w:rsidR="00D61583">
              <w:fldChar w:fldCharType="end"/>
            </w:r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2209" w:type="dxa"/>
          </w:tcPr>
          <w:p w:rsidR="00DC775B" w:rsidRPr="004E03D2" w:rsidRDefault="00D61583" w:rsidP="00DC77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DC775B" w:rsidRPr="003476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6 мая 2011 г. </w:t>
              </w:r>
              <w:r w:rsidR="00DC77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3476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354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ресурсоснабжающие организации, собственники помещений многоквартирных домов, граждане</w:t>
            </w:r>
          </w:p>
        </w:tc>
        <w:tc>
          <w:tcPr>
            <w:tcW w:w="1350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расчета размера платы за коммунальную услугу по отоплению</w:t>
            </w:r>
          </w:p>
        </w:tc>
        <w:tc>
          <w:tcPr>
            <w:tcW w:w="2209" w:type="dxa"/>
          </w:tcPr>
          <w:p w:rsidR="00DC775B" w:rsidRPr="004E03D2" w:rsidRDefault="00D61583" w:rsidP="00DC77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C775B" w:rsidRPr="003476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27 </w:t>
              </w:r>
              <w:r w:rsidR="00DC775B" w:rsidRPr="003476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 xml:space="preserve">августа 2012 г. </w:t>
              </w:r>
              <w:r w:rsidR="00DC77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3476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857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осуществления деятельности по управлению многоквартирными домами</w:t>
            </w:r>
          </w:p>
        </w:tc>
        <w:tc>
          <w:tcPr>
            <w:tcW w:w="2209" w:type="dxa"/>
          </w:tcPr>
          <w:p w:rsidR="00DC775B" w:rsidRPr="004E03D2" w:rsidRDefault="00D61583" w:rsidP="00DC77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DC775B" w:rsidRPr="003476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15 мая 2013 г. </w:t>
              </w:r>
              <w:r w:rsidR="00DC77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3476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416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350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2209" w:type="dxa"/>
          </w:tcPr>
          <w:p w:rsidR="00DC775B" w:rsidRPr="004E03D2" w:rsidRDefault="00D61583" w:rsidP="00DC77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3 апреля 2013 г. </w:t>
              </w:r>
              <w:r w:rsidR="00FA7A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   </w:t>
              </w:r>
              <w:r w:rsidR="00DC77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290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2209" w:type="dxa"/>
          </w:tcPr>
          <w:p w:rsidR="00DC775B" w:rsidRPr="004E03D2" w:rsidRDefault="00D61583" w:rsidP="00DC77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 Правительства Российской Федерации от 3 апреля 2013 г.</w:t>
              </w:r>
              <w:r w:rsidR="00FA7A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</w:t>
              </w:r>
              <w:r w:rsidR="00DC77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290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2209" w:type="dxa"/>
          </w:tcPr>
          <w:p w:rsidR="00DC775B" w:rsidRPr="004E03D2" w:rsidRDefault="00D61583" w:rsidP="00DC77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6 февраля 2006 г. </w:t>
              </w:r>
              <w:r w:rsidR="00FA7A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</w:t>
              </w:r>
              <w:r w:rsidR="00DC775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75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п.п. 3, 90 - 93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жилыми помещениями</w:t>
            </w:r>
          </w:p>
        </w:tc>
        <w:tc>
          <w:tcPr>
            <w:tcW w:w="2209" w:type="dxa"/>
          </w:tcPr>
          <w:p w:rsidR="00DC775B" w:rsidRPr="004E03D2" w:rsidRDefault="00D61583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 xml:space="preserve">Федерации от 21 января 2006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25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</w:t>
            </w:r>
          </w:p>
        </w:tc>
        <w:tc>
          <w:tcPr>
            <w:tcW w:w="1350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09" w:type="dxa"/>
          </w:tcPr>
          <w:p w:rsidR="00DC775B" w:rsidRPr="004E03D2" w:rsidRDefault="00D61583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28 января 2006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47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п.п. 9 - 32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установления и определения нормативов потребления коммунальных услуг</w:t>
            </w:r>
          </w:p>
        </w:tc>
        <w:tc>
          <w:tcPr>
            <w:tcW w:w="2209" w:type="dxa"/>
          </w:tcPr>
          <w:p w:rsidR="00DC775B" w:rsidRPr="004E03D2" w:rsidRDefault="00D61583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23 мая 2006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306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</w:t>
            </w:r>
          </w:p>
        </w:tc>
        <w:tc>
          <w:tcPr>
            <w:tcW w:w="2209" w:type="dxa"/>
          </w:tcPr>
          <w:p w:rsidR="00DC775B" w:rsidRPr="004E03D2" w:rsidRDefault="00D61583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14 февраля 2012 г. </w:t>
              </w:r>
              <w:r w:rsidR="00FA7A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124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Требования к осуществлению расчетов за ресурсы, необходимые для предоставления коммунальных услуг</w:t>
            </w:r>
          </w:p>
        </w:tc>
        <w:tc>
          <w:tcPr>
            <w:tcW w:w="2209" w:type="dxa"/>
          </w:tcPr>
          <w:p w:rsidR="00DC775B" w:rsidRPr="004E03D2" w:rsidRDefault="00D61583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28 марта 2012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253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обеспечения условий доступности для инвалидов жилых 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и общего имущества в многоквартирном доме</w:t>
            </w:r>
          </w:p>
        </w:tc>
        <w:tc>
          <w:tcPr>
            <w:tcW w:w="2209" w:type="dxa"/>
          </w:tcPr>
          <w:p w:rsidR="00DC775B" w:rsidRPr="004E03D2" w:rsidRDefault="00D61583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 xml:space="preserve">Федерации от 9 июля 2016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649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 23 - 37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73" w:type="dxa"/>
          </w:tcPr>
          <w:p w:rsidR="00D26CC9" w:rsidRDefault="00DC775B" w:rsidP="00D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поставки газа для обеспечения коммунально-быто</w:t>
            </w:r>
            <w:r w:rsidR="00D26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775B" w:rsidRPr="004E03D2" w:rsidRDefault="00DC775B" w:rsidP="00D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вых нужд граждан</w:t>
            </w:r>
          </w:p>
        </w:tc>
        <w:tc>
          <w:tcPr>
            <w:tcW w:w="2209" w:type="dxa"/>
          </w:tcPr>
          <w:p w:rsidR="00DC775B" w:rsidRPr="004E03D2" w:rsidRDefault="00D61583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21 июля 2008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549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</w:p>
        </w:tc>
        <w:tc>
          <w:tcPr>
            <w:tcW w:w="2209" w:type="dxa"/>
          </w:tcPr>
          <w:p w:rsidR="00DC775B" w:rsidRPr="004E03D2" w:rsidRDefault="00D61583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14 мая 2013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F072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410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и наниматели жилых помещений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</w:tc>
        <w:tc>
          <w:tcPr>
            <w:tcW w:w="2209" w:type="dxa"/>
          </w:tcPr>
          <w:p w:rsidR="00DC775B" w:rsidRPr="004E03D2" w:rsidRDefault="00D61583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DC775B" w:rsidRPr="008329B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3 сентября 2010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8329B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681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обращения с твердыми 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отходами</w:t>
            </w:r>
          </w:p>
        </w:tc>
        <w:tc>
          <w:tcPr>
            <w:tcW w:w="2209" w:type="dxa"/>
          </w:tcPr>
          <w:p w:rsidR="00DC775B" w:rsidRPr="004E03D2" w:rsidRDefault="00D61583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DC775B" w:rsidRPr="006967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</w:t>
              </w:r>
              <w:r w:rsidR="00DC775B" w:rsidRPr="006967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 xml:space="preserve">Российской Федерации от 12 ноября 2016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6967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1156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 9 - 30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услуг по вывозу твердых и жидких бытовых отходов</w:t>
            </w:r>
          </w:p>
        </w:tc>
        <w:tc>
          <w:tcPr>
            <w:tcW w:w="2209" w:type="dxa"/>
          </w:tcPr>
          <w:p w:rsidR="00DC775B" w:rsidRPr="004E03D2" w:rsidRDefault="00D61583" w:rsidP="001349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DC775B" w:rsidRPr="006967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Правительства Российской Федерации от 10 февраля 1997 г. </w:t>
              </w:r>
              <w:r w:rsidR="0013490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6967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155</w:t>
              </w:r>
            </w:hyperlink>
          </w:p>
        </w:tc>
        <w:tc>
          <w:tcPr>
            <w:tcW w:w="2611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4E03D2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sz w:val="24"/>
                <w:szCs w:val="24"/>
              </w:rPr>
              <w:t>п.п. 14, 19</w:t>
            </w:r>
          </w:p>
        </w:tc>
      </w:tr>
    </w:tbl>
    <w:p w:rsidR="00DC775B" w:rsidRPr="00F2667D" w:rsidRDefault="00DC775B" w:rsidP="00DC775B">
      <w:pPr>
        <w:pStyle w:val="ConsPlusNormal"/>
        <w:jc w:val="both"/>
        <w:rPr>
          <w:sz w:val="28"/>
          <w:szCs w:val="28"/>
        </w:rPr>
      </w:pPr>
    </w:p>
    <w:p w:rsidR="00DC775B" w:rsidRPr="00F2667D" w:rsidRDefault="00DC775B" w:rsidP="00DC775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IV. Нормативные правовые акты федеральных органов</w:t>
      </w:r>
    </w:p>
    <w:p w:rsidR="00DC775B" w:rsidRPr="00F2667D" w:rsidRDefault="00DC775B" w:rsidP="00DC775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исполнительной власти и нормативные документы федеральных</w:t>
      </w:r>
    </w:p>
    <w:p w:rsidR="00DC775B" w:rsidRPr="00F2667D" w:rsidRDefault="00DC775B" w:rsidP="00DC775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органов исполнительной власти</w:t>
      </w:r>
    </w:p>
    <w:p w:rsidR="00DC775B" w:rsidRDefault="00DC775B" w:rsidP="00DC775B">
      <w:pPr>
        <w:pStyle w:val="ConsPlusNormal"/>
        <w:jc w:val="both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350"/>
      </w:tblGrid>
      <w:tr w:rsidR="00DC775B" w:rsidRPr="003A34A5" w:rsidTr="00952707">
        <w:tc>
          <w:tcPr>
            <w:tcW w:w="566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50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</w:t>
            </w:r>
            <w:r w:rsidR="00FA7AE4">
              <w:rPr>
                <w:szCs w:val="24"/>
              </w:rPr>
              <w:t>-</w:t>
            </w:r>
            <w:r w:rsidRPr="003A34A5">
              <w:rPr>
                <w:szCs w:val="24"/>
              </w:rPr>
              <w:t>ся при проведении мероприя</w:t>
            </w:r>
            <w:r w:rsidR="00FA7AE4">
              <w:rPr>
                <w:szCs w:val="24"/>
              </w:rPr>
              <w:t>-</w:t>
            </w:r>
            <w:r w:rsidRPr="003A34A5">
              <w:rPr>
                <w:szCs w:val="24"/>
              </w:rPr>
              <w:t>тий по контролю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Правила и нормы технической эксплуатации жилищного фонда</w:t>
            </w:r>
          </w:p>
        </w:tc>
        <w:tc>
          <w:tcPr>
            <w:tcW w:w="2209" w:type="dxa"/>
          </w:tcPr>
          <w:p w:rsidR="00DC775B" w:rsidRPr="00A7079A" w:rsidRDefault="00D61583" w:rsidP="009F20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DC775B" w:rsidRPr="001270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Постановление Государственного комитета Российской Федерации по строительству и жилищно-коммунальному комплексу от 27 сентября 2003 г. </w:t>
              </w:r>
              <w:r w:rsidR="009F20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1270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170</w:t>
              </w:r>
            </w:hyperlink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содержания и ремонта внутридомового газового </w:t>
            </w: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оборудования в Российской Федерации</w:t>
            </w:r>
          </w:p>
        </w:tc>
        <w:tc>
          <w:tcPr>
            <w:tcW w:w="2209" w:type="dxa"/>
          </w:tcPr>
          <w:p w:rsidR="00DC775B" w:rsidRPr="00A7079A" w:rsidRDefault="00D61583" w:rsidP="009F20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Министерства регионального развития </w:t>
              </w:r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Российской Федерации от 26 июня 2009 N 239</w:t>
              </w:r>
            </w:hyperlink>
            <w:r w:rsidR="00DC775B"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(Зарегистрировано в Минюсте РФ 17.09.2009 </w:t>
            </w:r>
            <w:r w:rsidR="009F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C775B"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14788)</w:t>
            </w:r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полном объеме 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разработке, передаче, пользовании и хранении инструкции по эксплуатации многоквартирного дома</w:t>
            </w:r>
          </w:p>
        </w:tc>
        <w:tc>
          <w:tcPr>
            <w:tcW w:w="2209" w:type="dxa"/>
          </w:tcPr>
          <w:p w:rsidR="00DC775B" w:rsidRPr="00A7079A" w:rsidRDefault="00D61583" w:rsidP="009F20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Министерства регионального развития Российской Федерации от 1 июня 2007 г. </w:t>
              </w:r>
              <w:r w:rsidR="009F20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45</w:t>
              </w:r>
            </w:hyperlink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A7079A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по заполнению примерной формы платежного документа для внесения платы за содержание и ремонт жилого помещения и предоставление коммунальных услуг</w:t>
            </w:r>
          </w:p>
        </w:tc>
        <w:tc>
          <w:tcPr>
            <w:tcW w:w="2209" w:type="dxa"/>
          </w:tcPr>
          <w:p w:rsidR="00FA7AE4" w:rsidRDefault="00D61583" w:rsidP="00FA7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 w:rsidR="007516BC">
              <w:instrText>HYPERLINK "http://docs.cntd.ru/document/420248077"</w:instrText>
            </w:r>
            <w:r>
              <w:fldChar w:fldCharType="separate"/>
            </w:r>
            <w:r w:rsidR="00DC775B" w:rsidRPr="00027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29 декабря 2014 г.</w:t>
            </w:r>
            <w:r w:rsidR="00FA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775B" w:rsidRPr="00A7079A" w:rsidRDefault="009F2053" w:rsidP="00FA7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C775B" w:rsidRPr="00027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924/пр</w:t>
            </w:r>
            <w:r w:rsidR="00D61583">
              <w:fldChar w:fldCharType="end"/>
            </w:r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A7079A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</w:tc>
        <w:tc>
          <w:tcPr>
            <w:tcW w:w="2209" w:type="dxa"/>
          </w:tcPr>
          <w:p w:rsidR="00DC775B" w:rsidRPr="00A7079A" w:rsidRDefault="00D61583" w:rsidP="009F20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Министерства строительства и жилищно-коммунального хозяйства Российской Федерации от 26 октября 2015 г. </w:t>
              </w:r>
              <w:r w:rsidR="00FA7A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</w:t>
              </w:r>
              <w:r w:rsidR="009F20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761/пр</w:t>
              </w:r>
            </w:hyperlink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A7079A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оценки готовности к отопительному периоду</w:t>
            </w:r>
          </w:p>
        </w:tc>
        <w:tc>
          <w:tcPr>
            <w:tcW w:w="2209" w:type="dxa"/>
          </w:tcPr>
          <w:p w:rsidR="00DC775B" w:rsidRPr="00A7079A" w:rsidRDefault="00D61583" w:rsidP="009F20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Министерства энергетики Российской Федерации от 12 марта 2013 г. </w:t>
              </w:r>
              <w:r w:rsidR="009F20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103</w:t>
              </w:r>
            </w:hyperlink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определения класса энергетической эффективности многоквартирных домов</w:t>
            </w:r>
          </w:p>
        </w:tc>
        <w:tc>
          <w:tcPr>
            <w:tcW w:w="2209" w:type="dxa"/>
          </w:tcPr>
          <w:p w:rsidR="00DC775B" w:rsidRPr="00A7079A" w:rsidRDefault="00D61583" w:rsidP="009F20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Министерства строительства и жилищно-коммунального хозяйства </w:t>
              </w:r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 xml:space="preserve">Российской Федерации от 6 июня 2016 г. </w:t>
              </w:r>
              <w:r w:rsidR="00FA7A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</w:t>
              </w:r>
              <w:r w:rsidR="009F20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399/пр</w:t>
              </w:r>
            </w:hyperlink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Юридические лица, индивидуальные предприниматели, осуществляющие управление </w:t>
            </w: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(обслуживание) многоквартирными домами</w:t>
            </w:r>
          </w:p>
        </w:tc>
        <w:tc>
          <w:tcPr>
            <w:tcW w:w="1350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5, 6, 8, 9, 11, 16, 18, 30 - 32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наличия (отсутствия) технической возможности установки индивидуального, общего (квартирного), коллективного (общедомового) приборов учета</w:t>
            </w:r>
          </w:p>
        </w:tc>
        <w:tc>
          <w:tcPr>
            <w:tcW w:w="2209" w:type="dxa"/>
          </w:tcPr>
          <w:p w:rsidR="00DC775B" w:rsidRPr="00A7079A" w:rsidRDefault="00D61583" w:rsidP="009F20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Приказ Министерства регионального развития Российской Федерации от 29.12.2011 </w:t>
              </w:r>
              <w:r w:rsidR="009F205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="00DC775B" w:rsidRPr="000271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627</w:t>
              </w:r>
            </w:hyperlink>
            <w:r w:rsidR="00DC775B"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(Зарегистрировано в Минюсте России 23.04.2012 </w:t>
            </w:r>
            <w:r w:rsidR="00271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9F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C775B"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23933)</w:t>
            </w:r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350" w:type="dxa"/>
          </w:tcPr>
          <w:p w:rsidR="00DC775B" w:rsidRPr="00A7079A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3A34A5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оформлению протоколов общих собраний собственников помещений в многоквартирных домах</w:t>
            </w:r>
          </w:p>
        </w:tc>
        <w:tc>
          <w:tcPr>
            <w:tcW w:w="2209" w:type="dxa"/>
          </w:tcPr>
          <w:p w:rsidR="005D5A59" w:rsidRDefault="00D61583" w:rsidP="005D5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583">
              <w:fldChar w:fldCharType="begin"/>
            </w:r>
            <w:r w:rsidR="00023849">
              <w:instrText xml:space="preserve"> HYPERLINK "http://docs.cntd.ru/document/420332777" </w:instrText>
            </w:r>
            <w:r w:rsidRPr="00D61583">
              <w:fldChar w:fldCharType="separate"/>
            </w:r>
            <w:r w:rsidR="00DC775B" w:rsidRPr="00027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строительства и жилищно-комму</w:t>
            </w:r>
            <w:r w:rsidR="005D5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DC775B" w:rsidRPr="00A7079A" w:rsidRDefault="00DC775B" w:rsidP="005D5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нального хозяйства Российской Федерации от 25 декабря 2015 г. </w:t>
            </w:r>
            <w:r w:rsidR="009F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27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937/пр</w:t>
            </w:r>
            <w:r w:rsidR="00D615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(Зарегистрирован в Минюсте России 14.04.2016 </w:t>
            </w:r>
            <w:r w:rsidR="009F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41802)</w:t>
            </w:r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</w:t>
            </w:r>
          </w:p>
        </w:tc>
        <w:tc>
          <w:tcPr>
            <w:tcW w:w="1350" w:type="dxa"/>
          </w:tcPr>
          <w:p w:rsidR="00DC775B" w:rsidRPr="00A7079A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DC775B" w:rsidRDefault="00DC775B" w:rsidP="00DC775B">
      <w:pPr>
        <w:pStyle w:val="ConsPlusNormal"/>
        <w:jc w:val="both"/>
        <w:rPr>
          <w:sz w:val="28"/>
          <w:szCs w:val="28"/>
        </w:rPr>
      </w:pPr>
    </w:p>
    <w:p w:rsidR="00DC775B" w:rsidRPr="00F2667D" w:rsidRDefault="00DC775B" w:rsidP="00DC775B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V</w:t>
      </w:r>
      <w:r w:rsidRPr="00F2667D">
        <w:rPr>
          <w:b/>
          <w:sz w:val="28"/>
          <w:szCs w:val="28"/>
        </w:rPr>
        <w:t>. Законы и иные нормативные правовые акты</w:t>
      </w:r>
    </w:p>
    <w:p w:rsidR="00DC775B" w:rsidRPr="00EA294E" w:rsidRDefault="00DC775B" w:rsidP="00DC775B">
      <w:pPr>
        <w:pStyle w:val="ConsPlusNormal"/>
        <w:jc w:val="center"/>
        <w:rPr>
          <w:b/>
          <w:sz w:val="28"/>
          <w:szCs w:val="28"/>
        </w:rPr>
      </w:pPr>
      <w:r w:rsidRPr="00EA294E">
        <w:rPr>
          <w:b/>
          <w:sz w:val="28"/>
          <w:szCs w:val="28"/>
        </w:rPr>
        <w:t>Ярославской области</w:t>
      </w:r>
    </w:p>
    <w:p w:rsidR="00DC775B" w:rsidRDefault="00DC775B" w:rsidP="00DC775B">
      <w:pPr>
        <w:pStyle w:val="ConsPlusNormal"/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492"/>
      </w:tblGrid>
      <w:tr w:rsidR="00DC775B" w:rsidRPr="003A34A5" w:rsidTr="00952707">
        <w:tc>
          <w:tcPr>
            <w:tcW w:w="566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92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C775B" w:rsidRPr="00A7079A" w:rsidTr="00952707"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Ярославской области «О муниципальном жилищном контроле </w:t>
            </w:r>
            <w:r w:rsidRPr="009D3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территории Ярославской области» от 06.12.2012 № 61-з</w:t>
            </w:r>
          </w:p>
        </w:tc>
        <w:tc>
          <w:tcPr>
            <w:tcW w:w="2209" w:type="dxa"/>
          </w:tcPr>
          <w:p w:rsidR="00DC775B" w:rsidRPr="009D3D7B" w:rsidRDefault="00DC775B" w:rsidP="00D2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D7B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Принят Ярославской областной Думой 27 ноября 2012 года</w:t>
            </w:r>
          </w:p>
          <w:p w:rsidR="00DC775B" w:rsidRPr="00A7079A" w:rsidRDefault="00DC775B" w:rsidP="00D26C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A7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(обслуживание) многоквартирными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граждане</w:t>
            </w:r>
          </w:p>
        </w:tc>
        <w:tc>
          <w:tcPr>
            <w:tcW w:w="1492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DC775B" w:rsidRPr="00A7079A" w:rsidTr="00952707">
        <w:trPr>
          <w:trHeight w:val="2227"/>
        </w:trPr>
        <w:tc>
          <w:tcPr>
            <w:tcW w:w="566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73" w:type="dxa"/>
          </w:tcPr>
          <w:p w:rsidR="00DC775B" w:rsidRPr="00D023B7" w:rsidRDefault="00DC775B" w:rsidP="009D03E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Нормативы потребления коммунальных услуг по отоплению, водоснабжению и водоотведению </w:t>
            </w:r>
          </w:p>
        </w:tc>
        <w:tc>
          <w:tcPr>
            <w:tcW w:w="2209" w:type="dxa"/>
          </w:tcPr>
          <w:p w:rsidR="00DC775B" w:rsidRPr="00D023B7" w:rsidRDefault="00DC775B" w:rsidP="00D26CC9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2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Постановление Правительства Ярославской области от 31 октября 2016 г.</w:t>
            </w:r>
            <w:r w:rsidR="00F852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D02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1135-п </w:t>
            </w:r>
            <w:r w:rsidRPr="00D02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611" w:type="dxa"/>
          </w:tcPr>
          <w:p w:rsidR="00DC775B" w:rsidRPr="00F32E0F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492" w:type="dxa"/>
          </w:tcPr>
          <w:p w:rsidR="00DC775B" w:rsidRPr="00F32E0F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A7079A" w:rsidTr="00952707">
        <w:tc>
          <w:tcPr>
            <w:tcW w:w="566" w:type="dxa"/>
          </w:tcPr>
          <w:p w:rsidR="00DC775B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DC775B" w:rsidRPr="003A3BAF" w:rsidRDefault="00DC775B" w:rsidP="009D03E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B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Нормативы потребления коммунальных услуг по электроснабжению</w:t>
            </w:r>
          </w:p>
        </w:tc>
        <w:tc>
          <w:tcPr>
            <w:tcW w:w="2209" w:type="dxa"/>
          </w:tcPr>
          <w:p w:rsidR="00DC775B" w:rsidRPr="003A3BAF" w:rsidRDefault="00DC775B" w:rsidP="00D26C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B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Правительства Ярославской области от 28 июня 2018 г. </w:t>
            </w:r>
            <w:r w:rsidR="00F852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3A3B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473-п</w:t>
            </w:r>
          </w:p>
        </w:tc>
        <w:tc>
          <w:tcPr>
            <w:tcW w:w="2611" w:type="dxa"/>
          </w:tcPr>
          <w:p w:rsidR="00DC775B" w:rsidRPr="00F32E0F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492" w:type="dxa"/>
          </w:tcPr>
          <w:p w:rsidR="00DC775B" w:rsidRPr="00F32E0F" w:rsidRDefault="00DC775B" w:rsidP="009527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0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DC775B" w:rsidRPr="00A7079A" w:rsidTr="00952707">
        <w:tc>
          <w:tcPr>
            <w:tcW w:w="566" w:type="dxa"/>
          </w:tcPr>
          <w:p w:rsidR="00DC775B" w:rsidRDefault="00DC775B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DC775B" w:rsidRPr="00ED7514" w:rsidRDefault="00DC775B" w:rsidP="009D03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Территориальная схема обращения с отходами, в том числе с твердыми коммунальными отходами, на территории Ярославской области</w:t>
            </w:r>
          </w:p>
          <w:p w:rsidR="00DC775B" w:rsidRPr="00ED7514" w:rsidRDefault="00DC775B" w:rsidP="009D03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</w:tcPr>
          <w:p w:rsidR="00D26CC9" w:rsidRDefault="00DC775B" w:rsidP="00D26C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 департамента охраны окружающей среды и природопользо</w:t>
            </w:r>
            <w:r w:rsidR="00D26C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DC775B" w:rsidRPr="00ED7514" w:rsidRDefault="00DC775B" w:rsidP="00D26C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вания Ярославской области</w:t>
            </w: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14 декабря 2018 г. </w:t>
            </w:r>
            <w:r w:rsidR="00F852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70-н</w:t>
            </w: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611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граждане</w:t>
            </w:r>
          </w:p>
        </w:tc>
        <w:tc>
          <w:tcPr>
            <w:tcW w:w="1492" w:type="dxa"/>
          </w:tcPr>
          <w:p w:rsidR="00DC775B" w:rsidRPr="00A7079A" w:rsidRDefault="00DC775B" w:rsidP="009D03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9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DC775B" w:rsidRDefault="00DC775B" w:rsidP="00DC775B">
      <w:pPr>
        <w:pStyle w:val="ConsPlusNormal"/>
        <w:jc w:val="center"/>
        <w:rPr>
          <w:sz w:val="28"/>
          <w:szCs w:val="28"/>
        </w:rPr>
      </w:pPr>
    </w:p>
    <w:p w:rsidR="00DC775B" w:rsidRPr="00F2667D" w:rsidRDefault="00DC775B" w:rsidP="00DC775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 xml:space="preserve">Раздел VI. </w:t>
      </w:r>
      <w:r>
        <w:rPr>
          <w:b/>
          <w:sz w:val="28"/>
          <w:szCs w:val="28"/>
        </w:rPr>
        <w:t>Муниципальные</w:t>
      </w:r>
      <w:r w:rsidRPr="00F2667D">
        <w:rPr>
          <w:b/>
          <w:sz w:val="28"/>
          <w:szCs w:val="28"/>
        </w:rPr>
        <w:t xml:space="preserve"> нормативные </w:t>
      </w:r>
      <w:r>
        <w:rPr>
          <w:b/>
          <w:sz w:val="28"/>
          <w:szCs w:val="28"/>
        </w:rPr>
        <w:t>правовые акты</w:t>
      </w:r>
    </w:p>
    <w:p w:rsidR="00DC775B" w:rsidRPr="00F2667D" w:rsidRDefault="00DC775B" w:rsidP="00DC775B">
      <w:pPr>
        <w:pStyle w:val="ConsPlusNormal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492"/>
      </w:tblGrid>
      <w:tr w:rsidR="00DC775B" w:rsidRPr="00F2667D" w:rsidTr="00952707">
        <w:tc>
          <w:tcPr>
            <w:tcW w:w="566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92" w:type="dxa"/>
            <w:vAlign w:val="center"/>
          </w:tcPr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C775B" w:rsidRPr="00F2667D" w:rsidTr="00952707">
        <w:tc>
          <w:tcPr>
            <w:tcW w:w="566" w:type="dxa"/>
            <w:vAlign w:val="center"/>
          </w:tcPr>
          <w:p w:rsidR="00DC775B" w:rsidRPr="0080453E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t>1</w:t>
            </w:r>
          </w:p>
        </w:tc>
        <w:tc>
          <w:tcPr>
            <w:tcW w:w="2473" w:type="dxa"/>
            <w:vAlign w:val="center"/>
          </w:tcPr>
          <w:p w:rsidR="00DC775B" w:rsidRPr="005D52BF" w:rsidRDefault="00DC775B" w:rsidP="009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5D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порядке осуществления </w:t>
            </w:r>
            <w:r w:rsidRPr="005D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жилищного контроля  </w:t>
            </w:r>
          </w:p>
          <w:p w:rsidR="00DC775B" w:rsidRPr="005D52BF" w:rsidRDefault="00DC775B" w:rsidP="009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r w:rsidR="00DD546F" w:rsidRPr="00271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Артемьевского</w:t>
            </w:r>
            <w:r w:rsidR="00271BFF" w:rsidRPr="00271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1B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  <w:p w:rsidR="00DC775B" w:rsidRPr="003A34A5" w:rsidRDefault="00DC775B" w:rsidP="009D03ED">
            <w:pPr>
              <w:shd w:val="clear" w:color="auto" w:fill="FFFFFF"/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8C7A35" w:rsidRDefault="008C7A35" w:rsidP="009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А</w:t>
            </w:r>
            <w:r w:rsidR="00DC775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DC775B" w:rsidRPr="003A34A5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26.03.2013  № 10</w:t>
            </w:r>
          </w:p>
          <w:p w:rsidR="00DC775B" w:rsidRDefault="00DC775B" w:rsidP="009D03E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C7A35" w:rsidRPr="003A34A5" w:rsidRDefault="008C7A35" w:rsidP="009D03E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DC775B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lastRenderedPageBreak/>
              <w:t>Юридические лица</w:t>
            </w:r>
            <w:r>
              <w:rPr>
                <w:szCs w:val="24"/>
              </w:rPr>
              <w:t>,</w:t>
            </w:r>
            <w:r w:rsidRPr="003A34A5">
              <w:rPr>
                <w:szCs w:val="24"/>
              </w:rPr>
              <w:t xml:space="preserve"> индивидуальные </w:t>
            </w:r>
            <w:r w:rsidRPr="003A34A5">
              <w:rPr>
                <w:szCs w:val="24"/>
              </w:rPr>
              <w:lastRenderedPageBreak/>
              <w:t xml:space="preserve">предприниматели </w:t>
            </w:r>
            <w:r>
              <w:rPr>
                <w:szCs w:val="24"/>
              </w:rPr>
              <w:t xml:space="preserve">и граждане. </w:t>
            </w:r>
          </w:p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  <w:r>
              <w:rPr>
                <w:kern w:val="1"/>
                <w:lang w:eastAsia="ar-SA"/>
              </w:rPr>
              <w:t>Т</w:t>
            </w:r>
            <w:r w:rsidRPr="005C0543">
              <w:rPr>
                <w:kern w:val="1"/>
                <w:lang w:eastAsia="ar-SA"/>
              </w:rPr>
              <w:t>ребования по содержанию</w:t>
            </w:r>
            <w:r>
              <w:rPr>
                <w:kern w:val="1"/>
                <w:lang w:eastAsia="ar-SA"/>
              </w:rPr>
              <w:t xml:space="preserve"> муниципального жилого фонда.</w:t>
            </w:r>
          </w:p>
        </w:tc>
        <w:tc>
          <w:tcPr>
            <w:tcW w:w="1492" w:type="dxa"/>
            <w:vAlign w:val="center"/>
          </w:tcPr>
          <w:p w:rsidR="00DC775B" w:rsidRPr="003A34A5" w:rsidRDefault="00952707" w:rsidP="0095270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</w:t>
            </w:r>
            <w:r w:rsidR="002D589A">
              <w:rPr>
                <w:szCs w:val="24"/>
              </w:rPr>
              <w:t>ункт 9</w:t>
            </w:r>
            <w:bookmarkStart w:id="0" w:name="_GoBack"/>
            <w:bookmarkEnd w:id="0"/>
          </w:p>
        </w:tc>
      </w:tr>
      <w:tr w:rsidR="00DC775B" w:rsidRPr="00F2667D" w:rsidTr="00952707">
        <w:tc>
          <w:tcPr>
            <w:tcW w:w="566" w:type="dxa"/>
            <w:vAlign w:val="center"/>
          </w:tcPr>
          <w:p w:rsidR="00DC775B" w:rsidRPr="0080453E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lastRenderedPageBreak/>
              <w:t>2</w:t>
            </w:r>
          </w:p>
        </w:tc>
        <w:tc>
          <w:tcPr>
            <w:tcW w:w="2473" w:type="dxa"/>
            <w:vAlign w:val="center"/>
          </w:tcPr>
          <w:p w:rsidR="00DC775B" w:rsidRPr="00F45EEE" w:rsidRDefault="00DC775B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Административный регламент осуществления </w:t>
            </w:r>
            <w:r w:rsidRPr="00F45EEE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контроля на территории</w:t>
            </w:r>
          </w:p>
          <w:p w:rsidR="00DC775B" w:rsidRPr="00F45EEE" w:rsidRDefault="00DD546F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Артемьевского</w:t>
            </w:r>
            <w:r w:rsidR="00271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775B" w:rsidRPr="00271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775B" w:rsidRPr="00F45EEE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  <w:p w:rsidR="00DC775B" w:rsidRPr="00D97D1E" w:rsidRDefault="00DC775B" w:rsidP="009D03E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DC775B" w:rsidRPr="00FF67D4" w:rsidRDefault="008C7A35" w:rsidP="008C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А</w:t>
            </w:r>
            <w:r w:rsidR="00DC775B" w:rsidRPr="00FF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01.03.2013 г. № 17 </w:t>
            </w:r>
          </w:p>
          <w:p w:rsidR="00DC775B" w:rsidRDefault="00DC775B" w:rsidP="009D03ED">
            <w:pPr>
              <w:spacing w:after="0"/>
              <w:jc w:val="center"/>
            </w:pPr>
          </w:p>
          <w:p w:rsidR="00DC775B" w:rsidRPr="00422986" w:rsidRDefault="00DC775B" w:rsidP="009D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DC775B" w:rsidRDefault="00DC775B" w:rsidP="009D03ED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Юридические лица</w:t>
            </w:r>
            <w:r>
              <w:rPr>
                <w:szCs w:val="24"/>
              </w:rPr>
              <w:t>,</w:t>
            </w:r>
            <w:r w:rsidRPr="003A34A5">
              <w:rPr>
                <w:szCs w:val="24"/>
              </w:rPr>
              <w:t xml:space="preserve"> индивидуальные предприниматели </w:t>
            </w:r>
            <w:r>
              <w:rPr>
                <w:szCs w:val="24"/>
              </w:rPr>
              <w:t xml:space="preserve">и граждане. </w:t>
            </w:r>
          </w:p>
          <w:p w:rsidR="00DC775B" w:rsidRPr="003A34A5" w:rsidRDefault="00DC775B" w:rsidP="009D0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DC775B" w:rsidRPr="003A34A5" w:rsidRDefault="00952707" w:rsidP="0095270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C775B">
              <w:rPr>
                <w:szCs w:val="24"/>
              </w:rPr>
              <w:t>ункт 1.6. части 1</w:t>
            </w:r>
          </w:p>
        </w:tc>
      </w:tr>
    </w:tbl>
    <w:p w:rsidR="00DC775B" w:rsidRPr="00A55235" w:rsidRDefault="00DC775B" w:rsidP="00DC7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5B" w:rsidRPr="00F2667D" w:rsidRDefault="00DC775B" w:rsidP="00DC775B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VII. Иные нормативные документы,</w:t>
      </w:r>
    </w:p>
    <w:p w:rsidR="00DC775B" w:rsidRPr="00F2667D" w:rsidRDefault="00DC775B" w:rsidP="00DC775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обязательность соблюдения которых установлена</w:t>
      </w:r>
    </w:p>
    <w:p w:rsidR="00DC775B" w:rsidRPr="00F2667D" w:rsidRDefault="00DC775B" w:rsidP="00DC775B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законодательством Российской Федерации</w:t>
      </w:r>
    </w:p>
    <w:p w:rsidR="00DC775B" w:rsidRDefault="00DC775B" w:rsidP="00DC7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5B" w:rsidRPr="00964B05" w:rsidRDefault="00DC775B" w:rsidP="00DC7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E211F6" w:rsidRDefault="00E211F6" w:rsidP="00C02DAF">
      <w:pPr>
        <w:pStyle w:val="1130373e324b39"/>
        <w:jc w:val="right"/>
      </w:pPr>
    </w:p>
    <w:p w:rsidR="00E211F6" w:rsidRDefault="00E211F6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952707">
      <w:pPr>
        <w:pStyle w:val="1130373e324b39"/>
      </w:pPr>
    </w:p>
    <w:p w:rsidR="007B636E" w:rsidRDefault="007B636E" w:rsidP="00952707">
      <w:pPr>
        <w:pStyle w:val="1130373e324b39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p w:rsidR="007B636E" w:rsidRDefault="007B636E" w:rsidP="00C02DAF">
      <w:pPr>
        <w:pStyle w:val="1130373e324b39"/>
        <w:jc w:val="right"/>
      </w:pPr>
    </w:p>
    <w:sectPr w:rsidR="007B636E" w:rsidSect="002173DA">
      <w:headerReference w:type="default" r:id="rId51"/>
      <w:type w:val="continuous"/>
      <w:pgSz w:w="11906" w:h="16838"/>
      <w:pgMar w:top="1418" w:right="567" w:bottom="1134" w:left="1985" w:header="397" w:footer="397" w:gutter="0"/>
      <w:cols w:space="720"/>
      <w:formProt w:val="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A1" w:rsidRDefault="00FF7FA1" w:rsidP="00A63D85">
      <w:pPr>
        <w:spacing w:after="0" w:line="240" w:lineRule="auto"/>
      </w:pPr>
      <w:r>
        <w:separator/>
      </w:r>
    </w:p>
  </w:endnote>
  <w:endnote w:type="continuationSeparator" w:id="1">
    <w:p w:rsidR="00FF7FA1" w:rsidRDefault="00FF7FA1" w:rsidP="00A6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A1" w:rsidRDefault="00FF7FA1" w:rsidP="00A63D85">
      <w:pPr>
        <w:spacing w:after="0" w:line="240" w:lineRule="auto"/>
      </w:pPr>
      <w:r>
        <w:separator/>
      </w:r>
    </w:p>
  </w:footnote>
  <w:footnote w:type="continuationSeparator" w:id="1">
    <w:p w:rsidR="00FF7FA1" w:rsidRDefault="00FF7FA1" w:rsidP="00A6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E4" w:rsidRDefault="00D61583">
    <w:pPr>
      <w:pStyle w:val="aa"/>
      <w:jc w:val="center"/>
    </w:pPr>
    <w:fldSimple w:instr=" PAGE   \* MERGEFORMAT ">
      <w:r w:rsidR="00FB0003">
        <w:rPr>
          <w:noProof/>
        </w:rPr>
        <w:t>26</w:t>
      </w:r>
    </w:fldSimple>
  </w:p>
  <w:p w:rsidR="00FA7AE4" w:rsidRDefault="00FA7A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54E2B1C"/>
    <w:multiLevelType w:val="hybridMultilevel"/>
    <w:tmpl w:val="8BE8DBC0"/>
    <w:lvl w:ilvl="0" w:tplc="E842DF28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3">
    <w:nsid w:val="20DA141C"/>
    <w:multiLevelType w:val="hybridMultilevel"/>
    <w:tmpl w:val="686A337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A776C9"/>
    <w:multiLevelType w:val="hybridMultilevel"/>
    <w:tmpl w:val="EDB03C80"/>
    <w:lvl w:ilvl="0" w:tplc="74F0A218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>
    <w:nsid w:val="2F4D4F5A"/>
    <w:multiLevelType w:val="hybridMultilevel"/>
    <w:tmpl w:val="829AED86"/>
    <w:lvl w:ilvl="0" w:tplc="932691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0003211"/>
    <w:multiLevelType w:val="multilevel"/>
    <w:tmpl w:val="48B4B6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53D711C"/>
    <w:multiLevelType w:val="multilevel"/>
    <w:tmpl w:val="580C5784"/>
    <w:lvl w:ilvl="0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8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1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8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7A5"/>
    <w:rsid w:val="00005CCB"/>
    <w:rsid w:val="00020FFA"/>
    <w:rsid w:val="00023849"/>
    <w:rsid w:val="0002719D"/>
    <w:rsid w:val="00043EE0"/>
    <w:rsid w:val="00054000"/>
    <w:rsid w:val="000860DE"/>
    <w:rsid w:val="000A5A31"/>
    <w:rsid w:val="000B68FF"/>
    <w:rsid w:val="000C1638"/>
    <w:rsid w:val="000C7CB6"/>
    <w:rsid w:val="00111016"/>
    <w:rsid w:val="0011106C"/>
    <w:rsid w:val="001270A4"/>
    <w:rsid w:val="0013020D"/>
    <w:rsid w:val="00134900"/>
    <w:rsid w:val="0015546B"/>
    <w:rsid w:val="00175DDD"/>
    <w:rsid w:val="001A1E86"/>
    <w:rsid w:val="001D25A5"/>
    <w:rsid w:val="001D32D3"/>
    <w:rsid w:val="001E066F"/>
    <w:rsid w:val="00207B4B"/>
    <w:rsid w:val="002173DA"/>
    <w:rsid w:val="002329ED"/>
    <w:rsid w:val="0023348A"/>
    <w:rsid w:val="00247114"/>
    <w:rsid w:val="00255CED"/>
    <w:rsid w:val="002669C1"/>
    <w:rsid w:val="00271BFF"/>
    <w:rsid w:val="002872D7"/>
    <w:rsid w:val="002940C3"/>
    <w:rsid w:val="00294B53"/>
    <w:rsid w:val="002A1D86"/>
    <w:rsid w:val="002B1550"/>
    <w:rsid w:val="002B5BF1"/>
    <w:rsid w:val="002D1A82"/>
    <w:rsid w:val="002D1D74"/>
    <w:rsid w:val="002D589A"/>
    <w:rsid w:val="002E3855"/>
    <w:rsid w:val="002E52BC"/>
    <w:rsid w:val="002E52F0"/>
    <w:rsid w:val="00306307"/>
    <w:rsid w:val="0034548A"/>
    <w:rsid w:val="00347637"/>
    <w:rsid w:val="00384150"/>
    <w:rsid w:val="003A34A5"/>
    <w:rsid w:val="003A3BAF"/>
    <w:rsid w:val="003B595D"/>
    <w:rsid w:val="003C74C1"/>
    <w:rsid w:val="003E3783"/>
    <w:rsid w:val="003E39D4"/>
    <w:rsid w:val="003F0F18"/>
    <w:rsid w:val="0041435B"/>
    <w:rsid w:val="00422986"/>
    <w:rsid w:val="00432EC5"/>
    <w:rsid w:val="00451C5F"/>
    <w:rsid w:val="00455E62"/>
    <w:rsid w:val="00472050"/>
    <w:rsid w:val="00473BE0"/>
    <w:rsid w:val="00491CC7"/>
    <w:rsid w:val="004927B5"/>
    <w:rsid w:val="00496C26"/>
    <w:rsid w:val="004A24A4"/>
    <w:rsid w:val="004A35E5"/>
    <w:rsid w:val="004A72C9"/>
    <w:rsid w:val="004B0F05"/>
    <w:rsid w:val="004B70A7"/>
    <w:rsid w:val="004C176E"/>
    <w:rsid w:val="004E03D2"/>
    <w:rsid w:val="004F07F3"/>
    <w:rsid w:val="005131B8"/>
    <w:rsid w:val="00562C77"/>
    <w:rsid w:val="00584AEB"/>
    <w:rsid w:val="00585AFF"/>
    <w:rsid w:val="0059404E"/>
    <w:rsid w:val="005C0543"/>
    <w:rsid w:val="005C3D82"/>
    <w:rsid w:val="005D52BF"/>
    <w:rsid w:val="005D5A59"/>
    <w:rsid w:val="005D69B4"/>
    <w:rsid w:val="005E2C4A"/>
    <w:rsid w:val="00600982"/>
    <w:rsid w:val="0062141A"/>
    <w:rsid w:val="00621430"/>
    <w:rsid w:val="006344F9"/>
    <w:rsid w:val="006626D6"/>
    <w:rsid w:val="006646D6"/>
    <w:rsid w:val="0067667B"/>
    <w:rsid w:val="006967D4"/>
    <w:rsid w:val="006F5705"/>
    <w:rsid w:val="006F6464"/>
    <w:rsid w:val="00704185"/>
    <w:rsid w:val="007105BF"/>
    <w:rsid w:val="007164A2"/>
    <w:rsid w:val="007216AE"/>
    <w:rsid w:val="00746983"/>
    <w:rsid w:val="007516BC"/>
    <w:rsid w:val="007607A5"/>
    <w:rsid w:val="00767991"/>
    <w:rsid w:val="007A4EA3"/>
    <w:rsid w:val="007B636E"/>
    <w:rsid w:val="007C2A47"/>
    <w:rsid w:val="007E2049"/>
    <w:rsid w:val="0080231D"/>
    <w:rsid w:val="0080453E"/>
    <w:rsid w:val="008212AC"/>
    <w:rsid w:val="00822B2F"/>
    <w:rsid w:val="008329BA"/>
    <w:rsid w:val="00846642"/>
    <w:rsid w:val="008635DA"/>
    <w:rsid w:val="00870658"/>
    <w:rsid w:val="00870805"/>
    <w:rsid w:val="00871811"/>
    <w:rsid w:val="00874B2B"/>
    <w:rsid w:val="008A00A8"/>
    <w:rsid w:val="008C0E0B"/>
    <w:rsid w:val="008C7A35"/>
    <w:rsid w:val="008D6F1D"/>
    <w:rsid w:val="008E1681"/>
    <w:rsid w:val="008E2D62"/>
    <w:rsid w:val="00905896"/>
    <w:rsid w:val="00911DDD"/>
    <w:rsid w:val="009124D8"/>
    <w:rsid w:val="0092311D"/>
    <w:rsid w:val="009436D7"/>
    <w:rsid w:val="00943CBF"/>
    <w:rsid w:val="00952707"/>
    <w:rsid w:val="00953BA9"/>
    <w:rsid w:val="00953DF4"/>
    <w:rsid w:val="00956D07"/>
    <w:rsid w:val="00964B05"/>
    <w:rsid w:val="0098417F"/>
    <w:rsid w:val="009A5D58"/>
    <w:rsid w:val="009B2BCB"/>
    <w:rsid w:val="009B46E0"/>
    <w:rsid w:val="009B47CB"/>
    <w:rsid w:val="009C6108"/>
    <w:rsid w:val="009D03ED"/>
    <w:rsid w:val="009D3D7B"/>
    <w:rsid w:val="009D4E16"/>
    <w:rsid w:val="009D6DF8"/>
    <w:rsid w:val="009E08B9"/>
    <w:rsid w:val="009F2053"/>
    <w:rsid w:val="00A00564"/>
    <w:rsid w:val="00A240A4"/>
    <w:rsid w:val="00A55235"/>
    <w:rsid w:val="00A63B7C"/>
    <w:rsid w:val="00A63D85"/>
    <w:rsid w:val="00A7079A"/>
    <w:rsid w:val="00A81FC7"/>
    <w:rsid w:val="00A82EC0"/>
    <w:rsid w:val="00A8519A"/>
    <w:rsid w:val="00A97EA9"/>
    <w:rsid w:val="00AA01EB"/>
    <w:rsid w:val="00AA75E3"/>
    <w:rsid w:val="00AC604C"/>
    <w:rsid w:val="00AD3B48"/>
    <w:rsid w:val="00B31A4D"/>
    <w:rsid w:val="00B44E90"/>
    <w:rsid w:val="00BB7B50"/>
    <w:rsid w:val="00BC24D6"/>
    <w:rsid w:val="00BC3E8D"/>
    <w:rsid w:val="00BC424D"/>
    <w:rsid w:val="00BD056D"/>
    <w:rsid w:val="00BE0EB1"/>
    <w:rsid w:val="00BE7DC3"/>
    <w:rsid w:val="00BF0490"/>
    <w:rsid w:val="00C00181"/>
    <w:rsid w:val="00C02DAF"/>
    <w:rsid w:val="00C10DA5"/>
    <w:rsid w:val="00C13044"/>
    <w:rsid w:val="00C1694A"/>
    <w:rsid w:val="00C57FA3"/>
    <w:rsid w:val="00C61547"/>
    <w:rsid w:val="00C8703D"/>
    <w:rsid w:val="00D023B7"/>
    <w:rsid w:val="00D26CC9"/>
    <w:rsid w:val="00D43D24"/>
    <w:rsid w:val="00D53C81"/>
    <w:rsid w:val="00D61583"/>
    <w:rsid w:val="00D62825"/>
    <w:rsid w:val="00D75B51"/>
    <w:rsid w:val="00D95600"/>
    <w:rsid w:val="00D9584B"/>
    <w:rsid w:val="00D97D1E"/>
    <w:rsid w:val="00DC775B"/>
    <w:rsid w:val="00DD31F8"/>
    <w:rsid w:val="00DD546F"/>
    <w:rsid w:val="00DE7829"/>
    <w:rsid w:val="00DF3BA9"/>
    <w:rsid w:val="00E023E2"/>
    <w:rsid w:val="00E13D3B"/>
    <w:rsid w:val="00E17081"/>
    <w:rsid w:val="00E211F6"/>
    <w:rsid w:val="00E342BF"/>
    <w:rsid w:val="00E42346"/>
    <w:rsid w:val="00E46164"/>
    <w:rsid w:val="00E5257E"/>
    <w:rsid w:val="00E753A1"/>
    <w:rsid w:val="00EA294E"/>
    <w:rsid w:val="00EB0B73"/>
    <w:rsid w:val="00ED7514"/>
    <w:rsid w:val="00EF43EB"/>
    <w:rsid w:val="00F0726A"/>
    <w:rsid w:val="00F16511"/>
    <w:rsid w:val="00F22841"/>
    <w:rsid w:val="00F2667D"/>
    <w:rsid w:val="00F32E0F"/>
    <w:rsid w:val="00F34B71"/>
    <w:rsid w:val="00F45EEE"/>
    <w:rsid w:val="00F478D7"/>
    <w:rsid w:val="00F8529F"/>
    <w:rsid w:val="00F860CB"/>
    <w:rsid w:val="00F970C9"/>
    <w:rsid w:val="00FA2521"/>
    <w:rsid w:val="00FA7AE4"/>
    <w:rsid w:val="00FB0003"/>
    <w:rsid w:val="00FD0870"/>
    <w:rsid w:val="00FD4B19"/>
    <w:rsid w:val="00FE25C6"/>
    <w:rsid w:val="00FE39C4"/>
    <w:rsid w:val="00FF32B7"/>
    <w:rsid w:val="00FF67D4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53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943C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3CBF"/>
    <w:rPr>
      <w:rFonts w:ascii="Arial" w:hAnsi="Arial" w:cs="Arial"/>
      <w:b/>
      <w:bCs/>
      <w:color w:val="26282F"/>
      <w:sz w:val="24"/>
      <w:szCs w:val="24"/>
    </w:rPr>
  </w:style>
  <w:style w:type="paragraph" w:customStyle="1" w:styleId="1130373e324b39">
    <w:name w:val="Б11а30з37о3eв32ы4bй39"/>
    <w:rsid w:val="00294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294B53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294B53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  <w:rsid w:val="00294B53"/>
  </w:style>
  <w:style w:type="paragraph" w:customStyle="1" w:styleId="1d303732303d3835">
    <w:name w:val="Н1dа30з37в32а30н3dи38е35"/>
    <w:basedOn w:val="1130373e324b39"/>
    <w:uiPriority w:val="99"/>
    <w:rsid w:val="00294B53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294B53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rsid w:val="00294B53"/>
    <w:pPr>
      <w:suppressLineNumbers/>
    </w:pPr>
  </w:style>
  <w:style w:type="character" w:styleId="a3">
    <w:name w:val="Strong"/>
    <w:basedOn w:val="a0"/>
    <w:uiPriority w:val="22"/>
    <w:qFormat/>
    <w:rsid w:val="00822B2F"/>
    <w:rPr>
      <w:rFonts w:cs="Times New Roman"/>
      <w:b/>
      <w:bCs/>
    </w:rPr>
  </w:style>
  <w:style w:type="paragraph" w:styleId="a4">
    <w:name w:val="Normal (Web)"/>
    <w:basedOn w:val="a"/>
    <w:uiPriority w:val="99"/>
    <w:rsid w:val="003E3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600982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00982"/>
    <w:rPr>
      <w:rFonts w:cs="Times New Roman"/>
      <w:b/>
      <w:color w:val="106BBE"/>
    </w:rPr>
  </w:style>
  <w:style w:type="paragraph" w:customStyle="1" w:styleId="a7">
    <w:name w:val="Прижатый влево"/>
    <w:basedOn w:val="a"/>
    <w:next w:val="a"/>
    <w:uiPriority w:val="99"/>
    <w:rsid w:val="008E2D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546B"/>
    <w:rPr>
      <w:color w:val="000000"/>
      <w:shd w:val="clear" w:color="auto" w:fill="C1D7FF"/>
    </w:rPr>
  </w:style>
  <w:style w:type="paragraph" w:customStyle="1" w:styleId="ConsPlusNormal">
    <w:name w:val="ConsPlusNormal"/>
    <w:rsid w:val="00A63D8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Heading">
    <w:name w:val="Heading"/>
    <w:rsid w:val="00A63D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9">
    <w:name w:val="Emphasis"/>
    <w:basedOn w:val="a0"/>
    <w:uiPriority w:val="20"/>
    <w:qFormat/>
    <w:rsid w:val="00A63D85"/>
    <w:rPr>
      <w:i/>
    </w:rPr>
  </w:style>
  <w:style w:type="paragraph" w:styleId="aa">
    <w:name w:val="header"/>
    <w:basedOn w:val="a"/>
    <w:link w:val="ab"/>
    <w:uiPriority w:val="99"/>
    <w:unhideWhenUsed/>
    <w:rsid w:val="00A6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3D85"/>
    <w:rPr>
      <w:rFonts w:cstheme="minorBidi"/>
    </w:rPr>
  </w:style>
  <w:style w:type="paragraph" w:styleId="ac">
    <w:name w:val="footer"/>
    <w:basedOn w:val="a"/>
    <w:link w:val="ad"/>
    <w:uiPriority w:val="99"/>
    <w:semiHidden/>
    <w:unhideWhenUsed/>
    <w:rsid w:val="00A6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63D85"/>
    <w:rPr>
      <w:rFonts w:cstheme="minorBidi"/>
    </w:rPr>
  </w:style>
  <w:style w:type="paragraph" w:customStyle="1" w:styleId="ae">
    <w:name w:val="Знак"/>
    <w:basedOn w:val="a"/>
    <w:rsid w:val="005D5A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82527" TargetMode="External"/><Relationship Id="rId18" Type="http://schemas.openxmlformats.org/officeDocument/2006/relationships/hyperlink" Target="http://docs.cntd.ru/document/420304483" TargetMode="External"/><Relationship Id="rId26" Type="http://schemas.openxmlformats.org/officeDocument/2006/relationships/hyperlink" Target="http://docs.cntd.ru/document/901807667" TargetMode="External"/><Relationship Id="rId39" Type="http://schemas.openxmlformats.org/officeDocument/2006/relationships/hyperlink" Target="http://docs.cntd.ru/document/902111653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9946" TargetMode="External"/><Relationship Id="rId34" Type="http://schemas.openxmlformats.org/officeDocument/2006/relationships/hyperlink" Target="http://docs.cntd.ru/document/901966282" TargetMode="External"/><Relationship Id="rId42" Type="http://schemas.openxmlformats.org/officeDocument/2006/relationships/hyperlink" Target="http://docs.cntd.ru/document/420382731" TargetMode="External"/><Relationship Id="rId47" Type="http://schemas.openxmlformats.org/officeDocument/2006/relationships/hyperlink" Target="http://docs.cntd.ru/document/420314852" TargetMode="External"/><Relationship Id="rId50" Type="http://schemas.openxmlformats.org/officeDocument/2006/relationships/hyperlink" Target="http://docs.cntd.ru/document/9023270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73656" TargetMode="External"/><Relationship Id="rId17" Type="http://schemas.openxmlformats.org/officeDocument/2006/relationships/hyperlink" Target="http://docs.cntd.ru/document/555693782" TargetMode="External"/><Relationship Id="rId25" Type="http://schemas.openxmlformats.org/officeDocument/2006/relationships/hyperlink" Target="http://docs.cntd.ru/document/902186281" TargetMode="External"/><Relationship Id="rId33" Type="http://schemas.openxmlformats.org/officeDocument/2006/relationships/hyperlink" Target="http://docs.cntd.ru/document/901964649" TargetMode="External"/><Relationship Id="rId38" Type="http://schemas.openxmlformats.org/officeDocument/2006/relationships/hyperlink" Target="http://docs.cntd.ru/document/420366270" TargetMode="External"/><Relationship Id="rId46" Type="http://schemas.openxmlformats.org/officeDocument/2006/relationships/hyperlink" Target="http://docs.cntd.ru/document/9020485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97028" TargetMode="External"/><Relationship Id="rId20" Type="http://schemas.openxmlformats.org/officeDocument/2006/relationships/hyperlink" Target="http://docs.cntd.ru/document/499010471" TargetMode="External"/><Relationship Id="rId29" Type="http://schemas.openxmlformats.org/officeDocument/2006/relationships/hyperlink" Target="http://docs.cntd.ru/document/499020841" TargetMode="External"/><Relationship Id="rId41" Type="http://schemas.openxmlformats.org/officeDocument/2006/relationships/hyperlink" Target="http://docs.cntd.ru/document/9022332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756" TargetMode="External"/><Relationship Id="rId24" Type="http://schemas.openxmlformats.org/officeDocument/2006/relationships/hyperlink" Target="http://docs.cntd.ru/document/902192610" TargetMode="External"/><Relationship Id="rId32" Type="http://schemas.openxmlformats.org/officeDocument/2006/relationships/hyperlink" Target="http://docs.cntd.ru/document/901967902" TargetMode="External"/><Relationship Id="rId37" Type="http://schemas.openxmlformats.org/officeDocument/2006/relationships/hyperlink" Target="http://docs.cntd.ru/document/902338802" TargetMode="External"/><Relationship Id="rId40" Type="http://schemas.openxmlformats.org/officeDocument/2006/relationships/hyperlink" Target="http://docs.cntd.ru/document/499021521" TargetMode="External"/><Relationship Id="rId45" Type="http://schemas.openxmlformats.org/officeDocument/2006/relationships/hyperlink" Target="http://docs.cntd.ru/document/902167833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79409" TargetMode="External"/><Relationship Id="rId23" Type="http://schemas.openxmlformats.org/officeDocument/2006/relationships/hyperlink" Target="http://docs.cntd.ru/document/902135756" TargetMode="External"/><Relationship Id="rId28" Type="http://schemas.openxmlformats.org/officeDocument/2006/relationships/hyperlink" Target="http://docs.cntd.ru/document/902365874" TargetMode="External"/><Relationship Id="rId36" Type="http://schemas.openxmlformats.org/officeDocument/2006/relationships/hyperlink" Target="http://docs.cntd.ru/document/902329743" TargetMode="External"/><Relationship Id="rId49" Type="http://schemas.openxmlformats.org/officeDocument/2006/relationships/hyperlink" Target="http://docs.cntd.ru/document/420369798" TargetMode="External"/><Relationship Id="rId10" Type="http://schemas.openxmlformats.org/officeDocument/2006/relationships/hyperlink" Target="http://docs.cntd.ru/document/9014765" TargetMode="External"/><Relationship Id="rId19" Type="http://schemas.openxmlformats.org/officeDocument/2006/relationships/hyperlink" Target="http://docs.cntd.ru/document/901919946" TargetMode="External"/><Relationship Id="rId31" Type="http://schemas.openxmlformats.org/officeDocument/2006/relationships/hyperlink" Target="http://docs.cntd.ru/document/499012340" TargetMode="External"/><Relationship Id="rId44" Type="http://schemas.openxmlformats.org/officeDocument/2006/relationships/hyperlink" Target="http://docs.cntd.ru/document/901877221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://docs.cntd.ru/document/902193367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2280037" TargetMode="External"/><Relationship Id="rId30" Type="http://schemas.openxmlformats.org/officeDocument/2006/relationships/hyperlink" Target="http://docs.cntd.ru/document/499012340" TargetMode="External"/><Relationship Id="rId35" Type="http://schemas.openxmlformats.org/officeDocument/2006/relationships/hyperlink" Target="http://docs.cntd.ru/document/901981546" TargetMode="External"/><Relationship Id="rId43" Type="http://schemas.openxmlformats.org/officeDocument/2006/relationships/hyperlink" Target="http://docs.cntd.ru/document/9038548" TargetMode="External"/><Relationship Id="rId48" Type="http://schemas.openxmlformats.org/officeDocument/2006/relationships/hyperlink" Target="http://docs.cntd.ru/document/499008102" TargetMode="External"/><Relationship Id="rId8" Type="http://schemas.openxmlformats.org/officeDocument/2006/relationships/hyperlink" Target="http://docs.cntd.ru/document/902135756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997A-79BE-4969-9C43-06AFD015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26</Pages>
  <Words>5657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2019-07-11T08:04:00Z</cp:lastPrinted>
  <dcterms:created xsi:type="dcterms:W3CDTF">2019-07-01T20:46:00Z</dcterms:created>
  <dcterms:modified xsi:type="dcterms:W3CDTF">2019-07-11T08:08:00Z</dcterms:modified>
</cp:coreProperties>
</file>