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46FCA" w14:paraId="37E247C7" w14:textId="77777777">
        <w:trPr>
          <w:cantSplit/>
        </w:trPr>
        <w:tc>
          <w:tcPr>
            <w:tcW w:w="9360" w:type="dxa"/>
          </w:tcPr>
          <w:p w14:paraId="7D2E4FB7" w14:textId="77777777" w:rsidR="00046FCA" w:rsidRPr="006C08B4" w:rsidRDefault="00603DD5" w:rsidP="00A51C13">
            <w:pPr>
              <w:pStyle w:val="1"/>
            </w:pPr>
            <w:r>
              <w:rPr>
                <w:rFonts w:ascii="Arial" w:hAnsi="Arial" w:cs="Arial"/>
                <w:color w:val="323232"/>
                <w:sz w:val="24"/>
              </w:rPr>
              <w:t xml:space="preserve">  </w:t>
            </w:r>
            <w:r w:rsidR="00BC4B78">
              <w:rPr>
                <w:rFonts w:ascii="Arial" w:hAnsi="Arial" w:cs="Arial"/>
                <w:color w:val="323232"/>
                <w:sz w:val="24"/>
              </w:rPr>
              <w:t xml:space="preserve"> </w:t>
            </w:r>
            <w:r w:rsidR="00046FCA">
              <w:rPr>
                <w:rFonts w:ascii="Arial" w:hAnsi="Arial" w:cs="Arial"/>
                <w:color w:val="323232"/>
                <w:sz w:val="24"/>
              </w:rPr>
              <w:t xml:space="preserve"> </w:t>
            </w:r>
            <w:r w:rsidR="0070105B">
              <w:rPr>
                <w:noProof/>
              </w:rPr>
              <w:drawing>
                <wp:inline distT="0" distB="0" distL="0" distR="0" wp14:anchorId="249E8044" wp14:editId="6FAB8598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50934" w14:textId="77777777" w:rsidR="00046FCA" w:rsidRPr="006C08B4" w:rsidRDefault="00046FCA" w:rsidP="00A51C13">
            <w:pPr>
              <w:pStyle w:val="1"/>
              <w:rPr>
                <w:b w:val="0"/>
                <w:sz w:val="28"/>
              </w:rPr>
            </w:pPr>
            <w:r w:rsidRPr="006C08B4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14:paraId="602EF51E" w14:textId="77777777" w:rsidR="00046FCA" w:rsidRPr="006C08B4" w:rsidRDefault="00046FCA" w:rsidP="00A51C13">
            <w:pPr>
              <w:rPr>
                <w:rFonts w:ascii="Times New Roman" w:hAnsi="Times New Roman"/>
              </w:rPr>
            </w:pPr>
          </w:p>
          <w:p w14:paraId="047E6907" w14:textId="77777777" w:rsidR="00046FCA" w:rsidRPr="006C08B4" w:rsidRDefault="00046FCA" w:rsidP="00A51C13">
            <w:pPr>
              <w:pStyle w:val="1"/>
              <w:rPr>
                <w:sz w:val="52"/>
              </w:rPr>
            </w:pPr>
            <w:r w:rsidRPr="006C08B4">
              <w:t>ПОСТАНОВЛЕНИЕ</w:t>
            </w:r>
          </w:p>
          <w:p w14:paraId="008FDEF4" w14:textId="77777777" w:rsidR="00046FCA" w:rsidRDefault="00046FCA" w:rsidP="00A51C13">
            <w:pPr>
              <w:rPr>
                <w:rFonts w:ascii="Times New Roman" w:hAnsi="Times New Roman"/>
                <w:b/>
              </w:rPr>
            </w:pPr>
          </w:p>
          <w:p w14:paraId="2A68ECF7" w14:textId="0B0869F3" w:rsidR="00046FCA" w:rsidRPr="006C08B4" w:rsidRDefault="003C65ED" w:rsidP="00A51C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46FCA" w:rsidRPr="006C08B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CF779D">
              <w:rPr>
                <w:rFonts w:ascii="Times New Roman" w:hAnsi="Times New Roman"/>
                <w:b/>
                <w:sz w:val="24"/>
                <w:szCs w:val="24"/>
              </w:rPr>
              <w:t xml:space="preserve"> 23.10.2020</w:t>
            </w:r>
            <w:r w:rsidR="00046FCA" w:rsidRPr="006C08B4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CF779D">
              <w:rPr>
                <w:rFonts w:ascii="Times New Roman" w:hAnsi="Times New Roman"/>
                <w:b/>
                <w:sz w:val="24"/>
                <w:szCs w:val="24"/>
              </w:rPr>
              <w:t>708-п</w:t>
            </w:r>
          </w:p>
          <w:p w14:paraId="16578DA9" w14:textId="77777777" w:rsidR="00046FCA" w:rsidRDefault="00046FCA" w:rsidP="00A51C13">
            <w:pPr>
              <w:pStyle w:val="c2"/>
              <w:spacing w:before="0" w:beforeAutospacing="0" w:after="0" w:afterAutospacing="0"/>
              <w:rPr>
                <w:rFonts w:ascii="Times New Roman" w:hAnsi="Times New Roman" w:cs="Times New Roman"/>
                <w:bCs w:val="0"/>
              </w:rPr>
            </w:pPr>
            <w:r w:rsidRPr="006C08B4">
              <w:rPr>
                <w:rFonts w:ascii="Times New Roman" w:hAnsi="Times New Roman" w:cs="Times New Roman"/>
                <w:bCs w:val="0"/>
              </w:rPr>
              <w:t>г. Тутаев</w:t>
            </w:r>
          </w:p>
        </w:tc>
      </w:tr>
    </w:tbl>
    <w:p w14:paraId="7EE86209" w14:textId="77777777" w:rsidR="00046FCA" w:rsidRDefault="00046FCA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05F964" w14:textId="77777777" w:rsidR="00046FCA" w:rsidRDefault="00046FCA" w:rsidP="00374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муниципальную </w:t>
      </w:r>
      <w:r w:rsidR="005F204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рограмму </w:t>
      </w:r>
    </w:p>
    <w:p w14:paraId="643D508F" w14:textId="77777777" w:rsidR="005F2041" w:rsidRDefault="00046FCA" w:rsidP="005F2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F2041">
        <w:rPr>
          <w:rFonts w:ascii="Times New Roman" w:hAnsi="Times New Roman"/>
          <w:sz w:val="24"/>
          <w:szCs w:val="24"/>
        </w:rPr>
        <w:t xml:space="preserve">Обеспечение качественными коммунальными услугами </w:t>
      </w:r>
    </w:p>
    <w:p w14:paraId="1F4878FC" w14:textId="77777777" w:rsidR="005F2041" w:rsidRDefault="005F2041" w:rsidP="005F2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Тутаевского муниципального района</w:t>
      </w:r>
      <w:r w:rsidR="00046FCA">
        <w:rPr>
          <w:rFonts w:ascii="Times New Roman" w:hAnsi="Times New Roman"/>
          <w:sz w:val="24"/>
          <w:szCs w:val="24"/>
        </w:rPr>
        <w:t xml:space="preserve">», </w:t>
      </w:r>
    </w:p>
    <w:p w14:paraId="3A5618C4" w14:textId="77777777" w:rsidR="005F2041" w:rsidRDefault="00046FCA" w:rsidP="00374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утверждённую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14:paraId="1400DA0B" w14:textId="77777777" w:rsidR="00046FCA" w:rsidRDefault="00046FCA" w:rsidP="00374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Тутаевского муниципального района </w:t>
      </w:r>
    </w:p>
    <w:p w14:paraId="7FB98C5E" w14:textId="77777777" w:rsidR="00046FCA" w:rsidRDefault="00046FCA" w:rsidP="00374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F2041">
        <w:rPr>
          <w:rFonts w:ascii="Times New Roman" w:hAnsi="Times New Roman"/>
          <w:sz w:val="24"/>
          <w:szCs w:val="24"/>
        </w:rPr>
        <w:t>19.06.</w:t>
      </w:r>
      <w:r w:rsidR="008254BD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F2041">
        <w:rPr>
          <w:rFonts w:ascii="Times New Roman" w:hAnsi="Times New Roman"/>
          <w:sz w:val="24"/>
          <w:szCs w:val="24"/>
        </w:rPr>
        <w:t>386</w:t>
      </w:r>
      <w:r>
        <w:rPr>
          <w:rFonts w:ascii="Times New Roman" w:hAnsi="Times New Roman"/>
          <w:sz w:val="24"/>
          <w:szCs w:val="24"/>
        </w:rPr>
        <w:t xml:space="preserve">-п </w:t>
      </w:r>
    </w:p>
    <w:p w14:paraId="0C4AF115" w14:textId="77777777" w:rsidR="00046FCA" w:rsidRDefault="00046FCA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F5AB7" w14:textId="77777777" w:rsidR="00E240B8" w:rsidRDefault="00E240B8" w:rsidP="00BA267C">
      <w:pPr>
        <w:pStyle w:val="1"/>
        <w:shd w:val="clear" w:color="auto" w:fill="FFFFFF"/>
        <w:spacing w:before="330" w:after="48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Федеральным законом от 06.10.2003 № 131-ФЗ </w:t>
      </w:r>
      <w:r w:rsidR="000358DC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«Об общих принципах организации местного самоуправления </w:t>
      </w:r>
      <w:r w:rsidR="000347D1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 xml:space="preserve">в Российской Федерации», </w:t>
      </w:r>
      <w:r w:rsidR="000347D1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остановлением Администрации Тутаевского муниципального района от 17.10.2014 года № 442-п «Об утверждении Перечня муниципальных программ Тутаевского муниципального района», постановлением Администрации Тутаевского муниципального района  </w:t>
      </w:r>
      <w:r w:rsidR="000358DC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от 02.12.2014 № 538-п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«Об утверждении Положения о программно-целевом планировании в </w:t>
      </w:r>
      <w:proofErr w:type="spellStart"/>
      <w:r>
        <w:rPr>
          <w:b w:val="0"/>
          <w:sz w:val="28"/>
          <w:szCs w:val="28"/>
        </w:rPr>
        <w:t>Тутаевском</w:t>
      </w:r>
      <w:proofErr w:type="spellEnd"/>
      <w:r>
        <w:rPr>
          <w:b w:val="0"/>
          <w:sz w:val="28"/>
          <w:szCs w:val="28"/>
        </w:rPr>
        <w:t xml:space="preserve"> муниципальном районе и признании утратившими силу постановлений Администрации ТМР от</w:t>
      </w:r>
      <w:proofErr w:type="gramEnd"/>
      <w:r>
        <w:rPr>
          <w:b w:val="0"/>
          <w:sz w:val="28"/>
          <w:szCs w:val="28"/>
        </w:rPr>
        <w:t xml:space="preserve"> 07.09.2012 №390, от 22.04.2013 №175 и от 16.07.2013 №305» Администрация Тутаевского муниципального района</w:t>
      </w:r>
      <w:r>
        <w:rPr>
          <w:sz w:val="28"/>
          <w:szCs w:val="28"/>
        </w:rPr>
        <w:t xml:space="preserve"> </w:t>
      </w:r>
    </w:p>
    <w:p w14:paraId="1217FF24" w14:textId="77777777" w:rsidR="00046FCA" w:rsidRPr="00186288" w:rsidRDefault="00046FCA" w:rsidP="00BA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288">
        <w:rPr>
          <w:rFonts w:ascii="Times New Roman" w:hAnsi="Times New Roman"/>
          <w:sz w:val="28"/>
          <w:szCs w:val="28"/>
        </w:rPr>
        <w:t>ПОСТАНОВЛЯЕТ:</w:t>
      </w:r>
    </w:p>
    <w:p w14:paraId="3DA3C7B1" w14:textId="77777777" w:rsidR="00046FCA" w:rsidRPr="002B5E80" w:rsidRDefault="00046FCA" w:rsidP="00BA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30B34E" w14:textId="77777777" w:rsidR="00046FCA" w:rsidRPr="005F2041" w:rsidRDefault="00046FCA" w:rsidP="00BA267C">
      <w:pPr>
        <w:pStyle w:val="af1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041">
        <w:rPr>
          <w:rFonts w:ascii="Times New Roman" w:hAnsi="Times New Roman"/>
          <w:sz w:val="28"/>
          <w:szCs w:val="28"/>
        </w:rPr>
        <w:t xml:space="preserve">Внести в муниципальную </w:t>
      </w:r>
      <w:r w:rsidR="005F2041" w:rsidRPr="005F2041">
        <w:rPr>
          <w:rFonts w:ascii="Times New Roman" w:hAnsi="Times New Roman"/>
          <w:sz w:val="28"/>
          <w:szCs w:val="28"/>
        </w:rPr>
        <w:t>П</w:t>
      </w:r>
      <w:r w:rsidRPr="005F2041">
        <w:rPr>
          <w:rFonts w:ascii="Times New Roman" w:hAnsi="Times New Roman"/>
          <w:sz w:val="28"/>
          <w:szCs w:val="28"/>
        </w:rPr>
        <w:t xml:space="preserve">рограмму </w:t>
      </w:r>
      <w:r w:rsidR="005F2041" w:rsidRPr="005F2041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Тутаевского муниципального района», утверждённую постановлением Администрации Тутаевского муниципального района от 19.06.2015 № 386-п </w:t>
      </w:r>
      <w:r w:rsidR="001D5246">
        <w:rPr>
          <w:rFonts w:ascii="Times New Roman" w:hAnsi="Times New Roman"/>
          <w:sz w:val="28"/>
          <w:szCs w:val="28"/>
        </w:rPr>
        <w:t xml:space="preserve">(далее </w:t>
      </w:r>
      <w:r w:rsidR="00BA267C">
        <w:rPr>
          <w:rFonts w:ascii="Times New Roman" w:hAnsi="Times New Roman"/>
          <w:sz w:val="28"/>
          <w:szCs w:val="28"/>
        </w:rPr>
        <w:t xml:space="preserve">– </w:t>
      </w:r>
      <w:r w:rsidR="001D5246">
        <w:rPr>
          <w:rFonts w:ascii="Times New Roman" w:hAnsi="Times New Roman"/>
          <w:sz w:val="28"/>
          <w:szCs w:val="28"/>
        </w:rPr>
        <w:t>П</w:t>
      </w:r>
      <w:r w:rsidR="001E6541">
        <w:rPr>
          <w:rFonts w:ascii="Times New Roman" w:hAnsi="Times New Roman"/>
          <w:sz w:val="28"/>
          <w:szCs w:val="28"/>
        </w:rPr>
        <w:t>остановление</w:t>
      </w:r>
      <w:r w:rsidR="001D5246">
        <w:rPr>
          <w:rFonts w:ascii="Times New Roman" w:hAnsi="Times New Roman"/>
          <w:sz w:val="28"/>
          <w:szCs w:val="28"/>
        </w:rPr>
        <w:t xml:space="preserve">) </w:t>
      </w:r>
      <w:r w:rsidRPr="005F2041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14:paraId="1A5BA7A8" w14:textId="77777777" w:rsidR="00046FCA" w:rsidRDefault="001E6541" w:rsidP="00BA267C">
      <w:pPr>
        <w:pStyle w:val="af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="00F10738">
        <w:rPr>
          <w:rFonts w:ascii="Times New Roman" w:hAnsi="Times New Roman"/>
          <w:sz w:val="28"/>
          <w:szCs w:val="28"/>
        </w:rPr>
        <w:t xml:space="preserve"> </w:t>
      </w:r>
      <w:r w:rsidR="001E498E">
        <w:rPr>
          <w:rFonts w:ascii="Times New Roman" w:hAnsi="Times New Roman"/>
          <w:sz w:val="28"/>
          <w:szCs w:val="28"/>
        </w:rPr>
        <w:t xml:space="preserve">изложить в редакции </w:t>
      </w:r>
      <w:r w:rsidR="000347D1">
        <w:rPr>
          <w:rFonts w:ascii="Times New Roman" w:hAnsi="Times New Roman"/>
          <w:sz w:val="28"/>
          <w:szCs w:val="28"/>
        </w:rPr>
        <w:t>п</w:t>
      </w:r>
      <w:r w:rsidR="00A84D6F">
        <w:rPr>
          <w:rFonts w:ascii="Times New Roman" w:hAnsi="Times New Roman"/>
          <w:sz w:val="28"/>
          <w:szCs w:val="28"/>
        </w:rPr>
        <w:t>риложени</w:t>
      </w:r>
      <w:r w:rsidR="001E498E">
        <w:rPr>
          <w:rFonts w:ascii="Times New Roman" w:hAnsi="Times New Roman"/>
          <w:sz w:val="28"/>
          <w:szCs w:val="28"/>
        </w:rPr>
        <w:t xml:space="preserve">я </w:t>
      </w:r>
      <w:r w:rsidR="00020B49">
        <w:rPr>
          <w:rFonts w:ascii="Times New Roman" w:hAnsi="Times New Roman"/>
          <w:sz w:val="28"/>
          <w:szCs w:val="28"/>
        </w:rPr>
        <w:t xml:space="preserve">к настоящему </w:t>
      </w:r>
      <w:r w:rsidR="000347D1">
        <w:rPr>
          <w:rFonts w:ascii="Times New Roman" w:hAnsi="Times New Roman"/>
          <w:sz w:val="28"/>
          <w:szCs w:val="28"/>
        </w:rPr>
        <w:t>П</w:t>
      </w:r>
      <w:r w:rsidR="00020B49">
        <w:rPr>
          <w:rFonts w:ascii="Times New Roman" w:hAnsi="Times New Roman"/>
          <w:sz w:val="28"/>
          <w:szCs w:val="28"/>
        </w:rPr>
        <w:t>остановлению</w:t>
      </w:r>
      <w:r w:rsidR="00BA267C">
        <w:rPr>
          <w:rFonts w:ascii="Times New Roman" w:hAnsi="Times New Roman"/>
          <w:sz w:val="28"/>
          <w:szCs w:val="28"/>
        </w:rPr>
        <w:t>.</w:t>
      </w:r>
    </w:p>
    <w:p w14:paraId="2DC4E5D7" w14:textId="7C2DBF95" w:rsidR="00B85561" w:rsidRDefault="00897016" w:rsidP="00E401C6">
      <w:pPr>
        <w:pStyle w:val="af1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C8D">
        <w:rPr>
          <w:rFonts w:ascii="Times New Roman" w:hAnsi="Times New Roman"/>
          <w:sz w:val="28"/>
          <w:szCs w:val="28"/>
        </w:rPr>
        <w:t xml:space="preserve">Признать </w:t>
      </w:r>
      <w:r w:rsidR="007611BC" w:rsidRPr="000A7C8D">
        <w:rPr>
          <w:rFonts w:ascii="Times New Roman" w:hAnsi="Times New Roman"/>
          <w:sz w:val="28"/>
          <w:szCs w:val="28"/>
        </w:rPr>
        <w:t>утративши</w:t>
      </w:r>
      <w:r w:rsidR="004D7028">
        <w:rPr>
          <w:rFonts w:ascii="Times New Roman" w:hAnsi="Times New Roman"/>
          <w:sz w:val="28"/>
          <w:szCs w:val="28"/>
        </w:rPr>
        <w:t>м</w:t>
      </w:r>
      <w:r w:rsidR="009352D0">
        <w:rPr>
          <w:rFonts w:ascii="Times New Roman" w:hAnsi="Times New Roman"/>
          <w:sz w:val="28"/>
          <w:szCs w:val="28"/>
        </w:rPr>
        <w:t>и</w:t>
      </w:r>
      <w:r w:rsidR="007611BC" w:rsidRPr="000A7C8D">
        <w:rPr>
          <w:rFonts w:ascii="Times New Roman" w:hAnsi="Times New Roman"/>
          <w:sz w:val="28"/>
          <w:szCs w:val="28"/>
        </w:rPr>
        <w:t xml:space="preserve"> силу</w:t>
      </w:r>
      <w:r w:rsidR="00B85561">
        <w:rPr>
          <w:rFonts w:ascii="Times New Roman" w:hAnsi="Times New Roman"/>
          <w:sz w:val="28"/>
          <w:szCs w:val="28"/>
        </w:rPr>
        <w:t xml:space="preserve">: </w:t>
      </w:r>
    </w:p>
    <w:p w14:paraId="0E7E84F6" w14:textId="0CFACC3F" w:rsidR="00685F6E" w:rsidRDefault="00A93E6F" w:rsidP="00A93E6F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561">
        <w:rPr>
          <w:rFonts w:ascii="Times New Roman" w:hAnsi="Times New Roman"/>
          <w:sz w:val="28"/>
          <w:szCs w:val="28"/>
        </w:rPr>
        <w:t>2.1</w:t>
      </w:r>
      <w:r w:rsidR="007611BC" w:rsidRPr="000A7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</w:t>
      </w:r>
      <w:r w:rsidR="00B85561">
        <w:rPr>
          <w:rFonts w:ascii="Times New Roman" w:hAnsi="Times New Roman"/>
          <w:sz w:val="28"/>
          <w:szCs w:val="28"/>
        </w:rPr>
        <w:t xml:space="preserve"> </w:t>
      </w:r>
      <w:bookmarkStart w:id="0" w:name="_Hlk30143956"/>
      <w:r w:rsidR="00651D1A">
        <w:rPr>
          <w:rFonts w:ascii="Times New Roman" w:hAnsi="Times New Roman"/>
          <w:sz w:val="28"/>
          <w:szCs w:val="28"/>
        </w:rPr>
        <w:t>п</w:t>
      </w:r>
      <w:r w:rsidR="00F10738" w:rsidRPr="000A7C8D">
        <w:rPr>
          <w:rFonts w:ascii="Times New Roman" w:hAnsi="Times New Roman"/>
          <w:sz w:val="28"/>
          <w:szCs w:val="28"/>
        </w:rPr>
        <w:t>остановлени</w:t>
      </w:r>
      <w:r w:rsidR="00651D1A">
        <w:rPr>
          <w:rFonts w:ascii="Times New Roman" w:hAnsi="Times New Roman"/>
          <w:sz w:val="28"/>
          <w:szCs w:val="28"/>
        </w:rPr>
        <w:t>я</w:t>
      </w:r>
      <w:r w:rsidR="00B85561">
        <w:rPr>
          <w:rFonts w:ascii="Times New Roman" w:hAnsi="Times New Roman"/>
          <w:sz w:val="28"/>
          <w:szCs w:val="28"/>
        </w:rPr>
        <w:t xml:space="preserve"> </w:t>
      </w:r>
      <w:r w:rsidR="00BA267C" w:rsidRPr="000A7C8D">
        <w:rPr>
          <w:rFonts w:ascii="Times New Roman" w:hAnsi="Times New Roman"/>
          <w:sz w:val="28"/>
          <w:szCs w:val="28"/>
        </w:rPr>
        <w:t>Администрации Тутаевского муниципального</w:t>
      </w:r>
      <w:r w:rsidRPr="00A93E6F">
        <w:rPr>
          <w:rFonts w:ascii="Times New Roman" w:hAnsi="Times New Roman"/>
          <w:sz w:val="28"/>
          <w:szCs w:val="28"/>
        </w:rPr>
        <w:t xml:space="preserve"> района от 29.12.2017 № 1200-п «О внесении изменений в муниципальную программу «Обеспечение качественными </w:t>
      </w:r>
      <w:r w:rsidR="00BA267C" w:rsidRPr="000A7C8D">
        <w:rPr>
          <w:rFonts w:ascii="Times New Roman" w:hAnsi="Times New Roman"/>
          <w:sz w:val="28"/>
          <w:szCs w:val="28"/>
        </w:rPr>
        <w:t xml:space="preserve">коммунальными </w:t>
      </w:r>
      <w:r w:rsidR="00BA267C" w:rsidRPr="000A7C8D">
        <w:rPr>
          <w:rFonts w:ascii="Times New Roman" w:hAnsi="Times New Roman"/>
          <w:sz w:val="28"/>
          <w:szCs w:val="28"/>
        </w:rPr>
        <w:lastRenderedPageBreak/>
        <w:t>услугами населения Тутаевского муниципального района»</w:t>
      </w:r>
      <w:r w:rsidR="000A7C8D" w:rsidRPr="000A7C8D">
        <w:rPr>
          <w:rFonts w:ascii="Times New Roman" w:hAnsi="Times New Roman"/>
          <w:sz w:val="28"/>
          <w:szCs w:val="28"/>
        </w:rPr>
        <w:t xml:space="preserve">, утверждённую постановлением Администрации Тутаевского муниципального района </w:t>
      </w:r>
      <w:r w:rsidR="00651D1A">
        <w:rPr>
          <w:rFonts w:ascii="Times New Roman" w:hAnsi="Times New Roman"/>
          <w:sz w:val="28"/>
          <w:szCs w:val="28"/>
        </w:rPr>
        <w:t xml:space="preserve">        </w:t>
      </w:r>
      <w:r w:rsidR="000A7C8D" w:rsidRPr="000A7C8D">
        <w:rPr>
          <w:rFonts w:ascii="Times New Roman" w:hAnsi="Times New Roman"/>
          <w:sz w:val="28"/>
          <w:szCs w:val="28"/>
        </w:rPr>
        <w:t>от 19.06.2015 № 386-п</w:t>
      </w:r>
      <w:r w:rsidR="00685F6E">
        <w:rPr>
          <w:rFonts w:ascii="Times New Roman" w:hAnsi="Times New Roman"/>
          <w:sz w:val="28"/>
          <w:szCs w:val="28"/>
        </w:rPr>
        <w:t>».</w:t>
      </w:r>
      <w:r w:rsidR="000A7C8D" w:rsidRPr="000A7C8D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505C148F" w14:textId="012A203D" w:rsidR="00685F6E" w:rsidRDefault="00A93E6F" w:rsidP="00A93E6F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85F6E">
        <w:rPr>
          <w:rFonts w:ascii="Times New Roman" w:hAnsi="Times New Roman"/>
          <w:sz w:val="28"/>
          <w:szCs w:val="28"/>
        </w:rPr>
        <w:t xml:space="preserve">2.2   </w:t>
      </w:r>
      <w:r w:rsidR="00685F6E" w:rsidRPr="000A7C8D">
        <w:rPr>
          <w:rFonts w:ascii="Times New Roman" w:hAnsi="Times New Roman"/>
          <w:sz w:val="28"/>
          <w:szCs w:val="28"/>
        </w:rPr>
        <w:t>Постановлени</w:t>
      </w:r>
      <w:r w:rsidR="00685F6E">
        <w:rPr>
          <w:rFonts w:ascii="Times New Roman" w:hAnsi="Times New Roman"/>
          <w:sz w:val="28"/>
          <w:szCs w:val="28"/>
        </w:rPr>
        <w:t xml:space="preserve">е </w:t>
      </w:r>
      <w:r w:rsidR="00685F6E" w:rsidRPr="000A7C8D">
        <w:rPr>
          <w:rFonts w:ascii="Times New Roman" w:hAnsi="Times New Roman"/>
          <w:sz w:val="28"/>
          <w:szCs w:val="28"/>
        </w:rPr>
        <w:t>Администрации Тутаевского муниципального района от 2</w:t>
      </w:r>
      <w:r w:rsidR="00685F6E">
        <w:rPr>
          <w:rFonts w:ascii="Times New Roman" w:hAnsi="Times New Roman"/>
          <w:sz w:val="28"/>
          <w:szCs w:val="28"/>
        </w:rPr>
        <w:t>0</w:t>
      </w:r>
      <w:r w:rsidR="00685F6E" w:rsidRPr="000A7C8D">
        <w:rPr>
          <w:rFonts w:ascii="Times New Roman" w:hAnsi="Times New Roman"/>
          <w:sz w:val="28"/>
          <w:szCs w:val="28"/>
        </w:rPr>
        <w:t>.1</w:t>
      </w:r>
      <w:r w:rsidR="00685F6E">
        <w:rPr>
          <w:rFonts w:ascii="Times New Roman" w:hAnsi="Times New Roman"/>
          <w:sz w:val="28"/>
          <w:szCs w:val="28"/>
        </w:rPr>
        <w:t>1</w:t>
      </w:r>
      <w:r w:rsidR="00685F6E" w:rsidRPr="000A7C8D">
        <w:rPr>
          <w:rFonts w:ascii="Times New Roman" w:hAnsi="Times New Roman"/>
          <w:sz w:val="28"/>
          <w:szCs w:val="28"/>
        </w:rPr>
        <w:t>.201</w:t>
      </w:r>
      <w:r w:rsidR="00685F6E">
        <w:rPr>
          <w:rFonts w:ascii="Times New Roman" w:hAnsi="Times New Roman"/>
          <w:sz w:val="28"/>
          <w:szCs w:val="28"/>
        </w:rPr>
        <w:t>8</w:t>
      </w:r>
      <w:r w:rsidR="00685F6E" w:rsidRPr="000A7C8D">
        <w:rPr>
          <w:rFonts w:ascii="Times New Roman" w:hAnsi="Times New Roman"/>
          <w:sz w:val="28"/>
          <w:szCs w:val="28"/>
        </w:rPr>
        <w:t xml:space="preserve"> № </w:t>
      </w:r>
      <w:r w:rsidR="00685F6E">
        <w:rPr>
          <w:rFonts w:ascii="Times New Roman" w:hAnsi="Times New Roman"/>
          <w:sz w:val="28"/>
          <w:szCs w:val="28"/>
        </w:rPr>
        <w:t>737</w:t>
      </w:r>
      <w:r w:rsidR="00685F6E" w:rsidRPr="000A7C8D">
        <w:rPr>
          <w:rFonts w:ascii="Times New Roman" w:hAnsi="Times New Roman"/>
          <w:sz w:val="28"/>
          <w:szCs w:val="28"/>
        </w:rPr>
        <w:t xml:space="preserve">-п «О внесении изменений в муниципальную </w:t>
      </w:r>
      <w:r w:rsidR="009352D0">
        <w:rPr>
          <w:rFonts w:ascii="Times New Roman" w:hAnsi="Times New Roman"/>
          <w:sz w:val="28"/>
          <w:szCs w:val="28"/>
        </w:rPr>
        <w:t>П</w:t>
      </w:r>
      <w:r w:rsidR="00685F6E" w:rsidRPr="000A7C8D">
        <w:rPr>
          <w:rFonts w:ascii="Times New Roman" w:hAnsi="Times New Roman"/>
          <w:sz w:val="28"/>
          <w:szCs w:val="28"/>
        </w:rPr>
        <w:t xml:space="preserve">рограмму «Обеспечение качественными коммунальными услугами населения Тутаевского муниципального района», утверждённую постановлением Администрации Тутаевского муниципального района </w:t>
      </w:r>
      <w:r w:rsidR="00651D1A">
        <w:rPr>
          <w:rFonts w:ascii="Times New Roman" w:hAnsi="Times New Roman"/>
          <w:sz w:val="28"/>
          <w:szCs w:val="28"/>
        </w:rPr>
        <w:t xml:space="preserve">        </w:t>
      </w:r>
      <w:r w:rsidR="00685F6E" w:rsidRPr="000A7C8D">
        <w:rPr>
          <w:rFonts w:ascii="Times New Roman" w:hAnsi="Times New Roman"/>
          <w:sz w:val="28"/>
          <w:szCs w:val="28"/>
        </w:rPr>
        <w:t>от 19.06.2015 № 386-п</w:t>
      </w:r>
      <w:r w:rsidR="00685F6E">
        <w:rPr>
          <w:rFonts w:ascii="Times New Roman" w:hAnsi="Times New Roman"/>
          <w:sz w:val="28"/>
          <w:szCs w:val="28"/>
        </w:rPr>
        <w:t>».</w:t>
      </w:r>
    </w:p>
    <w:p w14:paraId="493B9639" w14:textId="131920BF" w:rsidR="00E401C6" w:rsidRPr="00E401C6" w:rsidRDefault="00685F6E" w:rsidP="00A93E6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  </w:t>
      </w:r>
      <w:r w:rsidRPr="000A7C8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A7C8D">
        <w:rPr>
          <w:rFonts w:ascii="Times New Roman" w:hAnsi="Times New Roman"/>
          <w:sz w:val="28"/>
          <w:szCs w:val="28"/>
        </w:rPr>
        <w:t xml:space="preserve">Администрации Тутаевского муниципального района от </w:t>
      </w:r>
      <w:r>
        <w:rPr>
          <w:rFonts w:ascii="Times New Roman" w:hAnsi="Times New Roman"/>
          <w:sz w:val="28"/>
          <w:szCs w:val="28"/>
        </w:rPr>
        <w:t>05</w:t>
      </w:r>
      <w:r w:rsidRPr="000A7C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0A7C8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0A7C8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147</w:t>
      </w:r>
      <w:r w:rsidRPr="000A7C8D">
        <w:rPr>
          <w:rFonts w:ascii="Times New Roman" w:hAnsi="Times New Roman"/>
          <w:sz w:val="28"/>
          <w:szCs w:val="28"/>
        </w:rPr>
        <w:t xml:space="preserve">-п «О внесении изменений в муниципальную </w:t>
      </w:r>
      <w:r w:rsidR="009352D0">
        <w:rPr>
          <w:rFonts w:ascii="Times New Roman" w:hAnsi="Times New Roman"/>
          <w:sz w:val="28"/>
          <w:szCs w:val="28"/>
        </w:rPr>
        <w:t>П</w:t>
      </w:r>
      <w:r w:rsidRPr="000A7C8D">
        <w:rPr>
          <w:rFonts w:ascii="Times New Roman" w:hAnsi="Times New Roman"/>
          <w:sz w:val="28"/>
          <w:szCs w:val="28"/>
        </w:rPr>
        <w:t xml:space="preserve">рограмму «Обеспечение качественными коммунальными услугами населения Тутаевского муниципального района», утверждённую постановлением Администрации Тутаевского муниципального района </w:t>
      </w:r>
      <w:r w:rsidR="00651D1A">
        <w:rPr>
          <w:rFonts w:ascii="Times New Roman" w:hAnsi="Times New Roman"/>
          <w:sz w:val="28"/>
          <w:szCs w:val="28"/>
        </w:rPr>
        <w:t xml:space="preserve">        </w:t>
      </w:r>
      <w:r w:rsidRPr="000A7C8D">
        <w:rPr>
          <w:rFonts w:ascii="Times New Roman" w:hAnsi="Times New Roman"/>
          <w:sz w:val="28"/>
          <w:szCs w:val="28"/>
        </w:rPr>
        <w:t>от 19.06.2015 № 386-п</w:t>
      </w:r>
      <w:r>
        <w:rPr>
          <w:rFonts w:ascii="Times New Roman" w:hAnsi="Times New Roman"/>
          <w:sz w:val="28"/>
          <w:szCs w:val="28"/>
        </w:rPr>
        <w:t>».</w:t>
      </w:r>
      <w:r w:rsidRPr="000A7C8D">
        <w:rPr>
          <w:rFonts w:ascii="Times New Roman" w:hAnsi="Times New Roman"/>
          <w:sz w:val="28"/>
          <w:szCs w:val="28"/>
        </w:rPr>
        <w:t xml:space="preserve"> </w:t>
      </w:r>
    </w:p>
    <w:p w14:paraId="0DFED968" w14:textId="3AF8105A" w:rsidR="00E401C6" w:rsidRPr="00E401C6" w:rsidRDefault="00E401C6" w:rsidP="00E401C6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E401C6">
        <w:rPr>
          <w:rFonts w:ascii="Times New Roman" w:hAnsi="Times New Roman"/>
          <w:sz w:val="28"/>
          <w:szCs w:val="28"/>
        </w:rPr>
        <w:t xml:space="preserve">Пункт 2 Постановления Администрации Тутаевского муниципального района от </w:t>
      </w:r>
      <w:r w:rsidR="004D7028">
        <w:rPr>
          <w:rFonts w:ascii="Times New Roman" w:hAnsi="Times New Roman"/>
          <w:sz w:val="28"/>
          <w:szCs w:val="28"/>
        </w:rPr>
        <w:t>19</w:t>
      </w:r>
      <w:r w:rsidRPr="00E401C6">
        <w:rPr>
          <w:rFonts w:ascii="Times New Roman" w:hAnsi="Times New Roman"/>
          <w:sz w:val="28"/>
          <w:szCs w:val="28"/>
        </w:rPr>
        <w:t>.</w:t>
      </w:r>
      <w:r w:rsidR="004D7028">
        <w:rPr>
          <w:rFonts w:ascii="Times New Roman" w:hAnsi="Times New Roman"/>
          <w:sz w:val="28"/>
          <w:szCs w:val="28"/>
        </w:rPr>
        <w:t>06</w:t>
      </w:r>
      <w:r w:rsidRPr="00E401C6">
        <w:rPr>
          <w:rFonts w:ascii="Times New Roman" w:hAnsi="Times New Roman"/>
          <w:sz w:val="28"/>
          <w:szCs w:val="28"/>
        </w:rPr>
        <w:t>.201</w:t>
      </w:r>
      <w:r w:rsidR="009352D0">
        <w:rPr>
          <w:rFonts w:ascii="Times New Roman" w:hAnsi="Times New Roman"/>
          <w:sz w:val="28"/>
          <w:szCs w:val="28"/>
        </w:rPr>
        <w:t>5</w:t>
      </w:r>
      <w:r w:rsidRPr="00E401C6">
        <w:rPr>
          <w:rFonts w:ascii="Times New Roman" w:hAnsi="Times New Roman"/>
          <w:sz w:val="28"/>
          <w:szCs w:val="28"/>
        </w:rPr>
        <w:t xml:space="preserve"> № </w:t>
      </w:r>
      <w:r w:rsidR="000C2449">
        <w:rPr>
          <w:rFonts w:ascii="Times New Roman" w:hAnsi="Times New Roman"/>
          <w:sz w:val="28"/>
          <w:szCs w:val="28"/>
        </w:rPr>
        <w:t>386</w:t>
      </w:r>
      <w:r w:rsidRPr="00E401C6">
        <w:rPr>
          <w:rFonts w:ascii="Times New Roman" w:hAnsi="Times New Roman"/>
          <w:sz w:val="28"/>
          <w:szCs w:val="28"/>
        </w:rPr>
        <w:t>-п</w:t>
      </w:r>
      <w:r w:rsidR="004D702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Pr="00E401C6">
        <w:rPr>
          <w:rFonts w:ascii="Times New Roman" w:hAnsi="Times New Roman"/>
          <w:sz w:val="28"/>
          <w:szCs w:val="28"/>
        </w:rPr>
        <w:t xml:space="preserve"> </w:t>
      </w:r>
      <w:r w:rsidR="000C2449" w:rsidRPr="000A7C8D">
        <w:rPr>
          <w:rFonts w:ascii="Times New Roman" w:hAnsi="Times New Roman"/>
          <w:sz w:val="28"/>
          <w:szCs w:val="28"/>
        </w:rPr>
        <w:t>«Обеспечение качественными коммунальными услугами населения Тутаевского муниципального района»</w:t>
      </w:r>
      <w:r w:rsidR="004D7028">
        <w:rPr>
          <w:rFonts w:ascii="Times New Roman" w:hAnsi="Times New Roman"/>
          <w:sz w:val="28"/>
          <w:szCs w:val="28"/>
        </w:rPr>
        <w:t>»</w:t>
      </w:r>
      <w:r w:rsidRPr="00E401C6">
        <w:rPr>
          <w:rFonts w:ascii="Times New Roman" w:hAnsi="Times New Roman"/>
          <w:sz w:val="28"/>
          <w:szCs w:val="28"/>
        </w:rPr>
        <w:t xml:space="preserve"> изложить в следующей редакции: «2. </w:t>
      </w:r>
      <w:proofErr w:type="gramStart"/>
      <w:r w:rsidRPr="00E401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01C6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F42E7B">
        <w:rPr>
          <w:rFonts w:ascii="Times New Roman" w:hAnsi="Times New Roman"/>
          <w:sz w:val="28"/>
          <w:szCs w:val="28"/>
        </w:rPr>
        <w:t xml:space="preserve"> </w:t>
      </w:r>
      <w:r w:rsidRPr="00E401C6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bookmarkStart w:id="1" w:name="_Hlk29813844"/>
      <w:r w:rsidRPr="00E401C6">
        <w:rPr>
          <w:rFonts w:ascii="Times New Roman" w:hAnsi="Times New Roman"/>
          <w:sz w:val="28"/>
          <w:szCs w:val="28"/>
        </w:rPr>
        <w:t>заместителя Главы Администрации ТМР</w:t>
      </w:r>
      <w:r w:rsidR="00615AB2">
        <w:rPr>
          <w:rFonts w:ascii="Times New Roman" w:hAnsi="Times New Roman"/>
          <w:sz w:val="28"/>
          <w:szCs w:val="28"/>
        </w:rPr>
        <w:t xml:space="preserve"> по вопросам ЖКХ</w:t>
      </w:r>
      <w:r w:rsidRPr="00E401C6">
        <w:rPr>
          <w:rFonts w:ascii="Times New Roman" w:hAnsi="Times New Roman"/>
          <w:sz w:val="28"/>
          <w:szCs w:val="28"/>
        </w:rPr>
        <w:t xml:space="preserve"> </w:t>
      </w:r>
      <w:r w:rsidR="00615AB2">
        <w:rPr>
          <w:rFonts w:ascii="Times New Roman" w:hAnsi="Times New Roman"/>
          <w:sz w:val="28"/>
          <w:szCs w:val="28"/>
        </w:rPr>
        <w:t>Смирнову Н.Н</w:t>
      </w:r>
      <w:r w:rsidRPr="00E401C6">
        <w:rPr>
          <w:rFonts w:ascii="Times New Roman" w:hAnsi="Times New Roman"/>
          <w:sz w:val="28"/>
          <w:szCs w:val="28"/>
        </w:rPr>
        <w:t>.</w:t>
      </w:r>
      <w:bookmarkEnd w:id="1"/>
      <w:r w:rsidRPr="00E401C6">
        <w:rPr>
          <w:rFonts w:ascii="Times New Roman" w:hAnsi="Times New Roman"/>
          <w:sz w:val="28"/>
          <w:szCs w:val="28"/>
        </w:rPr>
        <w:t>»</w:t>
      </w:r>
    </w:p>
    <w:p w14:paraId="4A7061C2" w14:textId="52D30FE1" w:rsidR="00615AB2" w:rsidRPr="006F25F8" w:rsidRDefault="00E14FC1" w:rsidP="00432948">
      <w:pPr>
        <w:pStyle w:val="af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615AB2">
        <w:rPr>
          <w:rFonts w:ascii="Times New Roman" w:hAnsi="Times New Roman"/>
          <w:color w:val="323232"/>
          <w:sz w:val="28"/>
          <w:szCs w:val="28"/>
        </w:rPr>
        <w:t>Контроль за</w:t>
      </w:r>
      <w:proofErr w:type="gramEnd"/>
      <w:r w:rsidRPr="00615AB2">
        <w:rPr>
          <w:rFonts w:ascii="Times New Roman" w:hAnsi="Times New Roman"/>
          <w:color w:val="323232"/>
          <w:sz w:val="28"/>
          <w:szCs w:val="28"/>
        </w:rPr>
        <w:t xml:space="preserve"> исполнением настоящего </w:t>
      </w:r>
      <w:r w:rsidR="000347D1" w:rsidRPr="00615AB2">
        <w:rPr>
          <w:rFonts w:ascii="Times New Roman" w:hAnsi="Times New Roman"/>
          <w:color w:val="323232"/>
          <w:sz w:val="28"/>
          <w:szCs w:val="28"/>
        </w:rPr>
        <w:t>П</w:t>
      </w:r>
      <w:r w:rsidRPr="00615AB2">
        <w:rPr>
          <w:rFonts w:ascii="Times New Roman" w:hAnsi="Times New Roman"/>
          <w:color w:val="323232"/>
          <w:sz w:val="28"/>
          <w:szCs w:val="28"/>
        </w:rPr>
        <w:t xml:space="preserve">остановления возложить на </w:t>
      </w:r>
      <w:r w:rsidR="00615AB2" w:rsidRPr="00615AB2">
        <w:rPr>
          <w:rFonts w:ascii="Times New Roman" w:hAnsi="Times New Roman"/>
          <w:color w:val="323232"/>
          <w:sz w:val="28"/>
          <w:szCs w:val="28"/>
        </w:rPr>
        <w:t>заместителя Главы Администрации ТМР по вопросам ЖКХ Смирнову Н.Н.</w:t>
      </w:r>
    </w:p>
    <w:p w14:paraId="351B5223" w14:textId="54592FB8" w:rsidR="00046FCA" w:rsidRPr="00615AB2" w:rsidRDefault="00046FCA" w:rsidP="00432948">
      <w:pPr>
        <w:pStyle w:val="af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bookmarkStart w:id="2" w:name="_Hlk29813980"/>
      <w:r w:rsidRPr="00615AB2">
        <w:rPr>
          <w:rFonts w:ascii="Times New Roman" w:hAnsi="Times New Roman"/>
          <w:sz w:val="28"/>
        </w:rPr>
        <w:t xml:space="preserve">Настоящее </w:t>
      </w:r>
      <w:r w:rsidR="006F25F8">
        <w:rPr>
          <w:rFonts w:ascii="Times New Roman" w:hAnsi="Times New Roman"/>
          <w:sz w:val="28"/>
        </w:rPr>
        <w:t>П</w:t>
      </w:r>
      <w:r w:rsidRPr="00615AB2">
        <w:rPr>
          <w:rFonts w:ascii="Times New Roman" w:hAnsi="Times New Roman"/>
          <w:sz w:val="28"/>
        </w:rPr>
        <w:t xml:space="preserve">остановление вступает в силу </w:t>
      </w:r>
      <w:r w:rsidR="00710D43">
        <w:rPr>
          <w:rFonts w:ascii="Times New Roman" w:hAnsi="Times New Roman"/>
          <w:sz w:val="28"/>
        </w:rPr>
        <w:t>после его официального опубликования</w:t>
      </w:r>
      <w:r w:rsidRPr="00615AB2">
        <w:rPr>
          <w:rFonts w:ascii="Times New Roman" w:hAnsi="Times New Roman"/>
          <w:sz w:val="28"/>
        </w:rPr>
        <w:t>.</w:t>
      </w:r>
    </w:p>
    <w:bookmarkEnd w:id="2"/>
    <w:p w14:paraId="742ACF98" w14:textId="77777777" w:rsidR="00046FCA" w:rsidRDefault="00046FCA" w:rsidP="00BA267C">
      <w:pPr>
        <w:spacing w:after="0" w:line="240" w:lineRule="auto"/>
        <w:ind w:firstLine="709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296AF3FB" w14:textId="77777777" w:rsidR="00046FCA" w:rsidRDefault="00046FCA" w:rsidP="00BA267C">
      <w:pPr>
        <w:spacing w:after="0" w:line="240" w:lineRule="auto"/>
        <w:ind w:firstLine="709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071E9E1B" w14:textId="77777777" w:rsidR="000347D1" w:rsidRDefault="000347D1" w:rsidP="00BA267C">
      <w:pPr>
        <w:spacing w:after="0" w:line="240" w:lineRule="auto"/>
        <w:ind w:firstLine="709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377F8489" w14:textId="77777777" w:rsidR="005E7F08" w:rsidRPr="00186288" w:rsidRDefault="005E7F08" w:rsidP="005E7F0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6288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18628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86288">
        <w:rPr>
          <w:rFonts w:ascii="Times New Roman" w:hAnsi="Times New Roman"/>
          <w:sz w:val="28"/>
          <w:szCs w:val="28"/>
        </w:rPr>
        <w:t xml:space="preserve"> полномочия</w:t>
      </w:r>
    </w:p>
    <w:p w14:paraId="028FF82B" w14:textId="046D79DF" w:rsidR="00046FCA" w:rsidRPr="00186288" w:rsidRDefault="00F10738" w:rsidP="005E7F0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86288">
        <w:rPr>
          <w:rFonts w:ascii="Times New Roman" w:hAnsi="Times New Roman"/>
          <w:sz w:val="28"/>
          <w:szCs w:val="28"/>
        </w:rPr>
        <w:t>Глав</w:t>
      </w:r>
      <w:r w:rsidR="005E7F08" w:rsidRPr="00186288">
        <w:rPr>
          <w:rFonts w:ascii="Times New Roman" w:hAnsi="Times New Roman"/>
          <w:sz w:val="28"/>
          <w:szCs w:val="28"/>
        </w:rPr>
        <w:t>ы</w:t>
      </w:r>
      <w:r w:rsidRPr="00186288">
        <w:rPr>
          <w:rFonts w:ascii="Times New Roman" w:hAnsi="Times New Roman"/>
          <w:sz w:val="28"/>
          <w:szCs w:val="28"/>
        </w:rPr>
        <w:t xml:space="preserve"> Тутаевского муниципального района </w:t>
      </w:r>
      <w:r w:rsidRPr="00186288">
        <w:rPr>
          <w:rFonts w:ascii="Times New Roman" w:hAnsi="Times New Roman"/>
          <w:sz w:val="28"/>
          <w:szCs w:val="28"/>
        </w:rPr>
        <w:tab/>
      </w:r>
      <w:r w:rsidRPr="00186288">
        <w:rPr>
          <w:rFonts w:ascii="Times New Roman" w:hAnsi="Times New Roman"/>
          <w:sz w:val="28"/>
          <w:szCs w:val="28"/>
        </w:rPr>
        <w:tab/>
      </w:r>
      <w:r w:rsidRPr="00186288">
        <w:rPr>
          <w:rFonts w:ascii="Times New Roman" w:hAnsi="Times New Roman"/>
          <w:sz w:val="28"/>
          <w:szCs w:val="28"/>
        </w:rPr>
        <w:tab/>
      </w:r>
      <w:r w:rsidR="005E7F08" w:rsidRPr="00186288">
        <w:rPr>
          <w:rFonts w:ascii="Times New Roman" w:hAnsi="Times New Roman"/>
          <w:sz w:val="28"/>
          <w:szCs w:val="28"/>
        </w:rPr>
        <w:t xml:space="preserve">  М.К.</w:t>
      </w:r>
      <w:r w:rsidRPr="00186288">
        <w:rPr>
          <w:rFonts w:ascii="Times New Roman" w:hAnsi="Times New Roman"/>
          <w:sz w:val="28"/>
          <w:szCs w:val="28"/>
        </w:rPr>
        <w:t xml:space="preserve"> </w:t>
      </w:r>
      <w:r w:rsidR="005E7F08" w:rsidRPr="00186288">
        <w:rPr>
          <w:rFonts w:ascii="Times New Roman" w:hAnsi="Times New Roman"/>
          <w:sz w:val="28"/>
          <w:szCs w:val="28"/>
        </w:rPr>
        <w:t>Новикова</w:t>
      </w:r>
    </w:p>
    <w:p w14:paraId="101D0DCE" w14:textId="77777777" w:rsidR="00186288" w:rsidRPr="00186288" w:rsidRDefault="00186288" w:rsidP="005E7F0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5A75D4B" w14:textId="77777777" w:rsidR="00186288" w:rsidRDefault="00186288" w:rsidP="005E7F0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40B2EEB2" w14:textId="77777777" w:rsidR="00186288" w:rsidRDefault="00186288" w:rsidP="005E7F0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2B7C0472" w14:textId="77777777" w:rsidR="00186288" w:rsidRDefault="00186288" w:rsidP="005E7F0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4FC364D3" w14:textId="77777777" w:rsidR="00186288" w:rsidRDefault="00186288" w:rsidP="005E7F0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15FFE392" w14:textId="77777777" w:rsidR="00186288" w:rsidRDefault="00186288" w:rsidP="005E7F0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14CA279E" w14:textId="77777777" w:rsidR="00186288" w:rsidRDefault="00186288" w:rsidP="005E7F0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2A5E8821" w14:textId="77777777" w:rsidR="00186288" w:rsidRDefault="00186288" w:rsidP="005E7F0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29758106" w14:textId="77777777" w:rsidR="0060776D" w:rsidRDefault="0060776D" w:rsidP="005E7F0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1BE38100" w14:textId="77777777" w:rsidR="0060776D" w:rsidRDefault="0060776D" w:rsidP="005E7F0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01D88ADC" w14:textId="77777777" w:rsidR="0060776D" w:rsidRDefault="0060776D" w:rsidP="005E7F0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  <w:bookmarkStart w:id="3" w:name="_GoBack"/>
      <w:bookmarkEnd w:id="3"/>
    </w:p>
    <w:p w14:paraId="07992884" w14:textId="77777777" w:rsidR="00186288" w:rsidRDefault="00186288" w:rsidP="005E7F0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19B41138" w14:textId="77777777" w:rsidR="00186288" w:rsidRDefault="00186288" w:rsidP="005E7F0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13FE6BAD" w14:textId="77777777" w:rsidR="00186288" w:rsidRDefault="00186288" w:rsidP="00186288">
      <w:pPr>
        <w:spacing w:after="240" w:line="240" w:lineRule="auto"/>
        <w:ind w:firstLine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>
        <w:t xml:space="preserve">                                                                                                                                                      </w:t>
      </w:r>
    </w:p>
    <w:p w14:paraId="22757FED" w14:textId="77777777" w:rsidR="00186288" w:rsidRDefault="00186288" w:rsidP="00186288">
      <w:pPr>
        <w:spacing w:after="240" w:line="240" w:lineRule="auto"/>
        <w:ind w:firstLine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10B963CB" w14:textId="77777777" w:rsidR="00186288" w:rsidRDefault="00186288" w:rsidP="00186288">
      <w:pPr>
        <w:spacing w:after="240" w:line="240" w:lineRule="auto"/>
        <w:ind w:firstLine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Тутаевского муниципального района </w:t>
      </w:r>
    </w:p>
    <w:p w14:paraId="33361B2B" w14:textId="77777777" w:rsidR="00186288" w:rsidRDefault="00186288" w:rsidP="00186288">
      <w:pPr>
        <w:spacing w:after="240" w:line="240" w:lineRule="auto"/>
        <w:ind w:firstLine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от 23.10.2020 №708-п</w:t>
      </w:r>
    </w:p>
    <w:p w14:paraId="3DBD11D8" w14:textId="77777777" w:rsidR="00186288" w:rsidRDefault="00186288" w:rsidP="00186288">
      <w:r>
        <w:lastRenderedPageBreak/>
        <w:t xml:space="preserve"> </w:t>
      </w:r>
    </w:p>
    <w:p w14:paraId="1962616A" w14:textId="77777777" w:rsidR="00186288" w:rsidRDefault="00186288" w:rsidP="00186288"/>
    <w:p w14:paraId="6E3FE018" w14:textId="77777777" w:rsidR="00186288" w:rsidRDefault="00186288" w:rsidP="00186288"/>
    <w:p w14:paraId="2384E897" w14:textId="77777777" w:rsidR="00186288" w:rsidRDefault="00186288" w:rsidP="00186288"/>
    <w:p w14:paraId="3CDBA3AD" w14:textId="77777777" w:rsidR="00186288" w:rsidRDefault="00186288" w:rsidP="00186288"/>
    <w:p w14:paraId="5122EDE0" w14:textId="77777777" w:rsidR="00186288" w:rsidRDefault="00186288" w:rsidP="00186288"/>
    <w:p w14:paraId="440C95E6" w14:textId="77777777" w:rsidR="00186288" w:rsidRDefault="00186288" w:rsidP="00186288">
      <w:pPr>
        <w:pStyle w:val="11"/>
        <w:ind w:left="360"/>
      </w:pPr>
    </w:p>
    <w:p w14:paraId="31DF6522" w14:textId="77777777" w:rsidR="00186288" w:rsidRDefault="00186288" w:rsidP="00186288">
      <w:pPr>
        <w:pStyle w:val="11"/>
        <w:ind w:left="360"/>
      </w:pPr>
      <w:r>
        <w:t>МУНИЦИПАЛЬНАЯ ПРОГРАММА</w:t>
      </w:r>
    </w:p>
    <w:p w14:paraId="62379541" w14:textId="77777777" w:rsidR="00186288" w:rsidRDefault="00186288" w:rsidP="00186288">
      <w:pPr>
        <w:pStyle w:val="11"/>
        <w:ind w:left="360"/>
      </w:pPr>
      <w:r>
        <w:t xml:space="preserve">«ОБЕСПЕЧЕНИЕ </w:t>
      </w:r>
      <w:proofErr w:type="gramStart"/>
      <w:r>
        <w:t>КАЧЕСТВЕННЫМИ</w:t>
      </w:r>
      <w:proofErr w:type="gramEnd"/>
    </w:p>
    <w:p w14:paraId="0965B888" w14:textId="77777777" w:rsidR="00186288" w:rsidRDefault="00186288" w:rsidP="00186288">
      <w:pPr>
        <w:pStyle w:val="11"/>
        <w:ind w:left="360"/>
      </w:pPr>
      <w:r>
        <w:t>КОММУНАЛЬНЫМИ УСЛУГАМИ НАСЕЛЕНИЯ</w:t>
      </w:r>
    </w:p>
    <w:p w14:paraId="1E64EBAF" w14:textId="77777777" w:rsidR="00186288" w:rsidRDefault="00186288" w:rsidP="00186288">
      <w:pPr>
        <w:pStyle w:val="11"/>
        <w:ind w:left="360"/>
      </w:pPr>
      <w:r>
        <w:t>ТУТАЕВСКОГО МУНИЦИПАЛЬНОГО РАЙОНА»</w:t>
      </w:r>
    </w:p>
    <w:p w14:paraId="20B26DD8" w14:textId="77777777" w:rsidR="00186288" w:rsidRDefault="00186288" w:rsidP="00186288"/>
    <w:p w14:paraId="782CC611" w14:textId="77777777" w:rsidR="00186288" w:rsidRDefault="00186288" w:rsidP="00186288">
      <w:pPr>
        <w:pStyle w:val="11"/>
        <w:spacing w:line="240" w:lineRule="auto"/>
        <w:ind w:left="360"/>
      </w:pPr>
    </w:p>
    <w:p w14:paraId="68B768C5" w14:textId="77777777" w:rsidR="00186288" w:rsidRDefault="00186288" w:rsidP="00186288">
      <w:pPr>
        <w:pStyle w:val="11"/>
        <w:spacing w:line="240" w:lineRule="auto"/>
        <w:ind w:left="360"/>
      </w:pPr>
    </w:p>
    <w:p w14:paraId="5F3B2B4D" w14:textId="77777777" w:rsidR="00186288" w:rsidRDefault="00186288" w:rsidP="00186288">
      <w:pPr>
        <w:pStyle w:val="11"/>
        <w:spacing w:line="240" w:lineRule="auto"/>
        <w:ind w:left="360"/>
      </w:pPr>
    </w:p>
    <w:p w14:paraId="7BF90BBA" w14:textId="77777777" w:rsidR="00186288" w:rsidRDefault="00186288" w:rsidP="00186288">
      <w:pPr>
        <w:pStyle w:val="11"/>
        <w:spacing w:line="240" w:lineRule="auto"/>
        <w:ind w:left="360"/>
      </w:pPr>
    </w:p>
    <w:p w14:paraId="1C43C7D9" w14:textId="77777777" w:rsidR="00186288" w:rsidRDefault="00186288" w:rsidP="00186288">
      <w:pPr>
        <w:pStyle w:val="11"/>
        <w:spacing w:line="240" w:lineRule="auto"/>
        <w:ind w:left="360"/>
      </w:pPr>
    </w:p>
    <w:p w14:paraId="6F568B3F" w14:textId="77777777" w:rsidR="00186288" w:rsidRDefault="00186288" w:rsidP="00186288">
      <w:pPr>
        <w:pStyle w:val="11"/>
        <w:spacing w:line="240" w:lineRule="auto"/>
        <w:ind w:left="360"/>
      </w:pPr>
    </w:p>
    <w:p w14:paraId="6628F1A9" w14:textId="77777777" w:rsidR="00186288" w:rsidRDefault="00186288" w:rsidP="00186288">
      <w:pPr>
        <w:pStyle w:val="11"/>
        <w:spacing w:line="240" w:lineRule="auto"/>
        <w:ind w:left="360"/>
      </w:pPr>
    </w:p>
    <w:p w14:paraId="4BCBD150" w14:textId="77777777" w:rsidR="00186288" w:rsidRDefault="00186288" w:rsidP="00186288">
      <w:pPr>
        <w:pStyle w:val="11"/>
        <w:spacing w:line="240" w:lineRule="auto"/>
        <w:ind w:left="360"/>
      </w:pPr>
      <w:r>
        <w:t>ПАСПОРТ ПРОГРАММЫ</w:t>
      </w:r>
    </w:p>
    <w:p w14:paraId="6529B9A2" w14:textId="77777777" w:rsidR="00186288" w:rsidRDefault="00186288" w:rsidP="00186288">
      <w:pPr>
        <w:rPr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32"/>
      </w:tblGrid>
      <w:tr w:rsidR="00186288" w14:paraId="118BEDBD" w14:textId="77777777" w:rsidTr="00186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7850" w14:textId="77777777" w:rsidR="00186288" w:rsidRDefault="0018628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3D39" w14:textId="77777777" w:rsidR="00186288" w:rsidRDefault="00186288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жилищно-коммунального хозяйства и транспорта Администрации ТМР,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заместитель Главы Администрации Тутаевского муниципального района по вопросам ЖКХ и транспорта - директор Департамента ЖКХ и транспорта Мельников К.Н. (48533) 2-11-95 до 31.12.2018.</w:t>
            </w:r>
          </w:p>
          <w:p w14:paraId="78989B54" w14:textId="77777777" w:rsidR="00186288" w:rsidRDefault="001862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учреждение «Центр управления жилищно-коммунальным комплексом Тутаевского муниципального района» (далее – МБУ «Центр управления ЖКК ТМР»), директор МБУ «Центр управления ЖКК ТМР» Ряжских С.В. (48533) 2-32-62 </w:t>
            </w:r>
          </w:p>
        </w:tc>
      </w:tr>
      <w:tr w:rsidR="00186288" w14:paraId="2D7AD1AC" w14:textId="77777777" w:rsidTr="00186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27D4" w14:textId="77777777" w:rsidR="00186288" w:rsidRDefault="0018628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Куратор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C462" w14:textId="77777777" w:rsidR="00186288" w:rsidRDefault="001862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ТМР по вопросам ЖКХ и транспорта - директор Департамента ЖКХ и транспорта Администрации ТМР Мельников К.Н. (48533) 2-11-95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до 31.12.2018,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Первый заместитель Главы Администрации ТМР Новикова М.К. (48533)       2-12-78 с 01.01.2019 до 09.01.2020, Заместитель Главы Администрации ТМР по вопросам ЖКХ Смирнова Н.Н. (48533) 2-20-91 с 10.01.2020.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End"/>
          </w:p>
        </w:tc>
      </w:tr>
      <w:tr w:rsidR="00186288" w14:paraId="76793771" w14:textId="77777777" w:rsidTr="001862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86E1" w14:textId="77777777" w:rsidR="00186288" w:rsidRDefault="0018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45F3" w14:textId="77777777" w:rsidR="00186288" w:rsidRDefault="0018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2020 годы</w:t>
            </w:r>
          </w:p>
        </w:tc>
      </w:tr>
      <w:tr w:rsidR="00186288" w14:paraId="66BF04A1" w14:textId="77777777" w:rsidTr="00186288">
        <w:trPr>
          <w:trHeight w:val="7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E4C9" w14:textId="77777777" w:rsidR="00186288" w:rsidRDefault="0018628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BAE0" w14:textId="77777777" w:rsidR="00186288" w:rsidRDefault="00186288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качества жилищно-коммунальных услуг, оказываемых населению Тутаевского муниципального района. </w:t>
            </w:r>
          </w:p>
        </w:tc>
      </w:tr>
      <w:tr w:rsidR="00186288" w14:paraId="791FFD87" w14:textId="77777777" w:rsidTr="00186288">
        <w:trPr>
          <w:trHeight w:val="7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8C00" w14:textId="77777777" w:rsidR="00186288" w:rsidRDefault="00186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финансирования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AAFA" w14:textId="77777777" w:rsidR="00186288" w:rsidRDefault="00186288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object w:dxaOrig="7050" w:dyaOrig="4890" w14:anchorId="227523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2.5pt;height:244.5pt" o:ole="">
                  <v:imagedata r:id="rId9" o:title=""/>
                </v:shape>
                <o:OLEObject Type="Embed" ProgID="Excel.Sheet.12" ShapeID="_x0000_i1025" DrawAspect="Content" ObjectID="_1664973374" r:id="rId10"/>
              </w:object>
            </w:r>
          </w:p>
        </w:tc>
      </w:tr>
    </w:tbl>
    <w:p w14:paraId="5B4E1389" w14:textId="77777777" w:rsidR="00186288" w:rsidRDefault="00186288" w:rsidP="00186288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3258"/>
      </w:tblGrid>
      <w:tr w:rsidR="00186288" w14:paraId="1F784B9E" w14:textId="77777777" w:rsidTr="00186288">
        <w:trPr>
          <w:trHeight w:val="125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366" w14:textId="77777777" w:rsidR="00186288" w:rsidRDefault="0018628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подпрограмм и основных мероприятий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47B8" w14:textId="77777777" w:rsidR="00186288" w:rsidRDefault="0018628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контактная информация (должность, ФИО, тел.)</w:t>
            </w:r>
          </w:p>
        </w:tc>
      </w:tr>
      <w:tr w:rsidR="00186288" w14:paraId="53D5C9D8" w14:textId="77777777" w:rsidTr="00186288">
        <w:trPr>
          <w:trHeight w:val="32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A3EB" w14:textId="77777777" w:rsidR="00186288" w:rsidRDefault="0018628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«Развитие водоснабжения, водоотведения и очистки сточных вод» на территории Тутаевского муниципального района на 2018-2020 годы.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5F10" w14:textId="77777777" w:rsidR="00186288" w:rsidRDefault="0018628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 «Центр управления ЖКК ТМР» Ряжских С.В. тел.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(48533) 2-32-62</w:t>
            </w:r>
          </w:p>
        </w:tc>
      </w:tr>
      <w:tr w:rsidR="00186288" w14:paraId="79AF9453" w14:textId="77777777" w:rsidTr="00186288">
        <w:trPr>
          <w:trHeight w:val="32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45ED" w14:textId="77777777" w:rsidR="00186288" w:rsidRDefault="0018628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 на 2017-2019 годы.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627F" w14:textId="77777777" w:rsidR="00186288" w:rsidRDefault="0018628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 «Центр управления ЖКК ТМР» Ряжских С.В. тел.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(48533) 2-32-62</w:t>
            </w:r>
          </w:p>
        </w:tc>
      </w:tr>
      <w:tr w:rsidR="00186288" w14:paraId="5831F09D" w14:textId="77777777" w:rsidTr="00186288">
        <w:trPr>
          <w:trHeight w:val="32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A2D76" w14:textId="77777777" w:rsidR="00186288" w:rsidRDefault="001862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целевая 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«Подготовка </w:t>
            </w:r>
          </w:p>
          <w:p w14:paraId="500EE4B4" w14:textId="77777777" w:rsidR="00186288" w:rsidRDefault="001862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объектов коммунального хозяйства Тутаевского муниципального района к работе в условиях осенне-зимних периодов» на 2018-2020 годы.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A940" w14:textId="77777777" w:rsidR="00186288" w:rsidRDefault="00186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 «Центр управления ЖКК ТМР» Ряжских С.В. тел.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(48533) 2-32-62</w:t>
            </w:r>
          </w:p>
        </w:tc>
      </w:tr>
      <w:tr w:rsidR="00186288" w14:paraId="16E449D5" w14:textId="77777777" w:rsidTr="00186288">
        <w:trPr>
          <w:trHeight w:val="146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9440" w14:textId="77777777" w:rsidR="00186288" w:rsidRDefault="00186288">
            <w:pPr>
              <w:pStyle w:val="af9"/>
              <w:shd w:val="clear" w:color="auto" w:fill="FFFFFF"/>
              <w:spacing w:before="0" w:beforeAutospacing="0" w:after="0" w:afterAutospacing="0" w:line="25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целевая программа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«Обеспечение    надежного теплоснабжения жилищного фонда и        учреждений бюджетной сферы на территории Тутаевского муниципального района на 2017-2019 гг.»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0D3B" w14:textId="77777777" w:rsidR="00186288" w:rsidRDefault="00186288">
            <w:pPr>
              <w:pStyle w:val="af9"/>
              <w:shd w:val="clear" w:color="auto" w:fill="FFFFFF"/>
              <w:spacing w:before="0" w:beforeAutospacing="0" w:after="0" w:afterAutospacing="0" w:line="256" w:lineRule="auto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МБУ «Центр управления ЖКК ТМР» Ряжских С.В. тел. </w:t>
            </w:r>
            <w:r>
              <w:rPr>
                <w:iCs/>
                <w:sz w:val="28"/>
                <w:szCs w:val="28"/>
                <w:lang w:eastAsia="en-US"/>
              </w:rPr>
              <w:t>(48533) 2-32-62</w:t>
            </w:r>
          </w:p>
        </w:tc>
      </w:tr>
      <w:tr w:rsidR="00186288" w14:paraId="0748572C" w14:textId="77777777" w:rsidTr="00186288">
        <w:trPr>
          <w:trHeight w:val="130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2919" w14:textId="77777777" w:rsidR="00186288" w:rsidRDefault="00186288">
            <w:pPr>
              <w:pStyle w:val="af9"/>
              <w:shd w:val="clear" w:color="auto" w:fill="FFFFFF"/>
              <w:spacing w:before="0" w:beforeAutospacing="0" w:after="0" w:afterAutospacing="0" w:line="256" w:lineRule="auto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 на 2020-2022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912E" w14:textId="77777777" w:rsidR="00186288" w:rsidRDefault="00186288">
            <w:pPr>
              <w:pStyle w:val="af9"/>
              <w:shd w:val="clear" w:color="auto" w:fill="FFFFFF"/>
              <w:spacing w:before="0" w:beforeAutospacing="0" w:after="0" w:afterAutospacing="0" w:line="25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МБУ «Центр управления ЖКК ТМР» Ряжских С.В. тел. </w:t>
            </w:r>
            <w:r>
              <w:rPr>
                <w:iCs/>
                <w:sz w:val="28"/>
                <w:szCs w:val="28"/>
                <w:lang w:eastAsia="en-US"/>
              </w:rPr>
              <w:t>(48533) 2-32-62</w:t>
            </w:r>
          </w:p>
        </w:tc>
      </w:tr>
      <w:tr w:rsidR="00186288" w14:paraId="4EBF4647" w14:textId="77777777" w:rsidTr="00186288">
        <w:trPr>
          <w:trHeight w:val="131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F511" w14:textId="77777777" w:rsidR="00186288" w:rsidRDefault="00186288">
            <w:pPr>
              <w:spacing w:line="240" w:lineRule="auto"/>
              <w:rPr>
                <w:rStyle w:val="a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Электронный адрес размещения программы в информационно-телекоммуникационной сети «Интернет»</w:t>
            </w:r>
          </w:p>
          <w:p w14:paraId="597A9552" w14:textId="77777777" w:rsidR="00186288" w:rsidRDefault="00186288">
            <w:pPr>
              <w:spacing w:line="240" w:lineRule="auto"/>
              <w:rPr>
                <w:color w:val="000000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>http</w:t>
            </w:r>
            <w:r>
              <w:rPr>
                <w:rStyle w:val="a5"/>
                <w:sz w:val="28"/>
                <w:szCs w:val="28"/>
              </w:rPr>
              <w:t>://</w:t>
            </w:r>
            <w:proofErr w:type="spellStart"/>
            <w:r>
              <w:rPr>
                <w:rStyle w:val="a5"/>
                <w:sz w:val="28"/>
                <w:szCs w:val="28"/>
                <w:lang w:val="en-US"/>
              </w:rPr>
              <w:t>admtmr</w:t>
            </w:r>
            <w:proofErr w:type="spellEnd"/>
            <w:r>
              <w:rPr>
                <w:rStyle w:val="a5"/>
                <w:sz w:val="28"/>
                <w:szCs w:val="28"/>
              </w:rPr>
              <w:t>.</w:t>
            </w:r>
            <w:hyperlink r:id="rId11" w:history="1">
              <w:proofErr w:type="spellStart"/>
              <w:r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 w:val="28"/>
                <w:szCs w:val="28"/>
              </w:rPr>
              <w:t>/</w:t>
            </w:r>
            <w:r>
              <w:rPr>
                <w:rStyle w:val="a5"/>
                <w:sz w:val="28"/>
                <w:szCs w:val="28"/>
                <w:lang w:val="en-US"/>
              </w:rPr>
              <w:t>city</w:t>
            </w:r>
            <w:r>
              <w:rPr>
                <w:rStyle w:val="a5"/>
                <w:sz w:val="28"/>
                <w:szCs w:val="28"/>
              </w:rPr>
              <w:t>/</w:t>
            </w:r>
            <w:proofErr w:type="spellStart"/>
            <w:r>
              <w:rPr>
                <w:rStyle w:val="a5"/>
                <w:sz w:val="28"/>
                <w:szCs w:val="28"/>
                <w:lang w:val="en-US"/>
              </w:rPr>
              <w:t>strategicheskoe</w:t>
            </w:r>
            <w:proofErr w:type="spellEnd"/>
            <w:r>
              <w:rPr>
                <w:rStyle w:val="a5"/>
                <w:sz w:val="28"/>
                <w:szCs w:val="28"/>
              </w:rPr>
              <w:t>-</w:t>
            </w:r>
            <w:proofErr w:type="spellStart"/>
            <w:r>
              <w:rPr>
                <w:rStyle w:val="a5"/>
                <w:sz w:val="28"/>
                <w:szCs w:val="28"/>
                <w:lang w:val="en-US"/>
              </w:rPr>
              <w:t>planirovanie</w:t>
            </w:r>
            <w:proofErr w:type="spellEnd"/>
            <w:r>
              <w:rPr>
                <w:rStyle w:val="a5"/>
                <w:sz w:val="28"/>
                <w:szCs w:val="28"/>
              </w:rPr>
              <w:t>.</w:t>
            </w:r>
            <w:proofErr w:type="spellStart"/>
            <w:r>
              <w:rPr>
                <w:rStyle w:val="a5"/>
                <w:sz w:val="28"/>
                <w:szCs w:val="28"/>
                <w:lang w:val="en-US"/>
              </w:rPr>
              <w:t>php</w:t>
            </w:r>
            <w:proofErr w:type="spellEnd"/>
          </w:p>
        </w:tc>
      </w:tr>
    </w:tbl>
    <w:p w14:paraId="1AF7E351" w14:textId="77777777" w:rsidR="00186288" w:rsidRDefault="00186288" w:rsidP="00186288">
      <w:pPr>
        <w:rPr>
          <w:b/>
          <w:bCs/>
        </w:rPr>
      </w:pPr>
    </w:p>
    <w:p w14:paraId="32D865E1" w14:textId="77777777" w:rsidR="00186288" w:rsidRDefault="00186288" w:rsidP="00186288">
      <w:pPr>
        <w:rPr>
          <w:b/>
          <w:bCs/>
        </w:rPr>
      </w:pPr>
    </w:p>
    <w:p w14:paraId="32C93F35" w14:textId="77777777" w:rsidR="00186288" w:rsidRDefault="00186288" w:rsidP="00186288">
      <w:pPr>
        <w:rPr>
          <w:b/>
          <w:bCs/>
        </w:rPr>
      </w:pPr>
    </w:p>
    <w:p w14:paraId="6D8A9F41" w14:textId="77777777" w:rsidR="00186288" w:rsidRDefault="00186288" w:rsidP="00186288">
      <w:pPr>
        <w:rPr>
          <w:b/>
          <w:bCs/>
        </w:rPr>
      </w:pPr>
    </w:p>
    <w:p w14:paraId="7A0C79FE" w14:textId="77777777" w:rsidR="00186288" w:rsidRDefault="00186288" w:rsidP="00186288">
      <w:pPr>
        <w:suppressAutoHyphens/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14:paraId="4BB10F5E" w14:textId="77777777" w:rsidR="00186288" w:rsidRDefault="00186288" w:rsidP="00186288">
      <w:pPr>
        <w:suppressAutoHyphens/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14:paraId="62A759FF" w14:textId="77777777" w:rsidR="00186288" w:rsidRDefault="00186288" w:rsidP="00186288">
      <w:pPr>
        <w:suppressAutoHyphens/>
        <w:spacing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14:paraId="4934651A" w14:textId="77777777" w:rsidR="00186288" w:rsidRDefault="00186288" w:rsidP="00186288">
      <w:pPr>
        <w:suppressAutoHyphens/>
        <w:spacing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14:paraId="7A176BA3" w14:textId="77777777" w:rsidR="00186288" w:rsidRDefault="00186288" w:rsidP="00186288">
      <w:pPr>
        <w:suppressAutoHyphens/>
        <w:spacing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>. Общая характеристика сферы реализации Программы</w:t>
      </w:r>
    </w:p>
    <w:p w14:paraId="6F893A35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Жилищно-коммунальное хозяйство (далее - ЖКХ) является одной из основных отраслей народного хозяйства Российской Федерации, охватывающей многоотраслевой производственно-технический комплекс, потребность в продукции которого практически не ограничена.</w:t>
      </w:r>
    </w:p>
    <w:p w14:paraId="7E8AF5F7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ЖКХ представлена жилыми, общественными зданиями, эксплуатационными, ремонтно-строительными, транспортными, энергетическими и другими предприятиями, составляющими сложную социально-экономическую систему, от результативности, функционирования которой зависит развитие объектов и состояние среды обитания жителей населённых пунктов. ЖКХ - это самостоятельная сфера, основной целью функционирования которой является удовлетворение потребностей населения и предприятий в услугах, обеспечивающих нормальные условия жизни и работы.</w:t>
      </w:r>
    </w:p>
    <w:p w14:paraId="340B0888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основных фондов отрасли в ТМР составляет около      136,46 млн. рублей. Годовой объем реализации услуг в сфере деятельности ЖКХ превышает 792,4 млн. рублей. В сфере ЖКХ района работает более   470 человек.</w:t>
      </w:r>
    </w:p>
    <w:p w14:paraId="2653105E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ЖКХ Тутаевского муниципального района на сегодняшний день включает в себя следующие основные объекты коммунальной инфраструктуры:</w:t>
      </w:r>
    </w:p>
    <w:p w14:paraId="5BA79A26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- 32 котельных;</w:t>
      </w:r>
    </w:p>
    <w:p w14:paraId="47D17FE4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- 83,6 километра тепловых сетей,</w:t>
      </w:r>
    </w:p>
    <w:p w14:paraId="4B2430BC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- 122,94 километра водопроводных сетей,</w:t>
      </w:r>
    </w:p>
    <w:p w14:paraId="466E6D25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- 115,14 километров канализационных сетей;</w:t>
      </w:r>
    </w:p>
    <w:p w14:paraId="155DFDE9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smartTag w:uri="urn:schemas-microsoft-com:office:smarttags" w:element="metricconverter">
        <w:smartTagPr>
          <w:attr w:name="ProductID" w:val="123 километра"/>
        </w:smartTagPr>
        <w:r>
          <w:rPr>
            <w:rFonts w:ascii="Times New Roman" w:hAnsi="Times New Roman"/>
            <w:sz w:val="28"/>
          </w:rPr>
          <w:t>123 километра</w:t>
        </w:r>
      </w:smartTag>
      <w:r>
        <w:rPr>
          <w:rFonts w:ascii="Times New Roman" w:hAnsi="Times New Roman"/>
          <w:sz w:val="28"/>
        </w:rPr>
        <w:t xml:space="preserve"> газовых сетей.</w:t>
      </w:r>
    </w:p>
    <w:p w14:paraId="51E28279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площадь обслуживаемого жилищного фонда составляет более 1035,74 тыс. квадратных метров, из которого около 80 процентов находится в частной собственности. </w:t>
      </w:r>
    </w:p>
    <w:p w14:paraId="79B449F3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Оборудовано жилищного фонда:</w:t>
      </w:r>
    </w:p>
    <w:p w14:paraId="1485E1FF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водопроводом – 96,2%;</w:t>
      </w:r>
    </w:p>
    <w:p w14:paraId="6F3BAAB5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канализацией – 91,9%;</w:t>
      </w:r>
    </w:p>
    <w:p w14:paraId="5F10CEFF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центральным отоплением – 91,6%;</w:t>
      </w:r>
    </w:p>
    <w:p w14:paraId="22E2068C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газом – 83,1%;</w:t>
      </w:r>
    </w:p>
    <w:p w14:paraId="5421F0A4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горячим водоснабжением – 75,6%.</w:t>
      </w:r>
    </w:p>
    <w:p w14:paraId="35199DDE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Потребителям района ежегодно реализуется почти 330 тыс. Гкал тепловой энергии; 116,5 млрд. кВт/час электроэнергии; 6,8 млн. кубических метров природного газа; 5,7 млн. кубических метров воды. </w:t>
      </w:r>
    </w:p>
    <w:p w14:paraId="32CA22C5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последних лет отрасль претерпевает серьезные изменения, осуществляется её дальнейшее развитие на основе проведения реформирования ЖКХ, являющегося составной частью преобразований экономики района и неразрывно связанного с целями и задачами территориального планирования Тутаевского муниципального района.</w:t>
      </w:r>
    </w:p>
    <w:p w14:paraId="0FA4A03C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населения теплом, водой, электричеством является приоритетным и первостепенным для органов местного самоуправления.  Эта важнейшая сфера, наполненная множеством проблем, представляет собой благодатное поле для инноваций и применения специального экономического инструментария. Ситуация усугубляется еще и положением в энергетических системах - процент физического износа коммунальных сетей в районе превышает 70%.</w:t>
      </w:r>
    </w:p>
    <w:p w14:paraId="39A3C7E8" w14:textId="77777777" w:rsidR="00186288" w:rsidRDefault="00186288" w:rsidP="0018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Единственный выход в подобной ситуации – это проведение капитального ремонта, модернизации и замена морально и материально устаревшего оборудования и строительство новых сетей и объектов ЖКХ.</w:t>
      </w:r>
    </w:p>
    <w:p w14:paraId="5B38EC44" w14:textId="77777777" w:rsidR="00186288" w:rsidRDefault="00186288" w:rsidP="00186288">
      <w:pPr>
        <w:rPr>
          <w:b/>
          <w:bCs/>
        </w:rPr>
      </w:pPr>
    </w:p>
    <w:p w14:paraId="31CCD681" w14:textId="77777777" w:rsidR="00186288" w:rsidRDefault="00186288" w:rsidP="00186288">
      <w:pPr>
        <w:rPr>
          <w:b/>
          <w:bCs/>
        </w:rPr>
      </w:pPr>
    </w:p>
    <w:p w14:paraId="1A4DD8A0" w14:textId="77777777" w:rsidR="00186288" w:rsidRDefault="00186288" w:rsidP="00186288">
      <w:pPr>
        <w:rPr>
          <w:b/>
          <w:bCs/>
        </w:rPr>
      </w:pPr>
    </w:p>
    <w:p w14:paraId="377C29B9" w14:textId="77777777" w:rsidR="00186288" w:rsidRDefault="00186288" w:rsidP="0018628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bCs/>
          <w:sz w:val="32"/>
          <w:szCs w:val="32"/>
        </w:rPr>
        <w:t>. Приоритеты государственной политики в сфере реализации   муниципальной программы и ожидаемые конечные результаты её реализации</w:t>
      </w:r>
    </w:p>
    <w:p w14:paraId="31596F81" w14:textId="77777777" w:rsidR="00186288" w:rsidRDefault="00186288" w:rsidP="00186288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Жилищное хозяйство является одной из значимых направлений отраслей народного хозяйства Российской Федерации,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затрагивающий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интересы каждого человека, потребность в жилье, обеспечении качественных жилищных услуг, улучшения условий проживания населения является одной из основных задач настоящего времени. </w:t>
      </w:r>
    </w:p>
    <w:p w14:paraId="4F1784C6" w14:textId="77777777" w:rsidR="00186288" w:rsidRDefault="00186288" w:rsidP="00186288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направлением программы является </w:t>
      </w:r>
      <w:r>
        <w:rPr>
          <w:rFonts w:ascii="Times New Roman" w:hAnsi="Times New Roman"/>
          <w:sz w:val="28"/>
        </w:rPr>
        <w:t>удовлетворение потребностей населения и предприятий в услугах, обеспечивающих нормальные условия жизни и работы.</w:t>
      </w:r>
    </w:p>
    <w:p w14:paraId="544D82C2" w14:textId="77777777" w:rsidR="00186288" w:rsidRDefault="00186288" w:rsidP="00186288">
      <w:pPr>
        <w:rPr>
          <w:rFonts w:ascii="Times New Roman" w:hAnsi="Times New Roman"/>
          <w:b/>
          <w:bCs/>
          <w:sz w:val="32"/>
          <w:szCs w:val="32"/>
        </w:rPr>
      </w:pPr>
    </w:p>
    <w:p w14:paraId="3C9E3CB8" w14:textId="77777777" w:rsidR="00186288" w:rsidRDefault="00186288" w:rsidP="00186288">
      <w:pPr>
        <w:spacing w:after="0"/>
        <w:rPr>
          <w:rFonts w:ascii="Times New Roman" w:hAnsi="Times New Roman"/>
          <w:b/>
          <w:bCs/>
          <w:sz w:val="32"/>
          <w:szCs w:val="32"/>
        </w:rPr>
        <w:sectPr w:rsidR="00186288">
          <w:pgSz w:w="11906" w:h="16838"/>
          <w:pgMar w:top="1134" w:right="850" w:bottom="1134" w:left="1701" w:header="708" w:footer="708" w:gutter="0"/>
          <w:cols w:space="720"/>
        </w:sectPr>
      </w:pPr>
    </w:p>
    <w:p w14:paraId="1D8C3C6E" w14:textId="77777777" w:rsidR="00186288" w:rsidRDefault="00186288" w:rsidP="00186288">
      <w:pPr>
        <w:spacing w:after="160" w:line="25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>. Цель и целевые показатели Программы</w:t>
      </w:r>
    </w:p>
    <w:tbl>
      <w:tblPr>
        <w:tblStyle w:val="12"/>
        <w:tblpPr w:leftFromText="180" w:rightFromText="180" w:vertAnchor="text" w:horzAnchor="margin" w:tblpX="75" w:tblpY="232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49"/>
        <w:gridCol w:w="847"/>
        <w:gridCol w:w="994"/>
        <w:gridCol w:w="992"/>
        <w:gridCol w:w="993"/>
        <w:gridCol w:w="993"/>
        <w:gridCol w:w="992"/>
        <w:gridCol w:w="993"/>
        <w:gridCol w:w="993"/>
        <w:gridCol w:w="992"/>
        <w:gridCol w:w="992"/>
      </w:tblGrid>
      <w:tr w:rsidR="00186288" w14:paraId="4B670F05" w14:textId="77777777" w:rsidTr="00186288"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1CC8" w14:textId="77777777" w:rsidR="00186288" w:rsidRDefault="00186288">
            <w:pPr>
              <w:suppressAutoHyphens/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E17EFCF" w14:textId="77777777" w:rsidR="00186288" w:rsidRDefault="0018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 измерения</w:t>
            </w:r>
          </w:p>
        </w:tc>
        <w:tc>
          <w:tcPr>
            <w:tcW w:w="8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7B929" w14:textId="77777777" w:rsidR="00186288" w:rsidRDefault="001862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показателя</w:t>
            </w:r>
          </w:p>
        </w:tc>
      </w:tr>
      <w:tr w:rsidR="00186288" w14:paraId="75F3973D" w14:textId="77777777" w:rsidTr="00186288">
        <w:tc>
          <w:tcPr>
            <w:tcW w:w="4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0457" w14:textId="77777777" w:rsidR="00186288" w:rsidRDefault="00186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490E" w14:textId="77777777" w:rsidR="00186288" w:rsidRDefault="00186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37E9AEB" w14:textId="77777777" w:rsidR="00186288" w:rsidRDefault="0018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базовое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F485" w14:textId="77777777" w:rsidR="00186288" w:rsidRDefault="001862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99A3" w14:textId="77777777" w:rsidR="00186288" w:rsidRDefault="001862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DDA" w14:textId="77777777" w:rsidR="00186288" w:rsidRDefault="001862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2019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D3A8" w14:textId="77777777" w:rsidR="00186288" w:rsidRDefault="001862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</w:t>
            </w:r>
          </w:p>
        </w:tc>
      </w:tr>
      <w:tr w:rsidR="00186288" w14:paraId="148DF4D7" w14:textId="77777777" w:rsidTr="00186288">
        <w:trPr>
          <w:cantSplit/>
          <w:trHeight w:val="2471"/>
        </w:trPr>
        <w:tc>
          <w:tcPr>
            <w:tcW w:w="4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FCBE" w14:textId="77777777" w:rsidR="00186288" w:rsidRDefault="00186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C8FB" w14:textId="77777777" w:rsidR="00186288" w:rsidRDefault="00186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3BB8" w14:textId="77777777" w:rsidR="00186288" w:rsidRDefault="00186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8DBE952" w14:textId="77777777" w:rsidR="00186288" w:rsidRDefault="0018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плановое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792C2B5" w14:textId="77777777" w:rsidR="00186288" w:rsidRDefault="0018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учетом </w:t>
            </w:r>
            <w:proofErr w:type="gramStart"/>
            <w:r>
              <w:rPr>
                <w:rFonts w:ascii="Times New Roman" w:hAnsi="Times New Roman"/>
                <w:sz w:val="28"/>
              </w:rPr>
              <w:t>дополни-тельных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04448461" w14:textId="77777777" w:rsidR="00186288" w:rsidRDefault="0018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39742EC" w14:textId="77777777" w:rsidR="00186288" w:rsidRDefault="0018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учетом </w:t>
            </w:r>
            <w:proofErr w:type="gramStart"/>
            <w:r>
              <w:rPr>
                <w:rFonts w:ascii="Times New Roman" w:hAnsi="Times New Roman"/>
                <w:sz w:val="28"/>
              </w:rPr>
              <w:t>дополни-тельных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CEF2EB9" w14:textId="77777777" w:rsidR="00186288" w:rsidRDefault="0018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плановое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EE06AFD" w14:textId="77777777" w:rsidR="00186288" w:rsidRDefault="0018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учетом </w:t>
            </w:r>
            <w:proofErr w:type="gramStart"/>
            <w:r>
              <w:rPr>
                <w:rFonts w:ascii="Times New Roman" w:hAnsi="Times New Roman"/>
                <w:sz w:val="28"/>
              </w:rPr>
              <w:t>дополни-тельных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2754872" w14:textId="77777777" w:rsidR="00186288" w:rsidRDefault="0018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86923C5" w14:textId="77777777" w:rsidR="00186288" w:rsidRDefault="001862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учетом </w:t>
            </w:r>
            <w:proofErr w:type="gramStart"/>
            <w:r>
              <w:rPr>
                <w:rFonts w:ascii="Times New Roman" w:hAnsi="Times New Roman"/>
                <w:sz w:val="28"/>
              </w:rPr>
              <w:t>дополни-тельных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средств</w:t>
            </w:r>
          </w:p>
        </w:tc>
      </w:tr>
      <w:tr w:rsidR="00186288" w14:paraId="5591EC9C" w14:textId="77777777" w:rsidTr="00186288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9F65" w14:textId="77777777" w:rsidR="00186288" w:rsidRDefault="00186288">
            <w:pPr>
              <w:suppressAutoHyphens/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построенных шахтных колодцев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9D84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90CB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8C4B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FD34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7335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7E63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7666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3079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70E4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B9FD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86288" w14:paraId="13D27E14" w14:textId="77777777" w:rsidTr="00186288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045F" w14:textId="77777777" w:rsidR="00186288" w:rsidRDefault="00186288">
            <w:pPr>
              <w:suppressAutoHyphens/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 хозяйственно-питьевого водопровода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9956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км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5680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59AB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E7FC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99EA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B15F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8405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8D0D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38BC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7ECD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8,0</w:t>
            </w:r>
          </w:p>
        </w:tc>
      </w:tr>
      <w:tr w:rsidR="00186288" w14:paraId="28772362" w14:textId="77777777" w:rsidTr="00186288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85A2" w14:textId="77777777" w:rsidR="00186288" w:rsidRDefault="00186288">
            <w:pPr>
              <w:suppressAutoHyphens/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 локальных очистных сооружений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4C74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C540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A30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0749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38D0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4D5F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E5C5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6925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7B39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F7D3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86288" w14:paraId="2C62DC7D" w14:textId="77777777" w:rsidTr="00186288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363F" w14:textId="77777777" w:rsidR="00186288" w:rsidRDefault="00186288">
            <w:pPr>
              <w:suppressAutoHyphens/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абонентов, получивших возможность газификации дома (квартиры)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24F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519D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27777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E9FA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CB8C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AEBF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BD03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FDF2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0F4B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9D0A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7EF1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28998</w:t>
            </w:r>
          </w:p>
        </w:tc>
      </w:tr>
      <w:tr w:rsidR="00186288" w14:paraId="164E4AB0" w14:textId="77777777" w:rsidTr="00186288">
        <w:trPr>
          <w:trHeight w:val="1118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617A" w14:textId="77777777" w:rsidR="00186288" w:rsidRDefault="00186288">
            <w:pPr>
              <w:suppressAutoHyphens/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протяженности магистральных и распределительных газопроводов в ТМР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7CC2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E67B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EBE1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DF7F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CCEC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6602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2BBA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3F9C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109F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9281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220,8</w:t>
            </w:r>
          </w:p>
        </w:tc>
      </w:tr>
    </w:tbl>
    <w:p w14:paraId="54940419" w14:textId="77777777" w:rsidR="00186288" w:rsidRDefault="00186288" w:rsidP="0018628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f6"/>
        <w:tblpPr w:leftFromText="180" w:rightFromText="180" w:vertAnchor="text" w:horzAnchor="margin" w:tblpX="75" w:tblpY="232"/>
        <w:tblW w:w="14730" w:type="dxa"/>
        <w:tblLayout w:type="fixed"/>
        <w:tblLook w:val="04A0" w:firstRow="1" w:lastRow="0" w:firstColumn="1" w:lastColumn="0" w:noHBand="0" w:noVBand="1"/>
      </w:tblPr>
      <w:tblGrid>
        <w:gridCol w:w="4949"/>
        <w:gridCol w:w="847"/>
        <w:gridCol w:w="994"/>
        <w:gridCol w:w="992"/>
        <w:gridCol w:w="993"/>
        <w:gridCol w:w="993"/>
        <w:gridCol w:w="992"/>
        <w:gridCol w:w="993"/>
        <w:gridCol w:w="993"/>
        <w:gridCol w:w="992"/>
        <w:gridCol w:w="992"/>
      </w:tblGrid>
      <w:tr w:rsidR="00186288" w14:paraId="77496E3E" w14:textId="77777777" w:rsidTr="00186288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1BD5" w14:textId="77777777" w:rsidR="00186288" w:rsidRDefault="00186288">
            <w:pPr>
              <w:suppressAutoHyphens/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объектов социальной сферы, в которых проведена модернизация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1AC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3E69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3490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39CC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3DDF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6A1B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5C55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1081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06B9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35F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86288" w14:paraId="14923C20" w14:textId="77777777" w:rsidTr="00186288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45AC" w14:textId="77777777" w:rsidR="00186288" w:rsidRDefault="00186288">
            <w:pPr>
              <w:suppressAutoHyphens/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объектов коммунальной сферы, в которых проведена модернизация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A8C8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DD91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E682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D31B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9064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4782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37BF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550E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DC8B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E0C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86288" w14:paraId="47D28742" w14:textId="77777777" w:rsidTr="00186288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6254" w14:textId="77777777" w:rsidR="00186288" w:rsidRDefault="00186288">
            <w:pPr>
              <w:suppressAutoHyphens/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котельных, подготовленных к работе в условиях осенне-зимнего периода (количество паспортов готовности)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0E06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F064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220B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C142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E2D5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E7C3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EA46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4F61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0ECF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FB7B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186288" w14:paraId="61D2743D" w14:textId="77777777" w:rsidTr="00186288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C631" w14:textId="77777777" w:rsidR="00186288" w:rsidRDefault="00186288">
            <w:pPr>
              <w:suppressAutoHyphens/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аварийности на сетях и оборудовании, приводящих к остановам в подаче коммунальных услуг более суток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301F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0BE0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5875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504F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84F9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06A0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D287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4848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D0CA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BF08" w14:textId="77777777" w:rsidR="00186288" w:rsidRDefault="00186288">
            <w:pPr>
              <w:suppressAutoHyphens/>
              <w:spacing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99,2</w:t>
            </w:r>
          </w:p>
        </w:tc>
      </w:tr>
    </w:tbl>
    <w:p w14:paraId="61C23C4C" w14:textId="77777777" w:rsidR="00186288" w:rsidRDefault="00186288" w:rsidP="00186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73901E47" w14:textId="77777777" w:rsidR="00186288" w:rsidRDefault="00186288" w:rsidP="00186288">
      <w:pPr>
        <w:spacing w:after="160" w:line="256" w:lineRule="auto"/>
        <w:rPr>
          <w:rFonts w:ascii="Times New Roman" w:hAnsi="Times New Roman"/>
          <w:sz w:val="28"/>
        </w:rPr>
      </w:pPr>
    </w:p>
    <w:p w14:paraId="7AE66E7E" w14:textId="77777777" w:rsidR="00186288" w:rsidRDefault="00186288" w:rsidP="00186288">
      <w:pPr>
        <w:rPr>
          <w:rFonts w:ascii="Times New Roman" w:hAnsi="Times New Roman"/>
          <w:sz w:val="28"/>
        </w:rPr>
      </w:pPr>
    </w:p>
    <w:p w14:paraId="7529DCC5" w14:textId="77777777" w:rsidR="00186288" w:rsidRDefault="00186288" w:rsidP="00186288">
      <w:pPr>
        <w:spacing w:after="160" w:line="256" w:lineRule="auto"/>
        <w:rPr>
          <w:rFonts w:ascii="Times New Roman" w:hAnsi="Times New Roman"/>
          <w:sz w:val="28"/>
        </w:rPr>
      </w:pPr>
    </w:p>
    <w:p w14:paraId="62075B4A" w14:textId="77777777" w:rsidR="00186288" w:rsidRDefault="00186288" w:rsidP="00186288">
      <w:pPr>
        <w:tabs>
          <w:tab w:val="left" w:pos="2145"/>
        </w:tabs>
        <w:spacing w:after="160" w:line="256" w:lineRule="auto"/>
        <w:rPr>
          <w:rFonts w:ascii="Times New Roman" w:hAnsi="Times New Roman"/>
          <w:sz w:val="28"/>
        </w:rPr>
      </w:pPr>
    </w:p>
    <w:p w14:paraId="4F460B1C" w14:textId="77777777" w:rsidR="00186288" w:rsidRDefault="00186288" w:rsidP="00186288">
      <w:pPr>
        <w:tabs>
          <w:tab w:val="left" w:pos="2145"/>
        </w:tabs>
        <w:spacing w:after="160" w:line="256" w:lineRule="auto"/>
        <w:rPr>
          <w:rFonts w:ascii="Times New Roman" w:hAnsi="Times New Roman"/>
          <w:sz w:val="28"/>
        </w:rPr>
      </w:pPr>
    </w:p>
    <w:p w14:paraId="4D251A39" w14:textId="77777777" w:rsidR="00186288" w:rsidRDefault="00186288" w:rsidP="00186288">
      <w:pPr>
        <w:spacing w:after="0" w:line="256" w:lineRule="auto"/>
        <w:rPr>
          <w:rFonts w:ascii="Times New Roman" w:hAnsi="Times New Roman"/>
          <w:sz w:val="28"/>
        </w:rPr>
        <w:sectPr w:rsidR="0018628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36BC983" w14:textId="77777777" w:rsidR="00186288" w:rsidRDefault="00186288" w:rsidP="0018628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pacing w:val="-4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ОБОБЩЕННАЯ ХАРАКТЕРИСТИКА МЕР ГОСУДАРСТВЕННОГО РЕГУЛИРОВАНИЯ В РАМКАХ МУНИЦИПАЛЬНОЙ ПРОГРАММЫ</w:t>
      </w:r>
    </w:p>
    <w:p w14:paraId="791E6108" w14:textId="77777777" w:rsidR="00186288" w:rsidRDefault="00186288" w:rsidP="00186288">
      <w:pPr>
        <w:pStyle w:val="af1"/>
        <w:spacing w:line="240" w:lineRule="auto"/>
        <w:ind w:left="1211"/>
        <w:outlineLvl w:val="0"/>
        <w:rPr>
          <w:rFonts w:ascii="Times New Roman" w:hAnsi="Times New Roman"/>
          <w:b/>
          <w:sz w:val="28"/>
          <w:szCs w:val="28"/>
        </w:rPr>
      </w:pPr>
    </w:p>
    <w:p w14:paraId="1D7D63D3" w14:textId="77777777" w:rsidR="00186288" w:rsidRDefault="00186288" w:rsidP="00186288">
      <w:pPr>
        <w:pStyle w:val="af1"/>
        <w:spacing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муниципальной программой мероприятия основаны на нормах законодательства Российской Федерации, Ярославской области и Тутаевского муниципального района в сфере жилищного хозяйства.</w:t>
      </w:r>
    </w:p>
    <w:p w14:paraId="6E6B4920" w14:textId="77777777" w:rsidR="00186288" w:rsidRDefault="00186288" w:rsidP="00186288">
      <w:pPr>
        <w:pStyle w:val="af1"/>
        <w:spacing w:line="240" w:lineRule="auto"/>
        <w:ind w:left="142" w:firstLine="566"/>
        <w:jc w:val="both"/>
        <w:rPr>
          <w:rFonts w:ascii="Times New Roman" w:hAnsi="Times New Roman"/>
          <w:sz w:val="28"/>
        </w:rPr>
      </w:pPr>
    </w:p>
    <w:p w14:paraId="24E148AA" w14:textId="77777777" w:rsidR="00186288" w:rsidRDefault="00186288" w:rsidP="00186288">
      <w:pPr>
        <w:pStyle w:val="af1"/>
        <w:spacing w:line="240" w:lineRule="auto"/>
        <w:ind w:left="142" w:firstLine="566"/>
        <w:jc w:val="both"/>
        <w:rPr>
          <w:rFonts w:ascii="Times New Roman" w:hAnsi="Times New Roman"/>
          <w:sz w:val="28"/>
        </w:rPr>
      </w:pPr>
    </w:p>
    <w:p w14:paraId="71AD54EE" w14:textId="77777777" w:rsidR="00186288" w:rsidRDefault="00186288" w:rsidP="00186288">
      <w:pPr>
        <w:pStyle w:val="af1"/>
        <w:spacing w:line="240" w:lineRule="auto"/>
        <w:ind w:left="142" w:firstLine="566"/>
        <w:jc w:val="both"/>
        <w:rPr>
          <w:rFonts w:ascii="Times New Roman" w:hAnsi="Times New Roman"/>
          <w:sz w:val="28"/>
        </w:rPr>
      </w:pPr>
    </w:p>
    <w:p w14:paraId="21A030FD" w14:textId="77777777" w:rsidR="00186288" w:rsidRDefault="00186288" w:rsidP="00186288">
      <w:pPr>
        <w:pStyle w:val="af1"/>
        <w:spacing w:line="240" w:lineRule="auto"/>
        <w:ind w:left="142" w:firstLine="566"/>
        <w:jc w:val="both"/>
        <w:rPr>
          <w:rFonts w:ascii="Times New Roman" w:hAnsi="Times New Roman"/>
          <w:sz w:val="28"/>
        </w:rPr>
      </w:pPr>
    </w:p>
    <w:p w14:paraId="19841D93" w14:textId="77777777" w:rsidR="00186288" w:rsidRDefault="00186288" w:rsidP="00186288">
      <w:pPr>
        <w:pStyle w:val="af1"/>
        <w:spacing w:line="240" w:lineRule="auto"/>
        <w:ind w:left="142" w:firstLine="566"/>
        <w:jc w:val="both"/>
        <w:rPr>
          <w:rFonts w:ascii="Times New Roman" w:hAnsi="Times New Roman"/>
          <w:sz w:val="28"/>
        </w:rPr>
      </w:pPr>
    </w:p>
    <w:p w14:paraId="7C6F44B3" w14:textId="77777777" w:rsidR="00186288" w:rsidRDefault="00186288" w:rsidP="00186288">
      <w:pPr>
        <w:pStyle w:val="af1"/>
        <w:spacing w:line="240" w:lineRule="auto"/>
        <w:ind w:left="142" w:firstLine="566"/>
        <w:jc w:val="both"/>
        <w:rPr>
          <w:rFonts w:ascii="Times New Roman" w:hAnsi="Times New Roman"/>
          <w:sz w:val="28"/>
        </w:rPr>
      </w:pPr>
    </w:p>
    <w:p w14:paraId="53AB7EFD" w14:textId="77777777" w:rsidR="00186288" w:rsidRDefault="00186288" w:rsidP="00186288">
      <w:pPr>
        <w:pStyle w:val="af1"/>
        <w:spacing w:line="240" w:lineRule="auto"/>
        <w:ind w:left="142" w:firstLine="566"/>
        <w:jc w:val="both"/>
        <w:rPr>
          <w:rFonts w:ascii="Times New Roman" w:hAnsi="Times New Roman"/>
          <w:sz w:val="28"/>
        </w:rPr>
      </w:pPr>
    </w:p>
    <w:p w14:paraId="75338267" w14:textId="77777777" w:rsidR="00186288" w:rsidRDefault="00186288" w:rsidP="00186288">
      <w:pPr>
        <w:pStyle w:val="af1"/>
        <w:spacing w:line="240" w:lineRule="auto"/>
        <w:ind w:left="142" w:firstLine="566"/>
        <w:jc w:val="both"/>
        <w:rPr>
          <w:rFonts w:ascii="Times New Roman" w:hAnsi="Times New Roman"/>
          <w:sz w:val="28"/>
        </w:rPr>
      </w:pPr>
    </w:p>
    <w:p w14:paraId="541EA918" w14:textId="77777777" w:rsidR="00186288" w:rsidRDefault="00186288" w:rsidP="00186288">
      <w:pPr>
        <w:pStyle w:val="af1"/>
        <w:spacing w:line="240" w:lineRule="auto"/>
        <w:ind w:left="142" w:firstLine="566"/>
        <w:jc w:val="both"/>
        <w:rPr>
          <w:rFonts w:ascii="Times New Roman" w:hAnsi="Times New Roman"/>
          <w:sz w:val="28"/>
        </w:rPr>
      </w:pPr>
    </w:p>
    <w:p w14:paraId="3749EB57" w14:textId="77777777" w:rsidR="00186288" w:rsidRDefault="00186288" w:rsidP="00186288">
      <w:pPr>
        <w:pStyle w:val="af1"/>
        <w:spacing w:line="240" w:lineRule="auto"/>
        <w:ind w:left="142" w:firstLine="566"/>
        <w:jc w:val="both"/>
        <w:rPr>
          <w:rFonts w:ascii="Times New Roman" w:hAnsi="Times New Roman"/>
          <w:sz w:val="28"/>
        </w:rPr>
      </w:pPr>
    </w:p>
    <w:p w14:paraId="29D6387B" w14:textId="77777777" w:rsidR="00186288" w:rsidRDefault="00186288" w:rsidP="00186288">
      <w:pPr>
        <w:pStyle w:val="af1"/>
        <w:spacing w:line="240" w:lineRule="auto"/>
        <w:ind w:left="142" w:firstLine="566"/>
        <w:jc w:val="both"/>
        <w:rPr>
          <w:rFonts w:ascii="Times New Roman" w:hAnsi="Times New Roman"/>
          <w:sz w:val="28"/>
        </w:rPr>
      </w:pPr>
    </w:p>
    <w:p w14:paraId="1A41924A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6095DEEC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7095ECDB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42AC87B1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6FDE6E22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43341094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3F6CCBEB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4BD7BB28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2E33BDA2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11FEAA00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71CC73AD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4B7E9E18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5383EE70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075F11DD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653CF039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6DD8A999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2BEF4C31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164AC626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4DA06B2F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1E3CB993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1AA80B87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3BCF0CB1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1126A331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124F4DD2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07691B8D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6652B4C8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0DEE3E37" w14:textId="77777777" w:rsidR="00186288" w:rsidRDefault="0060776D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  <w:r>
        <w:pict w14:anchorId="2D0B3821">
          <v:shape id="_x0000_s1026" type="#_x0000_t75" style="position:absolute;margin-left:-25.8pt;margin-top:.25pt;width:511.5pt;height:648.3pt;z-index:251658240;mso-position-horizontal-relative:text;mso-position-vertical-relative:text">
            <v:imagedata r:id="rId12" o:title=""/>
            <w10:wrap type="square" side="right"/>
          </v:shape>
          <o:OLEObject Type="Embed" ProgID="Excel.Sheet.12" ShapeID="_x0000_s1026" DrawAspect="Content" ObjectID="_1664973375" r:id="rId13"/>
        </w:pict>
      </w:r>
    </w:p>
    <w:p w14:paraId="07D58A7E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262EB454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68C8C8F7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3414"/>
        <w:gridCol w:w="1340"/>
        <w:gridCol w:w="1240"/>
        <w:gridCol w:w="1240"/>
        <w:gridCol w:w="1460"/>
        <w:gridCol w:w="1654"/>
      </w:tblGrid>
      <w:tr w:rsidR="00186288" w14:paraId="21C3D8EE" w14:textId="77777777" w:rsidTr="00186288">
        <w:trPr>
          <w:trHeight w:val="26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8C62" w14:textId="77777777" w:rsidR="00186288" w:rsidRDefault="00186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Финансовые ресурсы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097F2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340 409,127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DB1DAA2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15 165,099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B1D49C6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83 028,709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DA4115D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107 298,2934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A3AEDDB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134 917,025</w:t>
            </w:r>
          </w:p>
        </w:tc>
      </w:tr>
      <w:tr w:rsidR="00186288" w14:paraId="724F0046" w14:textId="77777777" w:rsidTr="00186288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5EB4A" w14:textId="77777777" w:rsidR="00186288" w:rsidRDefault="00186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06500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49 636,555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F993A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11 094,623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61305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18 305,9196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49590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7 891,012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A7AA0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12 345,000</w:t>
            </w:r>
          </w:p>
        </w:tc>
      </w:tr>
      <w:tr w:rsidR="00186288" w14:paraId="04D7A2AA" w14:textId="77777777" w:rsidTr="00186288">
        <w:trPr>
          <w:trHeight w:val="3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6774" w14:textId="77777777" w:rsidR="00186288" w:rsidRDefault="00186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FA7E0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26 299,645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83B4E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7EDCA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A18AE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24 611,757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18AD3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1 687,888</w:t>
            </w:r>
          </w:p>
        </w:tc>
      </w:tr>
      <w:tr w:rsidR="00186288" w14:paraId="2E45AC91" w14:textId="77777777" w:rsidTr="00186288">
        <w:trPr>
          <w:trHeight w:val="33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F759" w14:textId="77777777" w:rsidR="00186288" w:rsidRDefault="00186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8F5E2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21 254,546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DD62B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2 596,220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DD4DD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4 452,899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BE054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3 729,554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9B947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10 475,873</w:t>
            </w:r>
          </w:p>
        </w:tc>
      </w:tr>
      <w:tr w:rsidR="00186288" w14:paraId="3A38F3A2" w14:textId="77777777" w:rsidTr="00186288">
        <w:trPr>
          <w:trHeight w:val="27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F877" w14:textId="77777777" w:rsidR="00186288" w:rsidRDefault="00186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DB324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10 664,314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E319C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1 474,256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21D18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6 914,007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2D903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320,318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C4A3E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1 955,733</w:t>
            </w:r>
          </w:p>
        </w:tc>
      </w:tr>
      <w:tr w:rsidR="00186288" w14:paraId="7FC58741" w14:textId="77777777" w:rsidTr="00186288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4FCA" w14:textId="77777777" w:rsidR="00186288" w:rsidRDefault="00186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CCC3B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232 554,067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3B0B9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F9960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53 355,884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BCE7E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70 745,652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D90B6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108 452,531</w:t>
            </w:r>
          </w:p>
        </w:tc>
      </w:tr>
      <w:tr w:rsidR="00186288" w14:paraId="72A04D7E" w14:textId="77777777" w:rsidTr="00186288">
        <w:trPr>
          <w:trHeight w:val="5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D374" w14:textId="77777777" w:rsidR="00186288" w:rsidRDefault="001862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Кроме того, потребность в финансировании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6F94F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75 000,000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72251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C565D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A1EED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39 000,000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14E95" w14:textId="77777777" w:rsidR="00186288" w:rsidRDefault="0018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36 000,000</w:t>
            </w:r>
          </w:p>
        </w:tc>
      </w:tr>
      <w:tr w:rsidR="00186288" w14:paraId="26C1D144" w14:textId="77777777" w:rsidTr="00186288">
        <w:trPr>
          <w:trHeight w:val="300"/>
        </w:trPr>
        <w:tc>
          <w:tcPr>
            <w:tcW w:w="3414" w:type="dxa"/>
            <w:noWrap/>
            <w:vAlign w:val="bottom"/>
            <w:hideMark/>
          </w:tcPr>
          <w:p w14:paraId="0AC9D0CA" w14:textId="77777777" w:rsidR="00186288" w:rsidRDefault="0018628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7B5B8C27" w14:textId="77777777" w:rsidR="00186288" w:rsidRDefault="0018628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021CABE8" w14:textId="77777777" w:rsidR="00186288" w:rsidRDefault="0018628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20FBA0F3" w14:textId="77777777" w:rsidR="00186288" w:rsidRDefault="0018628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14:paraId="705A508F" w14:textId="77777777" w:rsidR="00186288" w:rsidRDefault="0018628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54" w:type="dxa"/>
            <w:noWrap/>
            <w:vAlign w:val="bottom"/>
            <w:hideMark/>
          </w:tcPr>
          <w:p w14:paraId="53D17D54" w14:textId="77777777" w:rsidR="00186288" w:rsidRDefault="0018628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</w:tbl>
    <w:p w14:paraId="7485D7B2" w14:textId="77777777" w:rsidR="00186288" w:rsidRDefault="00186288" w:rsidP="00186288">
      <w:pPr>
        <w:suppressAutoHyphens/>
        <w:spacing w:line="240" w:lineRule="auto"/>
        <w:ind w:firstLine="708"/>
        <w:jc w:val="both"/>
        <w:rPr>
          <w:rFonts w:ascii="Times New Roman" w:hAnsi="Times New Roman"/>
          <w:b/>
          <w:sz w:val="28"/>
          <w:lang w:val="en-US"/>
        </w:rPr>
      </w:pPr>
    </w:p>
    <w:p w14:paraId="4DB0B822" w14:textId="77777777" w:rsidR="00186288" w:rsidRDefault="00186288" w:rsidP="00186288">
      <w:pPr>
        <w:suppressAutoHyphens/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  <w:lang w:val="en-US"/>
        </w:rPr>
        <w:t>VI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bCs/>
          <w:sz w:val="28"/>
        </w:rPr>
        <w:t xml:space="preserve"> ОСНОВНЫЕ СВЕДЕНИЯ О ПОДПРОГРАММАХ, ВХОДЯЩИХ В СОСТАВ МУНИЦИПАЛЬНОЙ ПРОГРАММЫ</w:t>
      </w:r>
    </w:p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186288" w14:paraId="546D323F" w14:textId="77777777" w:rsidTr="001862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BC8F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6302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целевая программа «Развитие водоснабжения, водоотведения и очистки сточных вод» на территории Тутаевского муниципального района на 2018-2020 годы.</w:t>
            </w:r>
          </w:p>
        </w:tc>
      </w:tr>
      <w:tr w:rsidR="00186288" w14:paraId="74318F78" w14:textId="77777777" w:rsidTr="001862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71A6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Срок реализации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FA8B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2018-2020 </w:t>
            </w:r>
            <w:r>
              <w:rPr>
                <w:rFonts w:ascii="Times New Roman" w:hAnsi="Times New Roman"/>
                <w:sz w:val="28"/>
              </w:rPr>
              <w:t>годы</w:t>
            </w:r>
          </w:p>
        </w:tc>
      </w:tr>
      <w:tr w:rsidR="00186288" w14:paraId="599D598A" w14:textId="77777777" w:rsidTr="001862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DADE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Ответственный исполнитель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3C43" w14:textId="77777777" w:rsidR="00186288" w:rsidRDefault="00186288">
            <w:pPr>
              <w:spacing w:after="0"/>
              <w:contextualSpacing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Департамент ЖКХ и транспорта Администрации ТМР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до 31.12.2018.</w:t>
            </w:r>
          </w:p>
          <w:p w14:paraId="1ECA8001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«Центр управления жилищно-коммунальным комплексом Тутаевского муниципального района» (далее – МБУ «Центр управления ЖКК ТМР») с 01.01.2019.</w:t>
            </w:r>
          </w:p>
        </w:tc>
      </w:tr>
      <w:tr w:rsidR="00186288" w14:paraId="1773B3FE" w14:textId="77777777" w:rsidTr="001862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DF4C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ь(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и)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2A1E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населения Тутаевского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очистка сточных вод; рациональное использование водных объектов.</w:t>
            </w:r>
          </w:p>
        </w:tc>
      </w:tr>
      <w:tr w:rsidR="00186288" w14:paraId="598F7D9F" w14:textId="77777777" w:rsidTr="001862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CAC0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Задач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и)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F96B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Гарантированное обеспечение населения питьевой водой, очистки сточных вод, охраны источников питьевого водоснабжения от загрязнения; мероприятия в рамках реализации Федерального проекта «Оздоровление Волги» по сокращению доли загрязненных сточных вод в части строительства и реконструкции (модернизации) объектов водоотведения.</w:t>
            </w:r>
          </w:p>
        </w:tc>
      </w:tr>
      <w:tr w:rsidR="00186288" w14:paraId="6651B4F0" w14:textId="77777777" w:rsidTr="001862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3159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1572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Доля населения сельских поселений, имеющего доступ к централизованному водоснабжению.</w:t>
            </w:r>
          </w:p>
          <w:p w14:paraId="6A58A8D4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2.Количество построенных и введенных в эксплуатацию очистных сооружений.</w:t>
            </w:r>
          </w:p>
        </w:tc>
      </w:tr>
      <w:tr w:rsidR="00186288" w14:paraId="321DCDDD" w14:textId="77777777" w:rsidTr="001862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58EA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Нормативный 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145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Постановление Администрации Тутаевского муниципального района от 29.12.2017 № 1203-п</w:t>
            </w:r>
          </w:p>
          <w:p w14:paraId="56AC7BFF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</w:tr>
      <w:tr w:rsidR="00186288" w14:paraId="11236FEB" w14:textId="77777777" w:rsidTr="001862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642A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адрес размещения подпрограммы в информационн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телекоммуникационной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60AC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>http</w:t>
            </w:r>
            <w:r>
              <w:rPr>
                <w:rStyle w:val="a5"/>
                <w:sz w:val="28"/>
                <w:szCs w:val="28"/>
              </w:rPr>
              <w:t>://</w:t>
            </w:r>
            <w:proofErr w:type="spellStart"/>
            <w:r>
              <w:rPr>
                <w:rStyle w:val="a5"/>
                <w:sz w:val="28"/>
                <w:szCs w:val="28"/>
                <w:lang w:val="en-US"/>
              </w:rPr>
              <w:t>admtmr</w:t>
            </w:r>
            <w:proofErr w:type="spellEnd"/>
            <w:r>
              <w:rPr>
                <w:rStyle w:val="a5"/>
                <w:sz w:val="28"/>
                <w:szCs w:val="28"/>
              </w:rPr>
              <w:t>.</w:t>
            </w:r>
            <w:proofErr w:type="spellStart"/>
            <w:r>
              <w:fldChar w:fldCharType="begin"/>
            </w:r>
            <w:r>
              <w:instrText xml:space="preserve"> HYPERLINK "http://www.tutaev.ru/" </w:instrText>
            </w:r>
            <w:r>
              <w:fldChar w:fldCharType="separate"/>
            </w:r>
            <w:r>
              <w:rPr>
                <w:rStyle w:val="a5"/>
                <w:sz w:val="28"/>
                <w:szCs w:val="28"/>
              </w:rPr>
              <w:t>ru</w:t>
            </w:r>
            <w:proofErr w:type="spellEnd"/>
            <w:r>
              <w:fldChar w:fldCharType="end"/>
            </w:r>
            <w:r>
              <w:rPr>
                <w:rStyle w:val="a5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</w:tr>
    </w:tbl>
    <w:p w14:paraId="17893E26" w14:textId="77777777" w:rsidR="00186288" w:rsidRDefault="00186288" w:rsidP="00186288">
      <w:pPr>
        <w:suppressAutoHyphens/>
        <w:spacing w:after="100" w:afterAutospacing="1" w:line="240" w:lineRule="auto"/>
        <w:contextualSpacing/>
        <w:jc w:val="both"/>
        <w:rPr>
          <w:rFonts w:ascii="Times New Roman" w:hAnsi="Times New Roman"/>
          <w:sz w:val="28"/>
        </w:rPr>
      </w:pPr>
    </w:p>
    <w:p w14:paraId="0721FEFE" w14:textId="77777777" w:rsidR="00186288" w:rsidRDefault="00186288" w:rsidP="00186288">
      <w:pPr>
        <w:suppressAutoHyphens/>
        <w:spacing w:after="100" w:afterAutospacing="1" w:line="240" w:lineRule="auto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f6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86288" w14:paraId="29657956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F8D1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39A6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 на 2017-2019 годы».</w:t>
            </w:r>
          </w:p>
        </w:tc>
      </w:tr>
      <w:tr w:rsidR="00186288" w14:paraId="7C06EAE5" w14:textId="77777777" w:rsidTr="00186288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9E87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реализации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630D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2017-2019 </w:t>
            </w:r>
            <w:r>
              <w:rPr>
                <w:rFonts w:ascii="Times New Roman" w:hAnsi="Times New Roman"/>
                <w:sz w:val="28"/>
              </w:rPr>
              <w:t>годы</w:t>
            </w:r>
          </w:p>
        </w:tc>
      </w:tr>
      <w:tr w:rsidR="00186288" w14:paraId="5AA8FDDF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5917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919D" w14:textId="77777777" w:rsidR="00186288" w:rsidRDefault="00186288">
            <w:pPr>
              <w:spacing w:after="0"/>
              <w:contextualSpacing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Департамент ЖКХ и транспорта Администрации ТМР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до 31.12.2018.</w:t>
            </w:r>
          </w:p>
          <w:p w14:paraId="3E4AE7BC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«Центр управления жилищно-коммунальным комплексом Тутаевского муниципального района» (далее – МБУ «Центр управления ЖКК ТМР»)                             с 01.01.2019.</w:t>
            </w:r>
          </w:p>
        </w:tc>
      </w:tr>
      <w:tr w:rsidR="00186288" w14:paraId="2C638BC1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4767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</w:t>
            </w:r>
            <w:proofErr w:type="gramStart"/>
            <w:r>
              <w:rPr>
                <w:rFonts w:ascii="Times New Roman" w:hAnsi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и)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09C5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Улучшение жилищных условий населения Тутаевского района путем газификации. Обеспечение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эффективного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, качественного           и надежного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ресурсоснабжения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при оказании коммунальных услуг.</w:t>
            </w:r>
          </w:p>
        </w:tc>
      </w:tr>
      <w:tr w:rsidR="00186288" w14:paraId="410E055D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4601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</w:t>
            </w:r>
            <w:proofErr w:type="gramStart"/>
            <w:r>
              <w:rPr>
                <w:rFonts w:ascii="Times New Roman" w:hAnsi="Times New Roman"/>
                <w:sz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и)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5481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Повышение уровня газификации жилищного фонда населенных пунктов путем     строительства межпоселковых газопроводов          и распределительных газовых сетей;</w:t>
            </w:r>
          </w:p>
          <w:p w14:paraId="31359EED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повышение уровня газификации и модернизация объектов социальной сферы;</w:t>
            </w:r>
          </w:p>
          <w:p w14:paraId="711EAE34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повышение уровня газификации и модернизация объектов коммунальной сферы.</w:t>
            </w:r>
          </w:p>
        </w:tc>
      </w:tr>
      <w:tr w:rsidR="00186288" w14:paraId="4803CF53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A005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B47D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абонентов, получивших возможность газификации дома (квартиры);</w:t>
            </w:r>
          </w:p>
          <w:p w14:paraId="4F13DCA0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протяженности магистральных и распределительных газопроводов в ТМР.</w:t>
            </w:r>
          </w:p>
        </w:tc>
      </w:tr>
      <w:tr w:rsidR="00186288" w14:paraId="1CEA2CFE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7DE4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6C66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Постановление Администрации Тутаевского муниципального района от 06.06.2017 № 521-п       (с изменениями).</w:t>
            </w:r>
          </w:p>
        </w:tc>
      </w:tr>
      <w:tr w:rsidR="00186288" w14:paraId="45590A10" w14:textId="77777777" w:rsidTr="00186288">
        <w:trPr>
          <w:trHeight w:val="27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DEFF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адрес размещения подпрограммы в информационн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телекоммуникационной сети «Интернет»</w:t>
            </w:r>
          </w:p>
          <w:p w14:paraId="7493B2E0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3E33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>http</w:t>
            </w:r>
            <w:r>
              <w:rPr>
                <w:rStyle w:val="a5"/>
                <w:sz w:val="28"/>
                <w:szCs w:val="28"/>
              </w:rPr>
              <w:t>://</w:t>
            </w:r>
            <w:proofErr w:type="spellStart"/>
            <w:r>
              <w:rPr>
                <w:rStyle w:val="a5"/>
                <w:sz w:val="28"/>
                <w:szCs w:val="28"/>
                <w:lang w:val="en-US"/>
              </w:rPr>
              <w:t>admtmr</w:t>
            </w:r>
            <w:proofErr w:type="spellEnd"/>
            <w:r>
              <w:rPr>
                <w:rStyle w:val="a5"/>
                <w:sz w:val="28"/>
                <w:szCs w:val="28"/>
              </w:rPr>
              <w:t>.</w:t>
            </w:r>
            <w:proofErr w:type="spellStart"/>
            <w:r>
              <w:fldChar w:fldCharType="begin"/>
            </w:r>
            <w:r>
              <w:instrText xml:space="preserve"> HYPERLINK "http://www.tutaev.ru/" </w:instrText>
            </w:r>
            <w:r>
              <w:fldChar w:fldCharType="separate"/>
            </w:r>
            <w:r>
              <w:rPr>
                <w:rStyle w:val="a5"/>
                <w:sz w:val="28"/>
                <w:szCs w:val="28"/>
              </w:rPr>
              <w:t>ru</w:t>
            </w:r>
            <w:proofErr w:type="spellEnd"/>
            <w:r>
              <w:fldChar w:fldCharType="end"/>
            </w:r>
            <w:r>
              <w:rPr>
                <w:rStyle w:val="a5"/>
                <w:sz w:val="28"/>
                <w:szCs w:val="28"/>
              </w:rPr>
              <w:t>/</w:t>
            </w:r>
          </w:p>
        </w:tc>
      </w:tr>
      <w:tr w:rsidR="00186288" w14:paraId="387590D9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D1FF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D05E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целевая программа «Подготовка объектов коммунального хозяйства Тутаевского муниципального района к работе в осенне-зимних условиях» на 2018-2020 годы.</w:t>
            </w:r>
          </w:p>
        </w:tc>
      </w:tr>
      <w:tr w:rsidR="00186288" w14:paraId="7C0FE129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A17D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реализации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E4EB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2018-2020 </w:t>
            </w:r>
            <w:r>
              <w:rPr>
                <w:rFonts w:ascii="Times New Roman" w:hAnsi="Times New Roman"/>
                <w:sz w:val="28"/>
              </w:rPr>
              <w:t>годы.</w:t>
            </w:r>
          </w:p>
        </w:tc>
      </w:tr>
      <w:tr w:rsidR="00186288" w14:paraId="3A59BBDC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E147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0C2D" w14:textId="77777777" w:rsidR="00186288" w:rsidRDefault="00186288">
            <w:pPr>
              <w:spacing w:after="0"/>
              <w:contextualSpacing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Департамент ЖКХ и транспорта Администрации ТМР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до 31.12.2018. </w:t>
            </w:r>
          </w:p>
          <w:p w14:paraId="6EF7FAB4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«Центр управления жилищно-коммунальным комплексом Тутаевского муниципального района» (далее – МБУ «Центр управления ЖКК ТМР») с 01.01.2019.</w:t>
            </w:r>
          </w:p>
        </w:tc>
      </w:tr>
      <w:tr w:rsidR="00186288" w14:paraId="48F194E1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B320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</w:t>
            </w:r>
            <w:proofErr w:type="gramStart"/>
            <w:r>
              <w:rPr>
                <w:rFonts w:ascii="Times New Roman" w:hAnsi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и)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20C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Обеспечение населения Тутаевского муниципального района качественными коммунальными услугами.</w:t>
            </w:r>
          </w:p>
        </w:tc>
      </w:tr>
      <w:tr w:rsidR="00186288" w14:paraId="6602E1F3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5281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</w:t>
            </w:r>
            <w:proofErr w:type="gramStart"/>
            <w:r>
              <w:rPr>
                <w:rFonts w:ascii="Times New Roman" w:hAnsi="Times New Roman"/>
                <w:sz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и)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05BD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повышение качества услуг в результате проведения ремонтов объектов теплоснабжения;</w:t>
            </w:r>
          </w:p>
          <w:p w14:paraId="0B5C0CA3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повышение качества услуг в результате проведения ремонтов объектов водоснабжения     и водоотведения;</w:t>
            </w:r>
          </w:p>
          <w:p w14:paraId="655D8F1F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повышение качества услуг в результате проведения ремонтов объектов электроснабжения;</w:t>
            </w:r>
          </w:p>
          <w:p w14:paraId="51488428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повышение качества услуг в результате проведения ремонтов объектов газоснабжения.</w:t>
            </w:r>
          </w:p>
        </w:tc>
      </w:tr>
      <w:tr w:rsidR="00186288" w14:paraId="200CABDB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04F1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46F9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аварийности на сетях и оборудовании, приводящих к остановам в подаче коммунальных услуг более суток.</w:t>
            </w:r>
          </w:p>
        </w:tc>
      </w:tr>
      <w:tr w:rsidR="00186288" w14:paraId="40D95A02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AB88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3202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Постановление Администрации Тутаевского муниципального района от 29.12.2017 № 1202-п</w:t>
            </w:r>
          </w:p>
        </w:tc>
      </w:tr>
      <w:tr w:rsidR="00186288" w14:paraId="346F900F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CC0D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адрес размещения подпрограммы в информационн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телекоммуникационной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F9F1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>http</w:t>
            </w:r>
            <w:r>
              <w:rPr>
                <w:rStyle w:val="a5"/>
                <w:sz w:val="28"/>
                <w:szCs w:val="28"/>
              </w:rPr>
              <w:t>://</w:t>
            </w:r>
            <w:proofErr w:type="spellStart"/>
            <w:r>
              <w:rPr>
                <w:rStyle w:val="a5"/>
                <w:sz w:val="28"/>
                <w:szCs w:val="28"/>
                <w:lang w:val="en-US"/>
              </w:rPr>
              <w:t>admtmr</w:t>
            </w:r>
            <w:proofErr w:type="spellEnd"/>
            <w:r>
              <w:rPr>
                <w:rStyle w:val="a5"/>
                <w:sz w:val="28"/>
                <w:szCs w:val="28"/>
              </w:rPr>
              <w:t>.</w:t>
            </w:r>
            <w:proofErr w:type="spellStart"/>
            <w:r>
              <w:fldChar w:fldCharType="begin"/>
            </w:r>
            <w:r>
              <w:instrText xml:space="preserve"> HYPERLINK "http://www.tutaev.ru/" </w:instrText>
            </w:r>
            <w:r>
              <w:fldChar w:fldCharType="separate"/>
            </w:r>
            <w:r>
              <w:rPr>
                <w:rStyle w:val="a5"/>
                <w:sz w:val="28"/>
                <w:szCs w:val="28"/>
              </w:rPr>
              <w:t>ru</w:t>
            </w:r>
            <w:proofErr w:type="spellEnd"/>
            <w:r>
              <w:fldChar w:fldCharType="end"/>
            </w:r>
            <w:r>
              <w:rPr>
                <w:rStyle w:val="a5"/>
                <w:sz w:val="28"/>
                <w:szCs w:val="28"/>
              </w:rPr>
              <w:t>/</w:t>
            </w:r>
          </w:p>
        </w:tc>
      </w:tr>
    </w:tbl>
    <w:p w14:paraId="36F64C71" w14:textId="77777777" w:rsidR="00186288" w:rsidRDefault="00186288" w:rsidP="00186288">
      <w:pPr>
        <w:suppressAutoHyphens/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21DF5F59" w14:textId="77777777" w:rsidR="00186288" w:rsidRDefault="00186288" w:rsidP="00186288">
      <w:pPr>
        <w:suppressAutoHyphens/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11599A13" w14:textId="77777777" w:rsidR="00186288" w:rsidRDefault="00186288" w:rsidP="00186288">
      <w:pPr>
        <w:suppressAutoHyphens/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f6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86288" w14:paraId="2D4F2789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7BFB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250C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целевая программа «Обеспечение надежного теплоснабжения жилищного фонда и учреждений бюджетной сферы на территории Тутаевского муниципального района на 2017-2019 гг.». </w:t>
            </w:r>
          </w:p>
        </w:tc>
      </w:tr>
      <w:tr w:rsidR="00186288" w14:paraId="54DDD3CC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7501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Срок реализации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9716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2017 - 2019 годы.</w:t>
            </w:r>
          </w:p>
        </w:tc>
      </w:tr>
      <w:tr w:rsidR="00186288" w14:paraId="6002D631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2AC7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Ответственный исполнитель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F3D4" w14:textId="77777777" w:rsidR="00186288" w:rsidRDefault="0018628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Департамент ЖКХ и транспорта Администрации ТМР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до 31.12.2018. Муниципальное бюджетное учреждение «Центр управления жилищно-коммунальным комплексом Тутаевского муниципального района» (далее – МБУ «Центр управления ЖКК ТМР») с 01.01.2019.</w:t>
            </w:r>
          </w:p>
        </w:tc>
      </w:tr>
      <w:tr w:rsidR="00186288" w14:paraId="00025681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0F42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ь(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и)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41AD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надежного теплоснабжения (отопления и горячего водоснабжения) жилищного фонда и функционирования учреждений бюджетной сферы в части обеспечения коммунальных услуг по отоплению и горячему водоснабжению в соответствии с действующим законодательством.</w:t>
            </w:r>
          </w:p>
        </w:tc>
      </w:tr>
      <w:tr w:rsidR="00186288" w14:paraId="59B39836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3F5E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Задач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и)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F54F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Снизить задолженность теплоснабжающих организаций за топливно-энергетические ресурсы, повысить их энергетическую устойчивость.</w:t>
            </w:r>
          </w:p>
        </w:tc>
      </w:tr>
      <w:tr w:rsidR="00186288" w14:paraId="6B5F9EC2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3884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052E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Бесперебойная работа котельных.</w:t>
            </w:r>
          </w:p>
        </w:tc>
      </w:tr>
      <w:tr w:rsidR="00186288" w14:paraId="7E7B7E2A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6BCA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Нормативный 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1333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 Администрации Тутаевского муниципального района от 14.02.2019 № 93-п          (с изменениями).</w:t>
            </w:r>
          </w:p>
        </w:tc>
      </w:tr>
      <w:tr w:rsidR="00186288" w14:paraId="4A7D0D34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0E29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адрес размещения подпрограммы в информационн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телекоммуникационной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34E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>http</w:t>
            </w:r>
            <w:r>
              <w:rPr>
                <w:rStyle w:val="a5"/>
                <w:sz w:val="28"/>
                <w:szCs w:val="28"/>
              </w:rPr>
              <w:t>://</w:t>
            </w:r>
            <w:proofErr w:type="spellStart"/>
            <w:r>
              <w:rPr>
                <w:rStyle w:val="a5"/>
                <w:sz w:val="28"/>
                <w:szCs w:val="28"/>
                <w:lang w:val="en-US"/>
              </w:rPr>
              <w:t>admtmr</w:t>
            </w:r>
            <w:proofErr w:type="spellEnd"/>
            <w:r>
              <w:rPr>
                <w:rStyle w:val="a5"/>
                <w:sz w:val="28"/>
                <w:szCs w:val="28"/>
              </w:rPr>
              <w:t>.</w:t>
            </w:r>
            <w:proofErr w:type="spellStart"/>
            <w:r>
              <w:fldChar w:fldCharType="begin"/>
            </w:r>
            <w:r>
              <w:instrText xml:space="preserve"> HYPERLINK "http://www.tutaev.ru/" </w:instrText>
            </w:r>
            <w:r>
              <w:fldChar w:fldCharType="separate"/>
            </w:r>
            <w:r>
              <w:rPr>
                <w:rStyle w:val="a5"/>
                <w:sz w:val="28"/>
                <w:szCs w:val="28"/>
              </w:rPr>
              <w:t>ru</w:t>
            </w:r>
            <w:proofErr w:type="spellEnd"/>
            <w:r>
              <w:fldChar w:fldCharType="end"/>
            </w:r>
            <w:r>
              <w:rPr>
                <w:rStyle w:val="a5"/>
                <w:sz w:val="28"/>
                <w:szCs w:val="28"/>
              </w:rPr>
              <w:t>/</w:t>
            </w:r>
          </w:p>
        </w:tc>
      </w:tr>
    </w:tbl>
    <w:p w14:paraId="3A7063E0" w14:textId="77777777" w:rsidR="00186288" w:rsidRDefault="00186288" w:rsidP="00186288">
      <w:pPr>
        <w:suppressAutoHyphens/>
        <w:spacing w:line="240" w:lineRule="auto"/>
        <w:jc w:val="both"/>
        <w:rPr>
          <w:rFonts w:ascii="Times New Roman" w:hAnsi="Times New Roman"/>
          <w:b/>
          <w:sz w:val="28"/>
        </w:rPr>
      </w:pPr>
    </w:p>
    <w:p w14:paraId="04B45601" w14:textId="77777777" w:rsidR="00186288" w:rsidRDefault="00186288" w:rsidP="00186288">
      <w:pPr>
        <w:suppressAutoHyphens/>
        <w:spacing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f6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86288" w14:paraId="482C0DA0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1EBC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D8E1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 на 2020 - 2022 годы».</w:t>
            </w:r>
          </w:p>
        </w:tc>
      </w:tr>
      <w:tr w:rsidR="00186288" w14:paraId="2D99F671" w14:textId="77777777" w:rsidTr="00186288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7D74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реализации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AC2C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2020-2022 </w:t>
            </w:r>
            <w:r>
              <w:rPr>
                <w:rFonts w:ascii="Times New Roman" w:hAnsi="Times New Roman"/>
                <w:sz w:val="28"/>
              </w:rPr>
              <w:t>год</w:t>
            </w:r>
          </w:p>
        </w:tc>
      </w:tr>
      <w:tr w:rsidR="00186288" w14:paraId="602CC00A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1A75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9FF7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«Центр управления жилищно-коммунальным комплексом Тутаевского муниципального района» (далее – МБУ «Центр управления ЖКК ТМР»).</w:t>
            </w:r>
          </w:p>
        </w:tc>
      </w:tr>
      <w:tr w:rsidR="00186288" w14:paraId="2E08039D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1C65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</w:t>
            </w:r>
            <w:proofErr w:type="gramStart"/>
            <w:r>
              <w:rPr>
                <w:rFonts w:ascii="Times New Roman" w:hAnsi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и)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2395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Улучшение жилищных условий населения Тутаевского района путем газификации. Обеспечение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эффективного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, качественного           и надежного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ресурсоснабжения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при оказании коммунальных услуг.</w:t>
            </w:r>
          </w:p>
        </w:tc>
      </w:tr>
      <w:tr w:rsidR="00186288" w14:paraId="0AC1F356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7AE0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</w:t>
            </w:r>
            <w:proofErr w:type="gramStart"/>
            <w:r>
              <w:rPr>
                <w:rFonts w:ascii="Times New Roman" w:hAnsi="Times New Roman"/>
                <w:sz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и)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98E0" w14:textId="77777777" w:rsidR="00186288" w:rsidRDefault="00186288">
            <w:pPr>
              <w:suppressAutoHyphens/>
              <w:spacing w:after="100" w:afterAutospacing="1" w:line="240" w:lineRule="auto"/>
              <w:contextualSpacing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Повышение уровня газификации жилищного фонда населенных пунктов путем     строительства межпоселковых газопроводов и распределительных газовых сетей;</w:t>
            </w:r>
          </w:p>
          <w:p w14:paraId="048A9761" w14:textId="77777777" w:rsidR="00186288" w:rsidRDefault="00186288">
            <w:pPr>
              <w:suppressAutoHyphens/>
              <w:spacing w:after="100" w:afterAutospacing="1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повышение уровня газификации и модернизация объектов социальной сферы;</w:t>
            </w:r>
          </w:p>
          <w:p w14:paraId="53DE1B16" w14:textId="77777777" w:rsidR="00186288" w:rsidRDefault="00186288">
            <w:pPr>
              <w:suppressAutoHyphens/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повышение уровня газификации и модернизация объектов коммунальной сферы.</w:t>
            </w:r>
          </w:p>
        </w:tc>
      </w:tr>
      <w:tr w:rsidR="00186288" w14:paraId="6ABE1036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E3A3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C34D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абонентов, получивших возможность газификации дома (квартиры);</w:t>
            </w:r>
          </w:p>
          <w:p w14:paraId="18D627B5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протяженности магистральных и распределительных газопроводов в ТМР.</w:t>
            </w:r>
          </w:p>
        </w:tc>
      </w:tr>
      <w:tr w:rsidR="00186288" w14:paraId="40AD7B6B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D012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FDF6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Постановление Администрации Тутаевского муниципального района (проект)</w:t>
            </w:r>
          </w:p>
        </w:tc>
      </w:tr>
      <w:tr w:rsidR="00186288" w14:paraId="730BF113" w14:textId="77777777" w:rsidTr="001862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826C" w14:textId="77777777" w:rsidR="00186288" w:rsidRDefault="00186288">
            <w:pPr>
              <w:suppressAutoHyphens/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адрес размещения подпрограммы в информационн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телекоммуникационной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5F2C" w14:textId="77777777" w:rsidR="00186288" w:rsidRDefault="00186288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>http</w:t>
            </w:r>
            <w:r>
              <w:rPr>
                <w:rStyle w:val="a5"/>
                <w:sz w:val="28"/>
                <w:szCs w:val="28"/>
              </w:rPr>
              <w:t>://</w:t>
            </w:r>
            <w:proofErr w:type="spellStart"/>
            <w:r>
              <w:rPr>
                <w:rStyle w:val="a5"/>
                <w:sz w:val="28"/>
                <w:szCs w:val="28"/>
                <w:lang w:val="en-US"/>
              </w:rPr>
              <w:t>admtmr</w:t>
            </w:r>
            <w:proofErr w:type="spellEnd"/>
            <w:r>
              <w:rPr>
                <w:rStyle w:val="a5"/>
                <w:sz w:val="28"/>
                <w:szCs w:val="28"/>
                <w:lang w:val="en-US"/>
              </w:rPr>
              <w:t>.</w:t>
            </w:r>
            <w:hyperlink r:id="rId14" w:history="1">
              <w:proofErr w:type="spellStart"/>
              <w:r>
                <w:rPr>
                  <w:rStyle w:val="a5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rStyle w:val="a5"/>
                <w:sz w:val="28"/>
                <w:szCs w:val="28"/>
              </w:rPr>
              <w:t>/</w:t>
            </w:r>
          </w:p>
        </w:tc>
      </w:tr>
    </w:tbl>
    <w:p w14:paraId="2C2C5ACB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3CA3DF02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75AF3194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5D0E0382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7DA97F18" w14:textId="77777777" w:rsidR="00186288" w:rsidRDefault="00186288" w:rsidP="0018628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14:paraId="2C054CD7" w14:textId="77777777" w:rsidR="00186288" w:rsidRDefault="00186288" w:rsidP="005E7F0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6261901F" w14:textId="77777777" w:rsidR="00186288" w:rsidRDefault="00186288" w:rsidP="005E7F0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</w:p>
    <w:sectPr w:rsidR="00186288" w:rsidSect="00186288">
      <w:headerReference w:type="first" r:id="rId15"/>
      <w:pgSz w:w="11906" w:h="16838"/>
      <w:pgMar w:top="1079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04710" w14:textId="77777777" w:rsidR="009B0633" w:rsidRDefault="009B0633">
      <w:r>
        <w:separator/>
      </w:r>
    </w:p>
  </w:endnote>
  <w:endnote w:type="continuationSeparator" w:id="0">
    <w:p w14:paraId="52C34DCB" w14:textId="77777777" w:rsidR="009B0633" w:rsidRDefault="009B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BD995" w14:textId="77777777" w:rsidR="009B0633" w:rsidRDefault="009B0633">
      <w:r>
        <w:separator/>
      </w:r>
    </w:p>
  </w:footnote>
  <w:footnote w:type="continuationSeparator" w:id="0">
    <w:p w14:paraId="1A2E8114" w14:textId="77777777" w:rsidR="009B0633" w:rsidRDefault="009B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9BC6" w14:textId="77777777" w:rsidR="00B02863" w:rsidRDefault="0060776D">
    <w:pPr>
      <w:pStyle w:val="a8"/>
      <w:jc w:val="center"/>
    </w:pPr>
  </w:p>
  <w:p w14:paraId="4268C988" w14:textId="77777777" w:rsidR="00B02863" w:rsidRDefault="0060776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203C57A3"/>
    <w:multiLevelType w:val="hybridMultilevel"/>
    <w:tmpl w:val="49908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C02D9"/>
    <w:multiLevelType w:val="hybridMultilevel"/>
    <w:tmpl w:val="E9B8E3B8"/>
    <w:lvl w:ilvl="0" w:tplc="4AB8C374">
      <w:start w:val="4"/>
      <w:numFmt w:val="decimal"/>
      <w:lvlText w:val="%1."/>
      <w:lvlJc w:val="left"/>
      <w:pPr>
        <w:ind w:left="1069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6A1BFB"/>
    <w:multiLevelType w:val="hybridMultilevel"/>
    <w:tmpl w:val="069CF638"/>
    <w:lvl w:ilvl="0" w:tplc="BCEC468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5">
    <w:nsid w:val="25E33AB9"/>
    <w:multiLevelType w:val="hybridMultilevel"/>
    <w:tmpl w:val="C6789E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5E88"/>
    <w:multiLevelType w:val="hybridMultilevel"/>
    <w:tmpl w:val="4D7CDCA4"/>
    <w:lvl w:ilvl="0" w:tplc="01044D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41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9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>
    <w:nsid w:val="7016482F"/>
    <w:multiLevelType w:val="hybridMultilevel"/>
    <w:tmpl w:val="D05E52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20B49"/>
    <w:rsid w:val="00033AD9"/>
    <w:rsid w:val="000347D1"/>
    <w:rsid w:val="000358DC"/>
    <w:rsid w:val="0003763D"/>
    <w:rsid w:val="00037E04"/>
    <w:rsid w:val="000419A7"/>
    <w:rsid w:val="00043DB5"/>
    <w:rsid w:val="000447AD"/>
    <w:rsid w:val="00046FCA"/>
    <w:rsid w:val="00055B00"/>
    <w:rsid w:val="00056506"/>
    <w:rsid w:val="000573B8"/>
    <w:rsid w:val="000659B6"/>
    <w:rsid w:val="0007012B"/>
    <w:rsid w:val="00080B02"/>
    <w:rsid w:val="000972BA"/>
    <w:rsid w:val="000A7C8D"/>
    <w:rsid w:val="000C1C7B"/>
    <w:rsid w:val="000C2449"/>
    <w:rsid w:val="000E2DA3"/>
    <w:rsid w:val="000E2F78"/>
    <w:rsid w:val="000E34A5"/>
    <w:rsid w:val="000E7D3B"/>
    <w:rsid w:val="000F38B9"/>
    <w:rsid w:val="000F5625"/>
    <w:rsid w:val="001005DA"/>
    <w:rsid w:val="00104269"/>
    <w:rsid w:val="00116CF2"/>
    <w:rsid w:val="001414CA"/>
    <w:rsid w:val="00144EB4"/>
    <w:rsid w:val="00151442"/>
    <w:rsid w:val="0015452E"/>
    <w:rsid w:val="001645C0"/>
    <w:rsid w:val="00172003"/>
    <w:rsid w:val="00172692"/>
    <w:rsid w:val="00173A5A"/>
    <w:rsid w:val="00180D61"/>
    <w:rsid w:val="00182377"/>
    <w:rsid w:val="00182FBC"/>
    <w:rsid w:val="00186288"/>
    <w:rsid w:val="0019087C"/>
    <w:rsid w:val="001928D9"/>
    <w:rsid w:val="001A1C56"/>
    <w:rsid w:val="001B0E46"/>
    <w:rsid w:val="001C3FE4"/>
    <w:rsid w:val="001C68E0"/>
    <w:rsid w:val="001D06CB"/>
    <w:rsid w:val="001D4802"/>
    <w:rsid w:val="001D5246"/>
    <w:rsid w:val="001E498E"/>
    <w:rsid w:val="001E6541"/>
    <w:rsid w:val="00200F96"/>
    <w:rsid w:val="00223F93"/>
    <w:rsid w:val="00225FF5"/>
    <w:rsid w:val="00226C05"/>
    <w:rsid w:val="0023704D"/>
    <w:rsid w:val="00240A24"/>
    <w:rsid w:val="0024239D"/>
    <w:rsid w:val="00253D82"/>
    <w:rsid w:val="002638EB"/>
    <w:rsid w:val="00265F0D"/>
    <w:rsid w:val="00266536"/>
    <w:rsid w:val="002679AE"/>
    <w:rsid w:val="002701BF"/>
    <w:rsid w:val="002826B3"/>
    <w:rsid w:val="002855F5"/>
    <w:rsid w:val="002857BA"/>
    <w:rsid w:val="0028676B"/>
    <w:rsid w:val="0029307F"/>
    <w:rsid w:val="00294ED4"/>
    <w:rsid w:val="002A0368"/>
    <w:rsid w:val="002A4A3E"/>
    <w:rsid w:val="002B00FB"/>
    <w:rsid w:val="002B2D8D"/>
    <w:rsid w:val="002B4E30"/>
    <w:rsid w:val="002B5E80"/>
    <w:rsid w:val="002C1BB5"/>
    <w:rsid w:val="002D07AE"/>
    <w:rsid w:val="002D5584"/>
    <w:rsid w:val="002E057A"/>
    <w:rsid w:val="002E15C0"/>
    <w:rsid w:val="002F24C3"/>
    <w:rsid w:val="002F6CC4"/>
    <w:rsid w:val="002F750D"/>
    <w:rsid w:val="00316946"/>
    <w:rsid w:val="00321584"/>
    <w:rsid w:val="00331B54"/>
    <w:rsid w:val="00331E58"/>
    <w:rsid w:val="00332257"/>
    <w:rsid w:val="003402F1"/>
    <w:rsid w:val="00347D6B"/>
    <w:rsid w:val="00364EB5"/>
    <w:rsid w:val="003675CC"/>
    <w:rsid w:val="00373757"/>
    <w:rsid w:val="003741F0"/>
    <w:rsid w:val="0038605D"/>
    <w:rsid w:val="003862C3"/>
    <w:rsid w:val="003907C5"/>
    <w:rsid w:val="003936F9"/>
    <w:rsid w:val="003A16AC"/>
    <w:rsid w:val="003B3FF5"/>
    <w:rsid w:val="003B4FDD"/>
    <w:rsid w:val="003C65ED"/>
    <w:rsid w:val="003C70FC"/>
    <w:rsid w:val="003D13DC"/>
    <w:rsid w:val="003D23EA"/>
    <w:rsid w:val="003D3FD3"/>
    <w:rsid w:val="003D7F6F"/>
    <w:rsid w:val="003E5382"/>
    <w:rsid w:val="003E6A6C"/>
    <w:rsid w:val="003F19EC"/>
    <w:rsid w:val="003F6F70"/>
    <w:rsid w:val="00400B7F"/>
    <w:rsid w:val="00411715"/>
    <w:rsid w:val="004214A7"/>
    <w:rsid w:val="00422025"/>
    <w:rsid w:val="00422CD5"/>
    <w:rsid w:val="00430DD2"/>
    <w:rsid w:val="0043639E"/>
    <w:rsid w:val="00442DE7"/>
    <w:rsid w:val="00447C1A"/>
    <w:rsid w:val="004513C9"/>
    <w:rsid w:val="00455DC1"/>
    <w:rsid w:val="00457808"/>
    <w:rsid w:val="00463DA9"/>
    <w:rsid w:val="004726A1"/>
    <w:rsid w:val="004740D5"/>
    <w:rsid w:val="004746F6"/>
    <w:rsid w:val="00476727"/>
    <w:rsid w:val="004815E1"/>
    <w:rsid w:val="00484C20"/>
    <w:rsid w:val="00485904"/>
    <w:rsid w:val="0049537E"/>
    <w:rsid w:val="004A1CD7"/>
    <w:rsid w:val="004A7ACC"/>
    <w:rsid w:val="004B4DCE"/>
    <w:rsid w:val="004C6A78"/>
    <w:rsid w:val="004D38F9"/>
    <w:rsid w:val="004D6A64"/>
    <w:rsid w:val="004D7028"/>
    <w:rsid w:val="004E6439"/>
    <w:rsid w:val="004F7045"/>
    <w:rsid w:val="00507107"/>
    <w:rsid w:val="00520A4E"/>
    <w:rsid w:val="0052279F"/>
    <w:rsid w:val="00523465"/>
    <w:rsid w:val="005259FE"/>
    <w:rsid w:val="0053233F"/>
    <w:rsid w:val="00564954"/>
    <w:rsid w:val="00570165"/>
    <w:rsid w:val="00576DED"/>
    <w:rsid w:val="00594298"/>
    <w:rsid w:val="00594343"/>
    <w:rsid w:val="005A2F85"/>
    <w:rsid w:val="005B6400"/>
    <w:rsid w:val="005C2304"/>
    <w:rsid w:val="005C2F5A"/>
    <w:rsid w:val="005D0511"/>
    <w:rsid w:val="005D4C5A"/>
    <w:rsid w:val="005D6E71"/>
    <w:rsid w:val="005E2C43"/>
    <w:rsid w:val="005E4430"/>
    <w:rsid w:val="005E7F08"/>
    <w:rsid w:val="005F168A"/>
    <w:rsid w:val="005F2041"/>
    <w:rsid w:val="005F6B75"/>
    <w:rsid w:val="00603DD5"/>
    <w:rsid w:val="006054CE"/>
    <w:rsid w:val="0060776D"/>
    <w:rsid w:val="00615AB2"/>
    <w:rsid w:val="00623426"/>
    <w:rsid w:val="00633CF9"/>
    <w:rsid w:val="006403FA"/>
    <w:rsid w:val="00651D1A"/>
    <w:rsid w:val="00652CDF"/>
    <w:rsid w:val="00653071"/>
    <w:rsid w:val="00653D2A"/>
    <w:rsid w:val="00656114"/>
    <w:rsid w:val="00661B4A"/>
    <w:rsid w:val="00673948"/>
    <w:rsid w:val="0068447E"/>
    <w:rsid w:val="00685F6E"/>
    <w:rsid w:val="00691D0B"/>
    <w:rsid w:val="006928B8"/>
    <w:rsid w:val="006966AB"/>
    <w:rsid w:val="00696972"/>
    <w:rsid w:val="006A7567"/>
    <w:rsid w:val="006B4F18"/>
    <w:rsid w:val="006C08B4"/>
    <w:rsid w:val="006C0906"/>
    <w:rsid w:val="006D043C"/>
    <w:rsid w:val="006F25F8"/>
    <w:rsid w:val="006F66DD"/>
    <w:rsid w:val="006F6D59"/>
    <w:rsid w:val="0070105B"/>
    <w:rsid w:val="00703C4B"/>
    <w:rsid w:val="00710D43"/>
    <w:rsid w:val="00725A1C"/>
    <w:rsid w:val="0073068E"/>
    <w:rsid w:val="00734965"/>
    <w:rsid w:val="00734BA7"/>
    <w:rsid w:val="00753E2D"/>
    <w:rsid w:val="00754665"/>
    <w:rsid w:val="00755F33"/>
    <w:rsid w:val="007611BC"/>
    <w:rsid w:val="007737B5"/>
    <w:rsid w:val="0077550E"/>
    <w:rsid w:val="00777562"/>
    <w:rsid w:val="00783AF0"/>
    <w:rsid w:val="00786310"/>
    <w:rsid w:val="0078681F"/>
    <w:rsid w:val="00793FF4"/>
    <w:rsid w:val="00797F0E"/>
    <w:rsid w:val="007A2167"/>
    <w:rsid w:val="007A2D7A"/>
    <w:rsid w:val="007B65BF"/>
    <w:rsid w:val="007C1D90"/>
    <w:rsid w:val="007C79BA"/>
    <w:rsid w:val="007D6D1F"/>
    <w:rsid w:val="007E036C"/>
    <w:rsid w:val="007E10C6"/>
    <w:rsid w:val="007E6ED2"/>
    <w:rsid w:val="007E7417"/>
    <w:rsid w:val="007F6FF1"/>
    <w:rsid w:val="008012C7"/>
    <w:rsid w:val="00806644"/>
    <w:rsid w:val="008254BD"/>
    <w:rsid w:val="00826FC2"/>
    <w:rsid w:val="0083704B"/>
    <w:rsid w:val="00846293"/>
    <w:rsid w:val="00846E54"/>
    <w:rsid w:val="00847D46"/>
    <w:rsid w:val="00850570"/>
    <w:rsid w:val="008513A0"/>
    <w:rsid w:val="00861C4D"/>
    <w:rsid w:val="008704A0"/>
    <w:rsid w:val="00876588"/>
    <w:rsid w:val="00884D52"/>
    <w:rsid w:val="00885F33"/>
    <w:rsid w:val="00890E86"/>
    <w:rsid w:val="00897016"/>
    <w:rsid w:val="008B5EE8"/>
    <w:rsid w:val="008B6CD6"/>
    <w:rsid w:val="008C1A60"/>
    <w:rsid w:val="008D03B6"/>
    <w:rsid w:val="008D1567"/>
    <w:rsid w:val="008D3B47"/>
    <w:rsid w:val="008F7D75"/>
    <w:rsid w:val="00904710"/>
    <w:rsid w:val="00907CCA"/>
    <w:rsid w:val="009108EF"/>
    <w:rsid w:val="00927146"/>
    <w:rsid w:val="0092752A"/>
    <w:rsid w:val="009343DF"/>
    <w:rsid w:val="009352D0"/>
    <w:rsid w:val="00946AFD"/>
    <w:rsid w:val="009510AC"/>
    <w:rsid w:val="009577D5"/>
    <w:rsid w:val="00961EDE"/>
    <w:rsid w:val="009648AE"/>
    <w:rsid w:val="00966C2F"/>
    <w:rsid w:val="00966EC9"/>
    <w:rsid w:val="009710D9"/>
    <w:rsid w:val="00972DD9"/>
    <w:rsid w:val="00975C05"/>
    <w:rsid w:val="009926F4"/>
    <w:rsid w:val="009A25AD"/>
    <w:rsid w:val="009A3732"/>
    <w:rsid w:val="009B0633"/>
    <w:rsid w:val="009B4E5F"/>
    <w:rsid w:val="009E0A9D"/>
    <w:rsid w:val="009E4ED0"/>
    <w:rsid w:val="009F50F7"/>
    <w:rsid w:val="00A038D8"/>
    <w:rsid w:val="00A056E2"/>
    <w:rsid w:val="00A119D5"/>
    <w:rsid w:val="00A151EA"/>
    <w:rsid w:val="00A162E1"/>
    <w:rsid w:val="00A219D6"/>
    <w:rsid w:val="00A3101E"/>
    <w:rsid w:val="00A37C05"/>
    <w:rsid w:val="00A41DA9"/>
    <w:rsid w:val="00A51C13"/>
    <w:rsid w:val="00A574A7"/>
    <w:rsid w:val="00A84D6F"/>
    <w:rsid w:val="00A906AB"/>
    <w:rsid w:val="00A93E6F"/>
    <w:rsid w:val="00A9691B"/>
    <w:rsid w:val="00AA609F"/>
    <w:rsid w:val="00AB5782"/>
    <w:rsid w:val="00AB7311"/>
    <w:rsid w:val="00AB7E07"/>
    <w:rsid w:val="00AC2180"/>
    <w:rsid w:val="00AC3E83"/>
    <w:rsid w:val="00AE7919"/>
    <w:rsid w:val="00AF417D"/>
    <w:rsid w:val="00B0426A"/>
    <w:rsid w:val="00B13B6E"/>
    <w:rsid w:val="00B207C3"/>
    <w:rsid w:val="00B707A7"/>
    <w:rsid w:val="00B81327"/>
    <w:rsid w:val="00B83473"/>
    <w:rsid w:val="00B838C6"/>
    <w:rsid w:val="00B85561"/>
    <w:rsid w:val="00B86905"/>
    <w:rsid w:val="00B9172C"/>
    <w:rsid w:val="00B96A35"/>
    <w:rsid w:val="00B96A79"/>
    <w:rsid w:val="00B977B0"/>
    <w:rsid w:val="00BA039F"/>
    <w:rsid w:val="00BA267C"/>
    <w:rsid w:val="00BC3AFC"/>
    <w:rsid w:val="00BC4B78"/>
    <w:rsid w:val="00BC7CAB"/>
    <w:rsid w:val="00BD2CC9"/>
    <w:rsid w:val="00BE027A"/>
    <w:rsid w:val="00BE2A00"/>
    <w:rsid w:val="00BE59AC"/>
    <w:rsid w:val="00BF2A4B"/>
    <w:rsid w:val="00BF67E0"/>
    <w:rsid w:val="00C002FC"/>
    <w:rsid w:val="00C1223E"/>
    <w:rsid w:val="00C14005"/>
    <w:rsid w:val="00C23FDB"/>
    <w:rsid w:val="00C279E2"/>
    <w:rsid w:val="00C315A8"/>
    <w:rsid w:val="00C37602"/>
    <w:rsid w:val="00C40288"/>
    <w:rsid w:val="00C43A87"/>
    <w:rsid w:val="00C47FA1"/>
    <w:rsid w:val="00C601C6"/>
    <w:rsid w:val="00C6082A"/>
    <w:rsid w:val="00C8264B"/>
    <w:rsid w:val="00C9509C"/>
    <w:rsid w:val="00C95454"/>
    <w:rsid w:val="00CB22E9"/>
    <w:rsid w:val="00CB2A71"/>
    <w:rsid w:val="00CB7B7F"/>
    <w:rsid w:val="00CC6014"/>
    <w:rsid w:val="00CD3FAA"/>
    <w:rsid w:val="00CD666D"/>
    <w:rsid w:val="00CE041D"/>
    <w:rsid w:val="00CE0CE2"/>
    <w:rsid w:val="00CE0E31"/>
    <w:rsid w:val="00CF4858"/>
    <w:rsid w:val="00CF48B1"/>
    <w:rsid w:val="00CF6B43"/>
    <w:rsid w:val="00CF779D"/>
    <w:rsid w:val="00D05E15"/>
    <w:rsid w:val="00D07B16"/>
    <w:rsid w:val="00D22E57"/>
    <w:rsid w:val="00D25191"/>
    <w:rsid w:val="00D25A91"/>
    <w:rsid w:val="00D263A4"/>
    <w:rsid w:val="00D26682"/>
    <w:rsid w:val="00D30257"/>
    <w:rsid w:val="00D35CCA"/>
    <w:rsid w:val="00D37F4D"/>
    <w:rsid w:val="00D45738"/>
    <w:rsid w:val="00D508A3"/>
    <w:rsid w:val="00D55D1D"/>
    <w:rsid w:val="00D6501E"/>
    <w:rsid w:val="00D65129"/>
    <w:rsid w:val="00D71C5F"/>
    <w:rsid w:val="00D7518E"/>
    <w:rsid w:val="00D85C0B"/>
    <w:rsid w:val="00D86533"/>
    <w:rsid w:val="00D86F3D"/>
    <w:rsid w:val="00D91584"/>
    <w:rsid w:val="00D94EFE"/>
    <w:rsid w:val="00DA6D7C"/>
    <w:rsid w:val="00DB4DEC"/>
    <w:rsid w:val="00DC124C"/>
    <w:rsid w:val="00DE2C35"/>
    <w:rsid w:val="00DE4983"/>
    <w:rsid w:val="00DE7C6C"/>
    <w:rsid w:val="00DF6DFA"/>
    <w:rsid w:val="00E03BB9"/>
    <w:rsid w:val="00E14FC1"/>
    <w:rsid w:val="00E203E2"/>
    <w:rsid w:val="00E240B8"/>
    <w:rsid w:val="00E3383A"/>
    <w:rsid w:val="00E37F52"/>
    <w:rsid w:val="00E401C6"/>
    <w:rsid w:val="00E45078"/>
    <w:rsid w:val="00E46CC1"/>
    <w:rsid w:val="00E51B89"/>
    <w:rsid w:val="00E534D3"/>
    <w:rsid w:val="00E83E41"/>
    <w:rsid w:val="00E8711E"/>
    <w:rsid w:val="00EC72F2"/>
    <w:rsid w:val="00ED3E45"/>
    <w:rsid w:val="00ED7910"/>
    <w:rsid w:val="00EF2795"/>
    <w:rsid w:val="00EF2A74"/>
    <w:rsid w:val="00F0155C"/>
    <w:rsid w:val="00F06798"/>
    <w:rsid w:val="00F10738"/>
    <w:rsid w:val="00F12AE7"/>
    <w:rsid w:val="00F15344"/>
    <w:rsid w:val="00F200A2"/>
    <w:rsid w:val="00F32074"/>
    <w:rsid w:val="00F32299"/>
    <w:rsid w:val="00F42E7B"/>
    <w:rsid w:val="00F4432B"/>
    <w:rsid w:val="00F45436"/>
    <w:rsid w:val="00F5266C"/>
    <w:rsid w:val="00F53FC0"/>
    <w:rsid w:val="00F573F0"/>
    <w:rsid w:val="00F73781"/>
    <w:rsid w:val="00F769A8"/>
    <w:rsid w:val="00F80F0F"/>
    <w:rsid w:val="00F93420"/>
    <w:rsid w:val="00F9442A"/>
    <w:rsid w:val="00FB1923"/>
    <w:rsid w:val="00FB2D48"/>
    <w:rsid w:val="00FB4443"/>
    <w:rsid w:val="00FB5A42"/>
    <w:rsid w:val="00FC560A"/>
    <w:rsid w:val="00FD6AAA"/>
    <w:rsid w:val="00FD6B72"/>
    <w:rsid w:val="00FD7727"/>
    <w:rsid w:val="00FE5534"/>
    <w:rsid w:val="00FF09A0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667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18628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18628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Excel_Worksheet2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utae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tutae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2069</Words>
  <Characters>17097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8</cp:revision>
  <cp:lastPrinted>2018-12-13T08:50:00Z</cp:lastPrinted>
  <dcterms:created xsi:type="dcterms:W3CDTF">2020-10-21T08:46:00Z</dcterms:created>
  <dcterms:modified xsi:type="dcterms:W3CDTF">2020-10-23T12:50:00Z</dcterms:modified>
</cp:coreProperties>
</file>