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11" w:rsidRPr="001D331A" w:rsidRDefault="00642DCF" w:rsidP="001901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</w:t>
      </w:r>
    </w:p>
    <w:p w:rsidR="00190111" w:rsidRPr="001D331A" w:rsidRDefault="00190111" w:rsidP="001901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</w:t>
      </w:r>
      <w:r w:rsidR="00642DCF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постановлению Администрации</w:t>
      </w:r>
    </w:p>
    <w:p w:rsidR="00642DCF" w:rsidRPr="001D331A" w:rsidRDefault="00642DCF" w:rsidP="001901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Тутаевского муниципального района </w:t>
      </w:r>
    </w:p>
    <w:p w:rsidR="00642DCF" w:rsidRPr="001D331A" w:rsidRDefault="00642DCF" w:rsidP="001901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457192">
        <w:rPr>
          <w:rFonts w:ascii="Times New Roman" w:eastAsiaTheme="minorEastAsia" w:hAnsi="Times New Roman" w:cs="Times New Roman"/>
          <w:sz w:val="24"/>
          <w:szCs w:val="24"/>
          <w:lang w:eastAsia="ru-RU"/>
        </w:rPr>
        <w:t>02.03.2020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№ </w:t>
      </w:r>
      <w:r w:rsidR="00457192">
        <w:rPr>
          <w:rFonts w:ascii="Times New Roman" w:eastAsiaTheme="minorEastAsia" w:hAnsi="Times New Roman" w:cs="Times New Roman"/>
          <w:sz w:val="24"/>
          <w:szCs w:val="24"/>
          <w:lang w:eastAsia="ru-RU"/>
        </w:rPr>
        <w:t>128-п</w:t>
      </w:r>
    </w:p>
    <w:p w:rsidR="00190111" w:rsidRPr="001D331A" w:rsidRDefault="00190111" w:rsidP="001901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02415" w:rsidRPr="001D331A" w:rsidRDefault="00202415" w:rsidP="00F34F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02415" w:rsidRPr="001D331A" w:rsidRDefault="00202415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Долгосрочный бюджетный прогноз городского поселения Тутаев до 202</w:t>
      </w:r>
      <w:r w:rsidR="00187A55" w:rsidRPr="001D331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r w:rsidRPr="001D331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202415" w:rsidRPr="001D331A" w:rsidRDefault="00202415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43F6F" w:rsidRPr="001D331A" w:rsidRDefault="00E60606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Долгосрочный бюджетный прогноз </w:t>
      </w:r>
      <w:r w:rsidR="00843F6F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ородско</w:t>
      </w:r>
      <w:r w:rsidR="00843F6F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поселения Тутаев до 202</w:t>
      </w:r>
      <w:r w:rsidR="00E043A2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(далее – </w:t>
      </w:r>
      <w:r w:rsidR="00843F6F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б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юджетный прогноз) разработан </w:t>
      </w:r>
      <w:r w:rsidR="00843F6F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условиях налогового и бюджетного законодательства, действующего на момент его составления, 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соответствии с требованиями статьи 170.1 Бюджетного кодекса Российской Федерации и на основании постановления Администрации Тутаевского муниципального района от 18.08.2016 № 644-п «Об утверждении Порядка разработки и утверждения, период действия, а также требования к составу и содержанию</w:t>
      </w:r>
      <w:proofErr w:type="gramEnd"/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долгосрочного бюджетного прогноза городского поселения Тутаев на долгосрочный период». </w:t>
      </w:r>
    </w:p>
    <w:p w:rsidR="00843F6F" w:rsidRPr="001D331A" w:rsidRDefault="00843F6F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Целью долгосрочного бюджетного планирования является обеспечение предсказуемости динамики доходов и расходов бюджета городского поселения Тутаев (далее  - бюджет поселения), что позволяет оценивать долгосрочные тенденции изменений объема доходов и расходов, а также вырабатывать на их основе соответствующие меры, направленные на повышение устойчивости и эффективности функционирования бюджетной системы </w:t>
      </w:r>
      <w:r w:rsidR="00797EE8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городского 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поселения.</w:t>
      </w:r>
    </w:p>
    <w:p w:rsidR="00843F6F" w:rsidRPr="001D331A" w:rsidRDefault="00843F6F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Основная задача долгосрочного бюджетного планирования состоит в увязке проводимой бюджетной политики с задачами по созданию долгосрочного устойчивого роста экономики и повышению уровня и качества жизни населения городского поселения Тутаев (далее – городское поселение).</w:t>
      </w:r>
    </w:p>
    <w:p w:rsidR="00973B9D" w:rsidRPr="001D331A" w:rsidRDefault="00E60606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Бюджетный про</w:t>
      </w:r>
      <w:r w:rsidR="00586BD7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гноз разработан на 6 лет (2020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-202</w:t>
      </w:r>
      <w:r w:rsidR="00586BD7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годы) </w:t>
      </w:r>
      <w:r w:rsidR="00973B9D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основе прогноза социально-экономического развития городского поселения Тутаев на долгосрочный период с учетом основных направлений бюджетной и налоговой политики городского поселения Тутаев.</w:t>
      </w:r>
    </w:p>
    <w:p w:rsidR="00D410F1" w:rsidRPr="001D331A" w:rsidRDefault="00D410F1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Бюджетная </w:t>
      </w:r>
      <w:proofErr w:type="gramStart"/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политика на</w:t>
      </w:r>
      <w:proofErr w:type="gramEnd"/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предстоящий период должна в полной мере учитывать прогнозируемые риски развития экономики и предусматривать адекватные меры по минимизации их неблагоприятного влияния на качество жизни населения </w:t>
      </w:r>
      <w:r w:rsidR="00843F6F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городского</w:t>
      </w:r>
      <w:r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поселения.</w:t>
      </w:r>
    </w:p>
    <w:p w:rsidR="00D410F1" w:rsidRPr="00731B4F" w:rsidRDefault="00D410F1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31B4F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долгосрочный период основными направлениями работы должны стать мероприятия, обеспечивающие бюджетную устойчивость</w:t>
      </w:r>
      <w:r w:rsidR="00731B4F" w:rsidRPr="00731B4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сбалансированность бюджета городского поселения Тутаев</w:t>
      </w:r>
      <w:r w:rsidRPr="00731B4F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D410F1" w:rsidRPr="00DF61E9" w:rsidRDefault="00D410F1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формировании и реализации бюджетной политики на долгосрочный период необходимо исходить из решения следующих основных задач:</w:t>
      </w:r>
    </w:p>
    <w:p w:rsidR="00D23C9D" w:rsidRPr="00DF61E9" w:rsidRDefault="00D23C9D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обеспечение взаимного соответствия бюджетного прогноза другим документам стратегического планирования, в первую очередь прогнозу социально-экономического развития на долгосрочный период;</w:t>
      </w:r>
    </w:p>
    <w:p w:rsidR="00A436B3" w:rsidRPr="00DF61E9" w:rsidRDefault="00A436B3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разработка достоверных прогнозов основных показателей бюджета городского поселения, формирование оптимальной структуры расходов бюджета, ориентированной на содействие социальному и экономическому развитию городского поселения;</w:t>
      </w:r>
    </w:p>
    <w:p w:rsidR="007051E3" w:rsidRPr="00DF61E9" w:rsidRDefault="007051E3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осуществление  </w:t>
      </w:r>
      <w:proofErr w:type="gramStart"/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взвешенной</w:t>
      </w:r>
      <w:proofErr w:type="gramEnd"/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долговой политики, направленной на:</w:t>
      </w:r>
    </w:p>
    <w:p w:rsidR="007051E3" w:rsidRPr="00DF61E9" w:rsidRDefault="007051E3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сдерживание роста муниципального долга городского поселения Тутаев;</w:t>
      </w:r>
    </w:p>
    <w:p w:rsidR="007051E3" w:rsidRPr="00DF61E9" w:rsidRDefault="007051E3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планирование и осуществление муниципальных заимствований исходя из необходимости безусловного исполнения расходных и долговых обязательств городского поселения Тутаев;</w:t>
      </w:r>
    </w:p>
    <w:p w:rsidR="007051E3" w:rsidRPr="00DF61E9" w:rsidRDefault="007051E3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минимизацию расходов на обслуживание долговых обязательств;</w:t>
      </w:r>
    </w:p>
    <w:p w:rsidR="00D410F1" w:rsidRPr="00DF61E9" w:rsidRDefault="007051E3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 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повышение эффективности бюджетных расходов, формирование бюджетных параметров исходя из четкой </w:t>
      </w:r>
      <w:proofErr w:type="spellStart"/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приоритизации</w:t>
      </w:r>
      <w:proofErr w:type="spellEnd"/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необходимости безусловного исполнения 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действующих расходных обязательств, в том числе с учетом их оптимизации и эффективности исполнения. Необходимо осуществлять взвешенный подход к принятию новых расходных обязательств и сокращать неэффективные бюджетные расходы.</w:t>
      </w:r>
    </w:p>
    <w:p w:rsidR="00D410F1" w:rsidRPr="00DF61E9" w:rsidRDefault="00D410F1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исполнении </w:t>
      </w:r>
      <w:r w:rsidR="00EC1EBC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бюджета поселения</w:t>
      </w: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необходимо обеспечить максимальную экономию бюджетных средств за счет их рационального использования</w:t>
      </w:r>
      <w:r w:rsidR="007051E3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D410F1" w:rsidRPr="00DF61E9" w:rsidRDefault="00C3030F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) осуществление мероприятий, направленных на повышение эффективности социально-экономическ</w:t>
      </w:r>
      <w:r w:rsidR="007051E3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ого развития городского поселения Тутаев.</w:t>
      </w:r>
    </w:p>
    <w:p w:rsidR="00D410F1" w:rsidRPr="00DF61E9" w:rsidRDefault="00023109" w:rsidP="00731B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ероприятия, реализуемые в рамках муниципальных программ </w:t>
      </w:r>
      <w:r w:rsidR="00EC1EBC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(далее - муниципальные программы), должны иметь надежное финансовое обеспечение. Должны быть определены объемы финансовых ресурсов, необходимые для достижения конкретных целей и количественно определенных результатов, при обеспечении сбалансированности </w:t>
      </w:r>
      <w:r w:rsidR="00EC1EBC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бюджета поселения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долгосрочном периоде. </w:t>
      </w:r>
    </w:p>
    <w:p w:rsidR="00EC1EBC" w:rsidRPr="00DF61E9" w:rsidRDefault="00731B4F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797EE8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D410F1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обеспечение открытости и прозрачности муниципальных финансов </w:t>
      </w:r>
      <w:r w:rsidR="00EC1EBC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городско</w:t>
      </w:r>
      <w:r w:rsidR="00C3030F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</w:t>
      </w:r>
      <w:r w:rsidR="00EC1EBC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поселения</w:t>
      </w:r>
      <w:r w:rsidR="00C3030F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в том числе за счет публикации «Бюджета для граждан» к проекту решения о бюджете, а также к решению об исполнении бюджета городского поселения.</w:t>
      </w:r>
      <w:proofErr w:type="gramEnd"/>
    </w:p>
    <w:p w:rsidR="00731B4F" w:rsidRPr="00DF61E9" w:rsidRDefault="00731B4F" w:rsidP="00731B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Бюджетная политик</w:t>
      </w:r>
      <w:r w:rsidR="00E570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формированию доходов бюджета поселения должна обеспечить достижение основной цели – формирование бюджетных доходов в объемах, необходимых для исполнения расходных обязательств, при поддержании благоприятных условий для экономического роста и притока инвестиций.</w:t>
      </w:r>
    </w:p>
    <w:p w:rsidR="00731B4F" w:rsidRPr="00DF61E9" w:rsidRDefault="00731B4F" w:rsidP="00731B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целом долгосрочная бюджетная политика по формированию доходов бюджета будет направлена на укрепление и развитие собственного налогового потенциала, повышение собираемости налогов и сборов, и выстраивание с учетом изменений налогового и бюджетного законодательства Российской Федерации</w:t>
      </w:r>
      <w:r w:rsidR="00DF61E9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Ярославской области</w:t>
      </w:r>
      <w:r w:rsidR="00DF61E9"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муниципальных правовых актов, </w:t>
      </w: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которые окажут влияние на формирование доходной части бюджета городского поселения.</w:t>
      </w:r>
    </w:p>
    <w:p w:rsidR="00DF61E9" w:rsidRDefault="00DF61E9" w:rsidP="00DF61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61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Долгосрочный бюджетный прогноз городского поселения Тутаев до 2025 года сформирован исходя из базового варианта прогноза социально-экономического развития городского поселения Тутаев. Базовый вариант построен исходя из более благоприятного сценария внешних и внутренних условий функционирования экономики и социальной сферы. Он предполагает более высокие темпы прироста объемов производства организаций (по полному кругу), обороту розничной торговли и общественного питания, усилением инвестиционной направленности экономики.</w:t>
      </w:r>
    </w:p>
    <w:p w:rsidR="00DF61E9" w:rsidRDefault="00DF61E9" w:rsidP="00DF61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период 2020-2022 годов параметры бюджетного прогноза сформированы с учетом проекта бюджета городского поселения Тутаев на 2020 год и на плановый период 2021 – 2022 годов. </w:t>
      </w:r>
    </w:p>
    <w:p w:rsidR="00D410F1" w:rsidRPr="001D331A" w:rsidRDefault="009B0B36" w:rsidP="001D33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P89" w:history="1">
        <w:r w:rsidR="00D410F1" w:rsidRPr="001D331A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Прогноз</w:t>
        </w:r>
      </w:hyperlink>
      <w:r w:rsidR="00D410F1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основных характеристик бюджета </w:t>
      </w:r>
      <w:r w:rsidR="00EC1EBC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поселения</w:t>
      </w:r>
      <w:r w:rsidR="008A5DA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410F1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представлен в </w:t>
      </w:r>
      <w:r w:rsidR="00FE5624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Таблице </w:t>
      </w:r>
      <w:r w:rsidR="00D410F1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 к бюджетному прогнозу.</w:t>
      </w:r>
    </w:p>
    <w:p w:rsidR="00973B9D" w:rsidRPr="00D06484" w:rsidRDefault="00FE5624" w:rsidP="001901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D06484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Таблица</w:t>
      </w:r>
      <w:r w:rsidR="00973B9D" w:rsidRPr="00D0648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16"/>
        <w:gridCol w:w="944"/>
        <w:gridCol w:w="867"/>
        <w:gridCol w:w="990"/>
        <w:gridCol w:w="951"/>
        <w:gridCol w:w="951"/>
        <w:gridCol w:w="951"/>
        <w:gridCol w:w="951"/>
        <w:gridCol w:w="949"/>
      </w:tblGrid>
      <w:tr w:rsidR="00382B36" w:rsidRPr="00382B36" w:rsidTr="003A643A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ПРОГНОЗ ОСНОВНЫХ ХАРАКТЕРИСТИК БЮДЖЕТА ГОРОДСКОГО ПОСЕЛЕНИЯ ТУТАЕВ</w:t>
            </w:r>
          </w:p>
        </w:tc>
      </w:tr>
      <w:tr w:rsidR="00382B36" w:rsidRPr="00382B36" w:rsidTr="00EC0C35">
        <w:trPr>
          <w:trHeight w:val="300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43A" w:rsidRPr="00B84602" w:rsidRDefault="003A643A" w:rsidP="003A6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84602"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  <w:t>тыс. рублей</w:t>
            </w:r>
          </w:p>
        </w:tc>
      </w:tr>
      <w:tr w:rsidR="00382B36" w:rsidRPr="00382B36" w:rsidTr="00EC0C35">
        <w:trPr>
          <w:trHeight w:val="630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показателя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Отчетный 201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(факт)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Текущий 201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(план)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Очередной 20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21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22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202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202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B1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202</w:t>
            </w:r>
            <w:r w:rsidR="00B13A26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</w:tr>
      <w:tr w:rsidR="00382B36" w:rsidRPr="00382B36" w:rsidTr="00EC0C35">
        <w:trPr>
          <w:trHeight w:val="545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B84602" w:rsidRDefault="003A643A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Доходы бюджета городского поселения Тутаев, в </w:t>
            </w:r>
            <w:proofErr w:type="spellStart"/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т.ч</w:t>
            </w:r>
            <w:proofErr w:type="spellEnd"/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B84602" w:rsidRDefault="00B13A26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251 464,20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B84602" w:rsidRDefault="00E07C1A" w:rsidP="00B8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  <w:r w:rsidR="00B84602"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79</w:t>
            </w:r>
            <w:r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 </w:t>
            </w:r>
            <w:r w:rsidR="00B84602"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849</w:t>
            </w:r>
            <w:r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</w:t>
            </w:r>
            <w:r w:rsidR="00B84602" w:rsidRPr="00B8460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E82EE4" w:rsidRDefault="002D282B" w:rsidP="00E82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  <w:r w:rsidR="00E82EE4"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  <w:r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2 </w:t>
            </w:r>
            <w:r w:rsidR="00E82EE4"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213</w:t>
            </w:r>
            <w:r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</w:t>
            </w:r>
            <w:r w:rsidR="00E82EE4"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97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E82EE4" w:rsidRDefault="00E82EE4" w:rsidP="00C9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240 019,88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5F3934" w:rsidRDefault="00E82EE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189 841,23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5F3934" w:rsidRDefault="00EC0C35" w:rsidP="005F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  <w:r w:rsidR="005F3934"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86</w:t>
            </w: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 609,00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5F3934" w:rsidRDefault="00EC0C35" w:rsidP="005F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  <w:r w:rsidR="005F3934"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91 796</w:t>
            </w: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43A" w:rsidRPr="00A77332" w:rsidRDefault="00A77332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194 796,00</w:t>
            </w:r>
          </w:p>
        </w:tc>
      </w:tr>
      <w:tr w:rsidR="00382B36" w:rsidRPr="00382B36" w:rsidTr="00EC0C35">
        <w:trPr>
          <w:trHeight w:val="191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налоговые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B84602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88 713,30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B84602" w:rsidRDefault="009927DC" w:rsidP="00B8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  <w:r w:rsidR="00B84602"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2 680,</w:t>
            </w: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E82EE4" w:rsidRDefault="00E82EE4" w:rsidP="00E82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95 579,34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E82EE4" w:rsidRDefault="00674443" w:rsidP="00E82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97 </w:t>
            </w:r>
            <w:r w:rsidR="00E82EE4"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660</w:t>
            </w:r>
            <w:r w:rsidR="009927DC"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</w:t>
            </w:r>
            <w:r w:rsidR="00E82EE4"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E82EE4" w:rsidP="00E82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102 683,40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EC0C35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105 609,00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EC0C35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109 346,00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A77332" w:rsidRDefault="00EC0C35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109 346,00</w:t>
            </w:r>
          </w:p>
        </w:tc>
      </w:tr>
      <w:tr w:rsidR="00382B36" w:rsidRPr="00382B36" w:rsidTr="00EC0C35">
        <w:trPr>
          <w:trHeight w:val="47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неналоговые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B84602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11 176,76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B84602" w:rsidRDefault="009927DC" w:rsidP="00B8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 w:rsidR="00B84602"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B84602"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466</w:t>
            </w: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</w:t>
            </w:r>
            <w:r w:rsidR="00B84602"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E82EE4" w:rsidRDefault="009927DC" w:rsidP="00674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11 </w:t>
            </w:r>
            <w:r w:rsidR="00674443"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E82EE4" w:rsidRDefault="00674443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11 6</w:t>
            </w:r>
            <w:r w:rsidR="009927DC"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9927DC" w:rsidP="00674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11 </w:t>
            </w:r>
            <w:r w:rsidR="00674443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EC0C35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11 000,00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EC0C35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10 450,00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A77332" w:rsidRDefault="00EC0C35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10 450,00</w:t>
            </w:r>
          </w:p>
        </w:tc>
      </w:tr>
      <w:tr w:rsidR="00382B36" w:rsidRPr="00382B36" w:rsidTr="005C53D3">
        <w:trPr>
          <w:trHeight w:val="47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безвозмездные поступления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B84602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151 574,14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B84602" w:rsidRDefault="00B84602" w:rsidP="00B8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172 703,17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E82EE4" w:rsidRDefault="00E82EE4" w:rsidP="002D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104 934,63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443" w:rsidRPr="00E82EE4" w:rsidRDefault="00E82EE4" w:rsidP="00674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2E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130 709,76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E82EE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75 507,83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5F393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70 000</w:t>
            </w:r>
            <w:r w:rsidR="00FE1064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5F3934" w:rsidRDefault="005F3934" w:rsidP="005F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72 000</w:t>
            </w:r>
            <w:r w:rsidR="00FE1064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A77332" w:rsidRDefault="00A77332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75 00</w:t>
            </w:r>
            <w:r w:rsidR="00FE1064"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382B36" w:rsidRPr="00382B36" w:rsidTr="005C53D3">
        <w:trPr>
          <w:trHeight w:val="42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7F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Расходы бюджета городского поселения Тутаев,</w:t>
            </w:r>
            <w:r w:rsidR="007F203B"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в том числе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7F203B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247 808,10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30" w:color="FFFFFF" w:themeColor="background1" w:fill="auto"/>
            <w:vAlign w:val="center"/>
            <w:hideMark/>
          </w:tcPr>
          <w:p w:rsidR="009927DC" w:rsidRPr="005F3934" w:rsidRDefault="00750C58" w:rsidP="00937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28</w:t>
            </w:r>
            <w:r w:rsidR="0093730F"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2 643,1</w:t>
            </w: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2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221 400,89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240 019,88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0D73F6" w:rsidP="005F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18</w:t>
            </w:r>
            <w:r w:rsidR="005F3934"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9 841,23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186 609</w:t>
            </w:r>
            <w:r w:rsidR="00EC0C35"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EC0C35" w:rsidP="005F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  <w:r w:rsidR="005F3934"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91</w:t>
            </w: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796,00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7DC" w:rsidRPr="00A77332" w:rsidRDefault="00A77332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194 796,00</w:t>
            </w:r>
          </w:p>
        </w:tc>
      </w:tr>
      <w:tr w:rsidR="00382B36" w:rsidRPr="00382B36" w:rsidTr="005C53D3">
        <w:trPr>
          <w:trHeight w:val="47"/>
        </w:trPr>
        <w:tc>
          <w:tcPr>
            <w:tcW w:w="10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обслуживание муниципального долга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7F203B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1 048,61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30" w:color="FFFFFF" w:themeColor="background1" w:fill="auto"/>
            <w:vAlign w:val="center"/>
            <w:hideMark/>
          </w:tcPr>
          <w:p w:rsidR="009927DC" w:rsidRPr="005F3934" w:rsidRDefault="0093730F" w:rsidP="007F2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970,00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F6" w:rsidRPr="005F3934" w:rsidRDefault="005F3934" w:rsidP="000D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830,00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830</w:t>
            </w:r>
            <w:r w:rsidR="000D73F6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</w:t>
            </w: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  <w:r w:rsidR="000D73F6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BE4BE3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A77332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382B36" w:rsidRPr="00382B36" w:rsidTr="005C53D3">
        <w:trPr>
          <w:trHeight w:val="47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Дефицит/профицит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7F203B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3 656,11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30" w:color="FFFFFF" w:themeColor="background1" w:fill="auto"/>
            <w:vAlign w:val="center"/>
            <w:hideMark/>
          </w:tcPr>
          <w:p w:rsidR="009927DC" w:rsidRPr="005F3934" w:rsidRDefault="0093730F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-2 793,93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5F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-9 186,92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BE4BE3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A77332" w:rsidRDefault="009927DC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</w:tr>
      <w:tr w:rsidR="00382B36" w:rsidRPr="00382B36" w:rsidTr="005C53D3">
        <w:trPr>
          <w:trHeight w:val="45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B84602" w:rsidRDefault="009927DC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8460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Муниципальный долг на первое января очередного года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7F203B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20 000,00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30" w:color="FFFFFF" w:themeColor="background1" w:fill="auto"/>
            <w:vAlign w:val="center"/>
            <w:hideMark/>
          </w:tcPr>
          <w:p w:rsidR="009927DC" w:rsidRPr="005F3934" w:rsidRDefault="0093730F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  <w:r w:rsidR="006C796F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750C58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000,00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2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="0057705D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0D73F6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000,0</w:t>
            </w:r>
            <w:r w:rsidR="00750C58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2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="0057705D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000</w:t>
            </w:r>
            <w:r w:rsidR="009927DC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,00</w:t>
            </w:r>
            <w:r w:rsidR="00750C58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F3934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="0057705D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000,0</w:t>
            </w:r>
            <w:r w:rsidR="00750C58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7705D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  <w:r w:rsidR="00750C58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5F3934" w:rsidRDefault="0057705D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  <w:r w:rsidR="00750C58" w:rsidRPr="005F393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7DC" w:rsidRPr="00A77332" w:rsidRDefault="0057705D" w:rsidP="00EC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  <w:r w:rsidR="00750C58" w:rsidRPr="00A7733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</w:tr>
    </w:tbl>
    <w:p w:rsidR="00F80DE1" w:rsidRPr="001D331A" w:rsidRDefault="008A5DA1" w:rsidP="00F80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P245" w:history="1">
        <w:r w:rsidR="00F80DE1" w:rsidRPr="001D331A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Показатели</w:t>
        </w:r>
      </w:hyperlink>
      <w:r w:rsidR="00F80DE1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финансового обеспечения действующих муниципальных программ городского поселения  на период их действия представлены </w:t>
      </w:r>
      <w:proofErr w:type="gramStart"/>
      <w:r w:rsidR="00F80DE1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proofErr w:type="gramEnd"/>
      <w:r w:rsidR="00382B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80DE1" w:rsidRPr="001D331A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Таблица 2 к бюджетному прогнозу.</w:t>
      </w:r>
    </w:p>
    <w:p w:rsidR="00973B9D" w:rsidRPr="0093519E" w:rsidRDefault="00FE5624" w:rsidP="00973B9D">
      <w:pPr>
        <w:jc w:val="right"/>
        <w:rPr>
          <w:rFonts w:ascii="Times New Roman" w:hAnsi="Times New Roman" w:cs="Times New Roman"/>
          <w:sz w:val="20"/>
          <w:szCs w:val="20"/>
        </w:rPr>
      </w:pPr>
      <w:r w:rsidRPr="0093519E"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973B9D" w:rsidRPr="0093519E">
        <w:rPr>
          <w:rFonts w:ascii="Times New Roman" w:hAnsi="Times New Roman" w:cs="Times New Roman"/>
          <w:sz w:val="20"/>
          <w:szCs w:val="20"/>
        </w:rPr>
        <w:t xml:space="preserve"> 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3"/>
        <w:gridCol w:w="2364"/>
        <w:gridCol w:w="1154"/>
        <w:gridCol w:w="1133"/>
        <w:gridCol w:w="1133"/>
        <w:gridCol w:w="1133"/>
        <w:gridCol w:w="1133"/>
        <w:gridCol w:w="1127"/>
      </w:tblGrid>
      <w:tr w:rsidR="0093519E" w:rsidRPr="0093519E" w:rsidTr="00152771">
        <w:trPr>
          <w:trHeight w:val="289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43A" w:rsidRPr="0093519E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51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ПОКАЗАТЕЛИ ФИНАНСОВОГО ОБЕСПЕЧЕНИЯ МУНИЦИПАЛЬНЫХ ПРОГРАММ ГОРОДСКОГО ПОСЕЛЕНИЯ ТУТАЕВ</w:t>
            </w:r>
          </w:p>
          <w:p w:rsidR="003A643A" w:rsidRPr="0093519E" w:rsidRDefault="00FE7C1F" w:rsidP="00FE7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519E"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  <w:t>тыс. рублей</w:t>
            </w:r>
          </w:p>
        </w:tc>
      </w:tr>
      <w:tr w:rsidR="0093519E" w:rsidRPr="0093519E" w:rsidTr="00152771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A643A" w:rsidRPr="0093519E" w:rsidRDefault="003A643A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3A2" w:rsidRPr="00E043A2" w:rsidTr="00152771">
        <w:trPr>
          <w:trHeight w:val="497"/>
        </w:trPr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№ </w:t>
            </w:r>
            <w:proofErr w:type="gramStart"/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</w:t>
            </w:r>
            <w:proofErr w:type="gramEnd"/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/п</w:t>
            </w:r>
          </w:p>
        </w:tc>
        <w:tc>
          <w:tcPr>
            <w:tcW w:w="1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муниципальной программы</w:t>
            </w:r>
          </w:p>
        </w:tc>
        <w:tc>
          <w:tcPr>
            <w:tcW w:w="356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43A" w:rsidRPr="00382B36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Расходы бюджета городского поселения Тутаев на финансовое обеспечение реализации</w:t>
            </w:r>
            <w:r w:rsidRPr="00382B36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br/>
              <w:t>муниципальных программ городского поселения Тутаев</w:t>
            </w:r>
          </w:p>
        </w:tc>
      </w:tr>
      <w:tr w:rsidR="00E043A2" w:rsidRPr="00E043A2" w:rsidTr="00152771">
        <w:trPr>
          <w:trHeight w:val="420"/>
        </w:trPr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643A" w:rsidRPr="00382B36" w:rsidRDefault="003A643A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643A" w:rsidRPr="00382B36" w:rsidRDefault="003A643A" w:rsidP="003A6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Очередной 20</w:t>
            </w:r>
            <w:r w:rsidR="00382B36"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</w:t>
            </w: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</w:t>
            </w:r>
            <w:r w:rsidR="00382B36"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21</w:t>
            </w: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</w:t>
            </w:r>
            <w:r w:rsidR="00382B36"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22</w:t>
            </w: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202</w:t>
            </w:r>
            <w:r w:rsidR="00382B36"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202</w:t>
            </w:r>
            <w:r w:rsidR="00382B36"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Плановый 202</w:t>
            </w:r>
            <w:r w:rsidR="00382B36"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  <w:r w:rsidRPr="00382B3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год (прогноз)</w:t>
            </w:r>
          </w:p>
        </w:tc>
      </w:tr>
      <w:tr w:rsidR="00E043A2" w:rsidRPr="00E043A2" w:rsidTr="00152771">
        <w:trPr>
          <w:trHeight w:val="67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A643A" w:rsidP="0038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</w:t>
            </w:r>
            <w:r w:rsidR="00382B36"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современной городской среды на территории городского поселения Тутаев</w:t>
            </w: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FF2C6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20 661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82B36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82B36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82B36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82B36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382B36" w:rsidRDefault="00382B36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2B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</w:tr>
      <w:tr w:rsidR="00E043A2" w:rsidRPr="00E043A2" w:rsidTr="00152771">
        <w:trPr>
          <w:trHeight w:val="414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A35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3A643A" w:rsidP="005A35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</w:t>
            </w:r>
            <w:r w:rsidR="005A352A"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 и озеленение территории городского поселения Тутаев</w:t>
            </w:r>
            <w:r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FF2C6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29 454,10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5A352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8 465,46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5A352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14 964,24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FF2C6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</w:t>
            </w:r>
            <w:r w:rsidR="003A643A"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FF2C6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</w:t>
            </w:r>
            <w:r w:rsidR="003A643A"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352A" w:rsidRDefault="00FF2C6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</w:t>
            </w:r>
            <w:r w:rsidR="003A643A" w:rsidRPr="005A35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88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C64" w:rsidRPr="00156AC1" w:rsidRDefault="003A643A" w:rsidP="00156A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«Развитие и содержание дорожного хозяйства на территории городского поселения Тутаев»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87 804,90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156AC1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92 467,76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156AC1" w:rsidP="00156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104 191,76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70 00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71 00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72 00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FF2C64" w:rsidRPr="00E043A2" w:rsidTr="00152771">
        <w:trPr>
          <w:trHeight w:val="206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5C75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«Развитие субъектов малого и среднего предпринимательства городского поселения Тутаев»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156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C64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67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3A643A" w:rsidP="00156A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</w:t>
            </w:r>
            <w:r w:rsidR="00156AC1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156AC1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11 1</w:t>
            </w:r>
            <w:r w:rsidR="005C75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,64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11 089,68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156AC1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</w:t>
            </w:r>
            <w:r w:rsidR="005C75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367</w:t>
            </w:r>
            <w:r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,2</w:t>
            </w:r>
            <w:r w:rsidR="005C75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156AC1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</w:t>
            </w:r>
            <w:r w:rsidR="003A643A" w:rsidRPr="00156A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67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A030C4" w:rsidP="00A0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«Поддержка граждан, проживающих на территории городского поселения Тутаев Ярославской области, в сфере ипотечного жилищного кредитования»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A030C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A030C4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A030C4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0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932B52" w:rsidRPr="00932B52" w:rsidTr="00152771">
        <w:trPr>
          <w:trHeight w:val="67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932B52" w:rsidP="00932B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«Обеспечение населения городского поселения Тутаев банными услугами»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932B52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</w:t>
            </w:r>
            <w:r w:rsidR="003A643A"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932B52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</w:t>
            </w:r>
            <w:r w:rsidR="003A643A"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932B52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</w:t>
            </w:r>
            <w:r w:rsidR="003A643A"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5C75A7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</w:t>
            </w:r>
            <w:r w:rsidR="003A643A"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5C75A7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</w:t>
            </w:r>
            <w:r w:rsidR="003A643A"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932B5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</w:t>
            </w:r>
            <w:r w:rsidR="003A643A" w:rsidRPr="00932B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767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989" w:rsidRPr="002936B3" w:rsidRDefault="003A643A" w:rsidP="0081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 «</w:t>
            </w:r>
            <w:r w:rsidR="002936B3"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Градостроительная деятельность на территории городского поселения </w:t>
            </w:r>
            <w:r w:rsid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Тутаев</w:t>
            </w: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2936B3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350,</w:t>
            </w:r>
            <w:r w:rsidR="003A643A"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2936B3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A4989" w:rsidRPr="00E043A2" w:rsidTr="00152771">
        <w:trPr>
          <w:trHeight w:val="144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DA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9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водоснабжения, водоотведения и очистки сточных вод на территории городского поселения Тутаев"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1 479,73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989" w:rsidRPr="002936B3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67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DA4989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3A643A" w:rsidP="0081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</w:t>
            </w:r>
            <w:r w:rsidR="00811A22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Сохранение, использование и популяризация объектов культурного наследия на территории городского поселения Тутаев</w:t>
            </w: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811A22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811A22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643A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811A22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643A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643A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643A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  <w:r w:rsidR="003A643A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46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="00DA49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3A643A" w:rsidP="0081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</w:t>
            </w:r>
            <w:r w:rsidR="00811A22"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Переселение граждан из аварийного жилищного фонда городского поселения Тутаев</w:t>
            </w: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DA4989" w:rsidP="0081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5C75A7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77 304,95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5C75A7" w:rsidP="0081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5 145,58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11A22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1A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043A2" w:rsidRPr="00E043A2" w:rsidTr="00152771">
        <w:trPr>
          <w:trHeight w:val="47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3A643A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A127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="00DA49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3A643A" w:rsidP="005A12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«</w:t>
            </w:r>
            <w:r w:rsidR="005A127B" w:rsidRPr="005A1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Энергосбережение и повышение энергетической эффективности использования электрической энергии при эксплуатации объектов наружного освещения города Тутаева</w:t>
            </w:r>
            <w:r w:rsidRPr="005A1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5C75A7" w:rsidP="00B4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13 251,1</w:t>
            </w:r>
            <w:r w:rsidR="00B475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5A127B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12 288,07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5A127B" w:rsidP="005A1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12 288,07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5C75A7" w:rsidP="005C7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12 288,07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7161BF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12 288,07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A127B" w:rsidRDefault="007161BF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12 288,07</w:t>
            </w:r>
          </w:p>
        </w:tc>
      </w:tr>
      <w:tr w:rsidR="00E043A2" w:rsidRPr="00E043A2" w:rsidTr="004E339B">
        <w:trPr>
          <w:trHeight w:val="954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22F4B" w:rsidRDefault="003A643A" w:rsidP="00716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22F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1</w:t>
            </w:r>
            <w:r w:rsidR="00DA49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22F4B" w:rsidRDefault="003A643A" w:rsidP="00522F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2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 программа  «</w:t>
            </w:r>
            <w:r w:rsidR="00522F4B" w:rsidRPr="00522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безопасности граждан на водных объектах, охрана их жизни и здоровья на территории городского поселения Тутаев»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22F4B" w:rsidRDefault="00522F4B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2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  <w:r w:rsidR="003A643A" w:rsidRPr="00522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522F4B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2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E6FA9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F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E6FA9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F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E6FA9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F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43A" w:rsidRPr="008E6FA9" w:rsidRDefault="003A643A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F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22F4B" w:rsidRPr="00E043A2" w:rsidTr="00152771">
        <w:trPr>
          <w:trHeight w:val="15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E043A2" w:rsidRDefault="00522F4B" w:rsidP="003A6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43772A" w:rsidRDefault="00522F4B" w:rsidP="009D49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77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43772A" w:rsidRDefault="0043772A" w:rsidP="00B4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77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B475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</w:t>
            </w:r>
            <w:r w:rsidRPr="004377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="00B475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710</w:t>
            </w:r>
            <w:r w:rsidRPr="004377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</w:t>
            </w:r>
            <w:r w:rsidR="00B475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1D0CBB" w:rsidRDefault="00B47587" w:rsidP="009D4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205 255,92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8E6FA9" w:rsidRDefault="00152771" w:rsidP="009D4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151 266,89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8E6FA9" w:rsidRDefault="00152771" w:rsidP="009D4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108 938,07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8E6FA9" w:rsidRDefault="00152771" w:rsidP="00152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109 938,07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F4B" w:rsidRPr="008E6FA9" w:rsidRDefault="00152771" w:rsidP="009D4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110 938,07</w:t>
            </w:r>
          </w:p>
        </w:tc>
      </w:tr>
    </w:tbl>
    <w:p w:rsidR="00CF3196" w:rsidRDefault="00CF3196" w:rsidP="00F573EE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4304" w:rsidRPr="00152771" w:rsidRDefault="00194304" w:rsidP="00F573EE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52771" w:rsidRPr="00152771" w:rsidRDefault="00152771" w:rsidP="00F573EE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5277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Управляющий делами Администрации ТМР</w:t>
      </w:r>
      <w:r w:rsidR="001943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proofErr w:type="spellStart"/>
      <w:r w:rsidR="0019430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С.В.Балясникова</w:t>
      </w:r>
      <w:bookmarkEnd w:id="0"/>
      <w:proofErr w:type="spellEnd"/>
    </w:p>
    <w:sectPr w:rsidR="00152771" w:rsidRPr="00152771" w:rsidSect="001D331A">
      <w:headerReference w:type="default" r:id="rId9"/>
      <w:footerReference w:type="default" r:id="rId10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B36" w:rsidRDefault="009B0B36" w:rsidP="00190111">
      <w:pPr>
        <w:spacing w:after="0" w:line="240" w:lineRule="auto"/>
      </w:pPr>
      <w:r>
        <w:separator/>
      </w:r>
    </w:p>
  </w:endnote>
  <w:endnote w:type="continuationSeparator" w:id="0">
    <w:p w:rsidR="009B0B36" w:rsidRDefault="009B0B36" w:rsidP="0019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ABC" w:rsidRDefault="00E26ABC" w:rsidP="008A5DA1">
    <w:pPr>
      <w:pStyle w:val="a7"/>
    </w:pPr>
  </w:p>
  <w:p w:rsidR="00E26ABC" w:rsidRDefault="00E26AB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B36" w:rsidRDefault="009B0B36" w:rsidP="00190111">
      <w:pPr>
        <w:spacing w:after="0" w:line="240" w:lineRule="auto"/>
      </w:pPr>
      <w:r>
        <w:separator/>
      </w:r>
    </w:p>
  </w:footnote>
  <w:footnote w:type="continuationSeparator" w:id="0">
    <w:p w:rsidR="009B0B36" w:rsidRDefault="009B0B36" w:rsidP="0019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374917"/>
      <w:docPartObj>
        <w:docPartGallery w:val="Page Numbers (Top of Page)"/>
        <w:docPartUnique/>
      </w:docPartObj>
    </w:sdtPr>
    <w:sdtEndPr/>
    <w:sdtContent>
      <w:p w:rsidR="008A5DA1" w:rsidRDefault="008A5DA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192">
          <w:rPr>
            <w:noProof/>
          </w:rPr>
          <w:t>4</w:t>
        </w:r>
        <w:r>
          <w:fldChar w:fldCharType="end"/>
        </w:r>
      </w:p>
    </w:sdtContent>
  </w:sdt>
  <w:p w:rsidR="007E7372" w:rsidRDefault="007E737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742E9"/>
    <w:multiLevelType w:val="hybridMultilevel"/>
    <w:tmpl w:val="28F6CEC2"/>
    <w:lvl w:ilvl="0" w:tplc="F750533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EA209FE"/>
    <w:multiLevelType w:val="hybridMultilevel"/>
    <w:tmpl w:val="3A261C1C"/>
    <w:lvl w:ilvl="0" w:tplc="83ACBED2">
      <w:start w:val="1"/>
      <w:numFmt w:val="decimal"/>
      <w:lvlText w:val="%1."/>
      <w:lvlJc w:val="left"/>
      <w:pPr>
        <w:ind w:left="1296" w:hanging="7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111"/>
    <w:rsid w:val="00023109"/>
    <w:rsid w:val="000321C1"/>
    <w:rsid w:val="0006091B"/>
    <w:rsid w:val="00086462"/>
    <w:rsid w:val="000A3E9E"/>
    <w:rsid w:val="000D73F6"/>
    <w:rsid w:val="000F72C3"/>
    <w:rsid w:val="00105729"/>
    <w:rsid w:val="00152771"/>
    <w:rsid w:val="00156AC1"/>
    <w:rsid w:val="00163504"/>
    <w:rsid w:val="00175C5D"/>
    <w:rsid w:val="00187A55"/>
    <w:rsid w:val="00190111"/>
    <w:rsid w:val="00194304"/>
    <w:rsid w:val="001C2C6C"/>
    <w:rsid w:val="001D0CBB"/>
    <w:rsid w:val="001D331A"/>
    <w:rsid w:val="001D4E40"/>
    <w:rsid w:val="00202415"/>
    <w:rsid w:val="002936B3"/>
    <w:rsid w:val="002B0A14"/>
    <w:rsid w:val="002D282B"/>
    <w:rsid w:val="0030040C"/>
    <w:rsid w:val="00314926"/>
    <w:rsid w:val="00324E29"/>
    <w:rsid w:val="0033465D"/>
    <w:rsid w:val="003504C7"/>
    <w:rsid w:val="00364978"/>
    <w:rsid w:val="00382B36"/>
    <w:rsid w:val="003A643A"/>
    <w:rsid w:val="00400C3B"/>
    <w:rsid w:val="004305D9"/>
    <w:rsid w:val="0043772A"/>
    <w:rsid w:val="00457192"/>
    <w:rsid w:val="004A2CDD"/>
    <w:rsid w:val="004D0EE1"/>
    <w:rsid w:val="004E339B"/>
    <w:rsid w:val="00522F4B"/>
    <w:rsid w:val="00532A90"/>
    <w:rsid w:val="00537B5F"/>
    <w:rsid w:val="0057705D"/>
    <w:rsid w:val="00586BD7"/>
    <w:rsid w:val="005A127B"/>
    <w:rsid w:val="005A352A"/>
    <w:rsid w:val="005C53D3"/>
    <w:rsid w:val="005C75A7"/>
    <w:rsid w:val="005E30D8"/>
    <w:rsid w:val="005F3934"/>
    <w:rsid w:val="005F72EF"/>
    <w:rsid w:val="00642DCF"/>
    <w:rsid w:val="00674443"/>
    <w:rsid w:val="00695677"/>
    <w:rsid w:val="006C796F"/>
    <w:rsid w:val="007051E3"/>
    <w:rsid w:val="007161BF"/>
    <w:rsid w:val="00731B4F"/>
    <w:rsid w:val="00750C58"/>
    <w:rsid w:val="00762ADD"/>
    <w:rsid w:val="00797EE8"/>
    <w:rsid w:val="007A1152"/>
    <w:rsid w:val="007A70DB"/>
    <w:rsid w:val="007D1750"/>
    <w:rsid w:val="007D1954"/>
    <w:rsid w:val="007D1A0B"/>
    <w:rsid w:val="007D2F42"/>
    <w:rsid w:val="007E7372"/>
    <w:rsid w:val="007F1014"/>
    <w:rsid w:val="007F203B"/>
    <w:rsid w:val="00810207"/>
    <w:rsid w:val="00811A22"/>
    <w:rsid w:val="00821628"/>
    <w:rsid w:val="008245E2"/>
    <w:rsid w:val="0082636C"/>
    <w:rsid w:val="00827A93"/>
    <w:rsid w:val="00843F6F"/>
    <w:rsid w:val="00885C6F"/>
    <w:rsid w:val="008A5DA1"/>
    <w:rsid w:val="008B6DC6"/>
    <w:rsid w:val="008C734C"/>
    <w:rsid w:val="008D1B89"/>
    <w:rsid w:val="008E5E67"/>
    <w:rsid w:val="008E6FA9"/>
    <w:rsid w:val="00932B52"/>
    <w:rsid w:val="0093519E"/>
    <w:rsid w:val="0093730F"/>
    <w:rsid w:val="00956A1E"/>
    <w:rsid w:val="00973B9D"/>
    <w:rsid w:val="009927DC"/>
    <w:rsid w:val="009A15BE"/>
    <w:rsid w:val="009B0B36"/>
    <w:rsid w:val="00A030C4"/>
    <w:rsid w:val="00A23825"/>
    <w:rsid w:val="00A3769B"/>
    <w:rsid w:val="00A436B3"/>
    <w:rsid w:val="00A5102B"/>
    <w:rsid w:val="00A77332"/>
    <w:rsid w:val="00AB4A14"/>
    <w:rsid w:val="00AC1D47"/>
    <w:rsid w:val="00AE207F"/>
    <w:rsid w:val="00AF67B2"/>
    <w:rsid w:val="00B13A26"/>
    <w:rsid w:val="00B22077"/>
    <w:rsid w:val="00B40779"/>
    <w:rsid w:val="00B47587"/>
    <w:rsid w:val="00B65B3B"/>
    <w:rsid w:val="00B74293"/>
    <w:rsid w:val="00B84602"/>
    <w:rsid w:val="00BA2131"/>
    <w:rsid w:val="00BB34A0"/>
    <w:rsid w:val="00BC5E33"/>
    <w:rsid w:val="00BE19B4"/>
    <w:rsid w:val="00BE4BE3"/>
    <w:rsid w:val="00C0403C"/>
    <w:rsid w:val="00C3030F"/>
    <w:rsid w:val="00C90DE2"/>
    <w:rsid w:val="00CC3D2B"/>
    <w:rsid w:val="00CF3196"/>
    <w:rsid w:val="00D06484"/>
    <w:rsid w:val="00D1239A"/>
    <w:rsid w:val="00D23C9D"/>
    <w:rsid w:val="00D35E1B"/>
    <w:rsid w:val="00D36369"/>
    <w:rsid w:val="00D364C4"/>
    <w:rsid w:val="00D410F1"/>
    <w:rsid w:val="00DA4989"/>
    <w:rsid w:val="00DB53FE"/>
    <w:rsid w:val="00DD254E"/>
    <w:rsid w:val="00DF61E9"/>
    <w:rsid w:val="00E043A2"/>
    <w:rsid w:val="00E07C1A"/>
    <w:rsid w:val="00E1269E"/>
    <w:rsid w:val="00E26ABC"/>
    <w:rsid w:val="00E27AD8"/>
    <w:rsid w:val="00E570D8"/>
    <w:rsid w:val="00E60606"/>
    <w:rsid w:val="00E82EE4"/>
    <w:rsid w:val="00EC0C35"/>
    <w:rsid w:val="00EC1EBC"/>
    <w:rsid w:val="00F34FDE"/>
    <w:rsid w:val="00F573EE"/>
    <w:rsid w:val="00F80BEB"/>
    <w:rsid w:val="00F80DE1"/>
    <w:rsid w:val="00F865AE"/>
    <w:rsid w:val="00F956CE"/>
    <w:rsid w:val="00FC67C3"/>
    <w:rsid w:val="00FD2AFD"/>
    <w:rsid w:val="00FE1064"/>
    <w:rsid w:val="00FE5624"/>
    <w:rsid w:val="00FE7C1F"/>
    <w:rsid w:val="00FF2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1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19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01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9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111"/>
  </w:style>
  <w:style w:type="paragraph" w:styleId="a7">
    <w:name w:val="footer"/>
    <w:basedOn w:val="a"/>
    <w:link w:val="a8"/>
    <w:uiPriority w:val="99"/>
    <w:unhideWhenUsed/>
    <w:rsid w:val="0019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111"/>
  </w:style>
  <w:style w:type="paragraph" w:styleId="a9">
    <w:name w:val="Balloon Text"/>
    <w:basedOn w:val="a"/>
    <w:link w:val="aa"/>
    <w:uiPriority w:val="99"/>
    <w:semiHidden/>
    <w:unhideWhenUsed/>
    <w:rsid w:val="007D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1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1901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01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9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111"/>
  </w:style>
  <w:style w:type="paragraph" w:styleId="a7">
    <w:name w:val="footer"/>
    <w:basedOn w:val="a"/>
    <w:link w:val="a8"/>
    <w:uiPriority w:val="99"/>
    <w:unhideWhenUsed/>
    <w:rsid w:val="0019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111"/>
  </w:style>
  <w:style w:type="paragraph" w:styleId="a9">
    <w:name w:val="Balloon Text"/>
    <w:basedOn w:val="a"/>
    <w:link w:val="aa"/>
    <w:uiPriority w:val="99"/>
    <w:semiHidden/>
    <w:unhideWhenUsed/>
    <w:rsid w:val="007D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0B5EE-7F5D-450F-813E-D9078FBE3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4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Лукичева</dc:creator>
  <cp:lastModifiedBy>prokofieva</cp:lastModifiedBy>
  <cp:revision>111</cp:revision>
  <cp:lastPrinted>2020-02-18T11:48:00Z</cp:lastPrinted>
  <dcterms:created xsi:type="dcterms:W3CDTF">2016-08-03T11:52:00Z</dcterms:created>
  <dcterms:modified xsi:type="dcterms:W3CDTF">2020-03-02T06:53:00Z</dcterms:modified>
</cp:coreProperties>
</file>