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Пшеничищенский ДК</w:t>
      </w: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AD1" w:rsidRDefault="00820AD1" w:rsidP="00820A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Тематическая беседа</w:t>
      </w:r>
      <w:bookmarkStart w:id="0" w:name="_GoBack"/>
      <w:bookmarkEnd w:id="0"/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«Беслан</w:t>
      </w:r>
      <w:r w:rsidR="00820AD1">
        <w:rPr>
          <w:rFonts w:ascii="Times New Roman" w:hAnsi="Times New Roman" w:cs="Times New Roman"/>
          <w:b/>
          <w:sz w:val="56"/>
          <w:szCs w:val="56"/>
        </w:rPr>
        <w:t xml:space="preserve"> -</w:t>
      </w:r>
      <w:r>
        <w:rPr>
          <w:rFonts w:ascii="Times New Roman" w:hAnsi="Times New Roman" w:cs="Times New Roman"/>
          <w:b/>
          <w:sz w:val="56"/>
          <w:szCs w:val="56"/>
        </w:rPr>
        <w:t xml:space="preserve"> боль моей души»</w:t>
      </w: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AD1" w:rsidRDefault="00820AD1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AD1" w:rsidRDefault="00820AD1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AD1" w:rsidRDefault="00820AD1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AD1" w:rsidRDefault="00820AD1" w:rsidP="00E81B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B30" w:rsidRDefault="00E81B30" w:rsidP="00E8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2020г.</w:t>
      </w:r>
    </w:p>
    <w:p w:rsidR="00820AD1" w:rsidRPr="004D2448" w:rsidRDefault="00820AD1" w:rsidP="00820AD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D2448">
        <w:rPr>
          <w:b/>
          <w:color w:val="000000"/>
          <w:sz w:val="28"/>
          <w:szCs w:val="28"/>
        </w:rPr>
        <w:lastRenderedPageBreak/>
        <w:t>Тематическая беседа «Беслан</w:t>
      </w:r>
      <w:r>
        <w:rPr>
          <w:b/>
          <w:color w:val="000000"/>
          <w:sz w:val="28"/>
          <w:szCs w:val="28"/>
        </w:rPr>
        <w:t xml:space="preserve"> -</w:t>
      </w:r>
      <w:r w:rsidRPr="004D2448">
        <w:rPr>
          <w:b/>
          <w:color w:val="000000"/>
          <w:sz w:val="28"/>
          <w:szCs w:val="28"/>
        </w:rPr>
        <w:t xml:space="preserve"> боль моей души»</w:t>
      </w:r>
    </w:p>
    <w:p w:rsidR="006C1D80" w:rsidRPr="00820AD1" w:rsidRDefault="00820AD1" w:rsidP="00820AD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0AD1">
        <w:rPr>
          <w:rFonts w:ascii="Times New Roman" w:hAnsi="Times New Roman" w:cs="Times New Roman"/>
          <w:sz w:val="24"/>
          <w:szCs w:val="24"/>
        </w:rPr>
        <w:t xml:space="preserve">Пшеничищенский ДК, </w:t>
      </w:r>
      <w:r w:rsidR="006C1D80" w:rsidRPr="00820AD1">
        <w:rPr>
          <w:rFonts w:ascii="Times New Roman" w:hAnsi="Times New Roman" w:cs="Times New Roman"/>
          <w:color w:val="000000"/>
          <w:sz w:val="24"/>
          <w:szCs w:val="24"/>
        </w:rPr>
        <w:t>3.09.2020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D80" w:rsidRPr="00820AD1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1D80" w:rsidRPr="00820AD1">
        <w:rPr>
          <w:rFonts w:ascii="Times New Roman" w:hAnsi="Times New Roman" w:cs="Times New Roman"/>
          <w:color w:val="000000"/>
          <w:sz w:val="24"/>
          <w:szCs w:val="24"/>
        </w:rPr>
        <w:t>15:00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1 сентября 2004 года произошла трагедия - теракт на торжественной линейке по поводу Дня знаний и открытия учебного года в школе № 1 города Беслан. Она потрясла весь мир своей жестокостью и не имеет аналогов в истории человечества.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1 сентября школа стала адом. Заложниками оказались дети и взрослые -1116 человек.  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1 сентября 2004 года группа вооружённых боевиков подъехала к зданию школы № 1 в </w:t>
      </w:r>
      <w:r w:rsidRPr="004D2448">
        <w:rPr>
          <w:color w:val="000000"/>
          <w:sz w:val="28"/>
          <w:szCs w:val="28"/>
          <w:u w:val="single"/>
        </w:rPr>
        <w:t>Беслане</w:t>
      </w:r>
      <w:r w:rsidRPr="004D2448">
        <w:rPr>
          <w:color w:val="000000"/>
          <w:sz w:val="28"/>
          <w:szCs w:val="28"/>
        </w:rPr>
        <w:t>. На площадке рядом со школой в этот момент проходила линейка, посвящённая </w:t>
      </w:r>
      <w:r w:rsidRPr="004D2448">
        <w:rPr>
          <w:color w:val="000000"/>
          <w:sz w:val="28"/>
          <w:szCs w:val="28"/>
          <w:u w:val="single"/>
        </w:rPr>
        <w:t>Дню знаний</w:t>
      </w:r>
      <w:r w:rsidRPr="004D2448">
        <w:rPr>
          <w:color w:val="000000"/>
          <w:sz w:val="28"/>
          <w:szCs w:val="28"/>
        </w:rPr>
        <w:t>. Стреляя в воздух, террористы загнали в здание школы более 1100 человек — 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Большинство заложников были загнаны в главный спортзал, тогда как остальные попали в тренажёрный зал, душевые и столовую.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Заложникам было приказано говорить только на русском языке, и малейшие отклонения от приказа жестоко пресекались. 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 xml:space="preserve">Террористы начали озвучивать свои требования. Текст первого послания был таким: «Мы требуем на переговоры президента Республики Дзасохова, </w:t>
      </w:r>
      <w:proofErr w:type="spellStart"/>
      <w:r w:rsidRPr="004D2448">
        <w:rPr>
          <w:color w:val="000000"/>
          <w:sz w:val="28"/>
          <w:szCs w:val="28"/>
        </w:rPr>
        <w:t>Зязикова</w:t>
      </w:r>
      <w:proofErr w:type="spellEnd"/>
      <w:r w:rsidRPr="004D2448">
        <w:rPr>
          <w:color w:val="000000"/>
          <w:sz w:val="28"/>
          <w:szCs w:val="28"/>
        </w:rPr>
        <w:t xml:space="preserve"> президента Ингушетии, </w:t>
      </w:r>
      <w:proofErr w:type="spellStart"/>
      <w:r w:rsidRPr="004D2448">
        <w:rPr>
          <w:color w:val="000000"/>
          <w:sz w:val="28"/>
          <w:szCs w:val="28"/>
        </w:rPr>
        <w:t>Рашайло</w:t>
      </w:r>
      <w:proofErr w:type="spellEnd"/>
      <w:r w:rsidRPr="004D2448">
        <w:rPr>
          <w:color w:val="000000"/>
          <w:sz w:val="28"/>
          <w:szCs w:val="28"/>
        </w:rPr>
        <w:t xml:space="preserve"> дет</w:t>
      </w:r>
      <w:proofErr w:type="gramStart"/>
      <w:r w:rsidRPr="004D2448">
        <w:rPr>
          <w:color w:val="000000"/>
          <w:sz w:val="28"/>
          <w:szCs w:val="28"/>
        </w:rPr>
        <w:t>.в</w:t>
      </w:r>
      <w:proofErr w:type="gramEnd"/>
      <w:r w:rsidRPr="004D2448">
        <w:rPr>
          <w:color w:val="000000"/>
          <w:sz w:val="28"/>
          <w:szCs w:val="28"/>
        </w:rPr>
        <w:t>рача. Если убьют любого из нас, расстреляем 50 человек, если ранят любого из нас, убьём 20 чел, если убьют из нас 5 человек, мы все взорвём. Если отключат свет, связь на минуту, мы расстреляем 10 человек».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Террористы ждали выполнения их требований.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В 16 часов захваченную школу посетил бывший президент Ингушетии </w:t>
      </w:r>
      <w:r w:rsidRPr="004D2448">
        <w:rPr>
          <w:color w:val="000000"/>
          <w:sz w:val="28"/>
          <w:szCs w:val="28"/>
          <w:u w:val="single"/>
        </w:rPr>
        <w:t>Руслан Аушев</w:t>
      </w:r>
      <w:r w:rsidRPr="004D2448">
        <w:rPr>
          <w:color w:val="000000"/>
          <w:sz w:val="28"/>
          <w:szCs w:val="28"/>
        </w:rPr>
        <w:t>, единственный, кому удалось вести переговоры с террористами лицом к лицу. Вот как он описал увиденное: 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 По моим прикидкам, в здании школы находилось не менее 1000 заложников».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 xml:space="preserve">           Через несколько часов после ухода Аушева террористы заметно ожесточились: изначально выпускавшие заложников в туалет и приносившие </w:t>
      </w:r>
      <w:r w:rsidRPr="004D2448">
        <w:rPr>
          <w:color w:val="000000"/>
          <w:sz w:val="28"/>
          <w:szCs w:val="28"/>
        </w:rPr>
        <w:lastRenderedPageBreak/>
        <w:t>вёдра с водой в спортзал, боевики отказали и в том, и другом, вынудив заложников пить собственную мочу. На просьбы дать воды террористы отвечали, что она отравлена: выбраться в туалет или душевую удавалось единицам.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В 13:05 в спортзале последовательно произошли два мощных взрыва с интервалом примерно в полминуты,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человек. Через пять минут после первых взрывов был отдан приказ приступить к операции по спасению заложников и обезвреживанию террористов. Снайперы открыли прицельный огонь на поражение террористов, прикрывая эвакуацию заложников.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 Прорыв бойцов ФСБ в здание был осуществлён с трёх направлений,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 «живого щита», 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 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Кладбище в Беслане называют “Детским”, “Школьным переулком”, а последний год уже официально именуют “Городом ангелов”.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           Здесь покоятся дети, их родители и учителя, погибшие при теракте в школе №1.</w:t>
      </w:r>
      <w:r w:rsidRPr="004D2448">
        <w:rPr>
          <w:color w:val="000000"/>
          <w:sz w:val="28"/>
          <w:szCs w:val="28"/>
        </w:rPr>
        <w:br/>
        <w:t>Из 266 могил 186 — детские. Есть еще одна — братская, где похоронены фрагменты тел, которые не удалось опознать.</w:t>
      </w:r>
      <w:r w:rsidRPr="004D2448">
        <w:rPr>
          <w:color w:val="000000"/>
          <w:sz w:val="28"/>
          <w:szCs w:val="28"/>
        </w:rPr>
        <w:br/>
        <w:t>Дата смерти у всех одна — 3 сентября 2004 года.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На кладбище нет ворот. На входной арке выбито: “Город ангелов”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У входа на кладбище – памятник «Древо скорби»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lastRenderedPageBreak/>
        <w:t>В 2011 году на месте заброшенной Первой школы начали строить мемориальный комплекс. В центр спортивного зала школы погибшим до сих пор приносят бутылки с водой, поскольку заложники сильно страдали от жажды.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   </w:t>
      </w:r>
    </w:p>
    <w:p w:rsidR="006C1D80" w:rsidRDefault="006C1D80" w:rsidP="001D7E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 xml:space="preserve">              Спустя несколько лет после трагедии вышла в свет книга Юлии </w:t>
      </w:r>
      <w:proofErr w:type="spellStart"/>
      <w:r w:rsidRPr="004D2448">
        <w:rPr>
          <w:color w:val="000000"/>
          <w:sz w:val="28"/>
          <w:szCs w:val="28"/>
        </w:rPr>
        <w:t>Юзик</w:t>
      </w:r>
      <w:proofErr w:type="spellEnd"/>
      <w:r w:rsidRPr="004D2448">
        <w:rPr>
          <w:color w:val="000000"/>
          <w:sz w:val="28"/>
          <w:szCs w:val="28"/>
        </w:rPr>
        <w:t xml:space="preserve"> «</w:t>
      </w:r>
      <w:proofErr w:type="spellStart"/>
      <w:r w:rsidRPr="004D2448">
        <w:rPr>
          <w:color w:val="000000"/>
          <w:sz w:val="28"/>
          <w:szCs w:val="28"/>
        </w:rPr>
        <w:t>Бесланский</w:t>
      </w:r>
      <w:proofErr w:type="spellEnd"/>
      <w:r w:rsidRPr="004D2448">
        <w:rPr>
          <w:color w:val="000000"/>
          <w:sz w:val="28"/>
          <w:szCs w:val="28"/>
        </w:rPr>
        <w:t xml:space="preserve"> словарь», в которой собраны воспоминания участников и очевидцев событий. </w:t>
      </w:r>
    </w:p>
    <w:p w:rsidR="00975F7C" w:rsidRDefault="00975F7C" w:rsidP="001D7E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75F7C" w:rsidRPr="00975F7C" w:rsidRDefault="00975F7C" w:rsidP="001D7E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F7C">
        <w:rPr>
          <w:rStyle w:val="extended-textfull"/>
          <w:b/>
          <w:bCs/>
          <w:sz w:val="28"/>
          <w:szCs w:val="28"/>
        </w:rPr>
        <w:t>Беслан</w:t>
      </w:r>
      <w:r w:rsidRPr="00975F7C">
        <w:rPr>
          <w:rStyle w:val="extended-textfull"/>
          <w:sz w:val="28"/>
          <w:szCs w:val="28"/>
        </w:rPr>
        <w:t xml:space="preserve"> стал самым катастрофическим терактом в новейшей российской истории. Басаеву удалось поистине идеальное убийство — безжалостное, на глазах у всех, под прицелом телекамер, и жертвами на этот раз стали дети. Однако перелома в войне не произошло. Обгоревшие руины школы № 1 в </w:t>
      </w:r>
      <w:r w:rsidRPr="00975F7C">
        <w:rPr>
          <w:rStyle w:val="extended-textfull"/>
          <w:b/>
          <w:bCs/>
          <w:sz w:val="28"/>
          <w:szCs w:val="28"/>
        </w:rPr>
        <w:t>Беслане</w:t>
      </w:r>
      <w:r w:rsidRPr="00975F7C">
        <w:rPr>
          <w:rStyle w:val="extended-textfull"/>
          <w:sz w:val="28"/>
          <w:szCs w:val="28"/>
        </w:rPr>
        <w:t xml:space="preserve"> стали жутким памятником человеческой жестокости и человеческим страданиям...</w:t>
      </w:r>
    </w:p>
    <w:p w:rsidR="006C1D80" w:rsidRPr="004D2448" w:rsidRDefault="006C1D80" w:rsidP="006C1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color w:val="000000"/>
          <w:sz w:val="28"/>
          <w:szCs w:val="28"/>
        </w:rPr>
        <w:t>Всем погибшим  вечная память! </w:t>
      </w:r>
    </w:p>
    <w:p w:rsidR="00016A61" w:rsidRPr="004D2448" w:rsidRDefault="006C1D80" w:rsidP="006C1D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2448">
        <w:rPr>
          <w:i/>
          <w:iCs/>
          <w:color w:val="000000"/>
          <w:sz w:val="28"/>
          <w:szCs w:val="28"/>
        </w:rPr>
        <w:t>Объявляется минута молчания.</w:t>
      </w:r>
    </w:p>
    <w:sectPr w:rsidR="00016A61" w:rsidRPr="004D2448" w:rsidSect="0068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CA3"/>
    <w:multiLevelType w:val="multilevel"/>
    <w:tmpl w:val="103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66EB2"/>
    <w:multiLevelType w:val="multilevel"/>
    <w:tmpl w:val="07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A20AC"/>
    <w:multiLevelType w:val="multilevel"/>
    <w:tmpl w:val="327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C0943"/>
    <w:multiLevelType w:val="multilevel"/>
    <w:tmpl w:val="08B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00CF4"/>
    <w:multiLevelType w:val="multilevel"/>
    <w:tmpl w:val="293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647C"/>
    <w:multiLevelType w:val="multilevel"/>
    <w:tmpl w:val="865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62"/>
    <w:rsid w:val="00016A61"/>
    <w:rsid w:val="001D7E80"/>
    <w:rsid w:val="004D2448"/>
    <w:rsid w:val="00681820"/>
    <w:rsid w:val="006C1D80"/>
    <w:rsid w:val="00820AD1"/>
    <w:rsid w:val="00975F7C"/>
    <w:rsid w:val="00AF4662"/>
    <w:rsid w:val="00E8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7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2020-09-01T07:47:00Z</dcterms:created>
  <dcterms:modified xsi:type="dcterms:W3CDTF">2020-10-08T12:34:00Z</dcterms:modified>
</cp:coreProperties>
</file>