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88D" w:rsidRDefault="003B188D" w:rsidP="004816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p w:rsidR="00481681" w:rsidRPr="00580273" w:rsidRDefault="00481681" w:rsidP="004816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8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Классный час</w:t>
      </w:r>
    </w:p>
    <w:p w:rsidR="00446CB9" w:rsidRPr="00580273" w:rsidRDefault="00481681" w:rsidP="004816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58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Тема: «</w:t>
      </w:r>
      <w:r w:rsidR="00446CB9" w:rsidRPr="0058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Терроризм в Интернете</w:t>
      </w:r>
      <w:r w:rsidRPr="00580273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».</w:t>
      </w:r>
    </w:p>
    <w:p w:rsidR="009B5D0A" w:rsidRPr="00481681" w:rsidRDefault="009B5D0A" w:rsidP="0048168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0713D2" w:rsidRDefault="000713D2" w:rsidP="004816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Цель: сформировать у обучающихся навыки безопасного поведения в Интернете, умение вовремя заметить активное вовлечение в экстремистские группы и сообщества, знание как себя вести в данной ситуации.</w:t>
      </w:r>
    </w:p>
    <w:p w:rsidR="000713D2" w:rsidRDefault="000713D2" w:rsidP="004816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 проектор, интерактивная доска.</w:t>
      </w:r>
    </w:p>
    <w:p w:rsidR="003B188D" w:rsidRDefault="003B188D" w:rsidP="004816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9B5D0A" w:rsidRDefault="00446CB9" w:rsidP="004816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Современное общество – это общество информационное. Сейчас каждый человек может овладеть любой информацией и в огромном количестве. Казалось бы, люди достигли совершенства знания – доступно все, все можно узнать – надо только зайти в Яндекс или </w:t>
      </w:r>
      <w:proofErr w:type="spell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погуглить</w:t>
      </w:r>
      <w:proofErr w:type="spellEnd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Но не всякое знание и не всякая информация полезна. Информационная революция вместе со всеми преимуществами принесла и серьезные проблемы в сфере общественной безопасности. В первую очередь это касается распространения терроризма в Интернете. По данным Национального антитеррористического комитета РФ, в настоящее время в мире действует около 5 тысяч интернет-сайтов, активно используемых террористами. </w:t>
      </w:r>
    </w:p>
    <w:p w:rsidR="00446CB9" w:rsidRPr="00481681" w:rsidRDefault="00446CB9" w:rsidP="0048168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Действительно, терроризм – это страшное и глобальное явление уже само по себе, а когда террористы используют еще и глобальную сеть как оружие воздействия на массы – получается вдвойне страшно. Терроризм в Интернете – очень динамичное явление, веб-сайты и страницы в </w:t>
      </w:r>
      <w:proofErr w:type="spell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соцсетях</w:t>
      </w:r>
      <w:proofErr w:type="spellEnd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внезапно появляются, часто меняют формат, а затем так же стремительно исчезают</w:t>
      </w:r>
      <w:r w:rsid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580273" w:rsidRDefault="00446CB9" w:rsidP="002D03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Каково содержание террористических сайтов? Как правило, сайт содержит информацию об истории организац</w:t>
      </w:r>
      <w:proofErr w:type="gram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ии и ее</w:t>
      </w:r>
      <w:proofErr w:type="gramEnd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действиях, отчеты об "акциях", иногда биографию</w:t>
      </w:r>
      <w:r w:rsidR="009B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лидеров и основателей</w:t>
      </w: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сведения о политических и</w:t>
      </w:r>
      <w:r w:rsidR="009B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идеологических целях.</w:t>
      </w: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это </w:t>
      </w:r>
      <w:r w:rsidR="009B5D0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имеет своей целью воздействие на умы общества, в особенности молодёжь и подростков.</w:t>
      </w:r>
      <w:r w:rsidR="002D03F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580273" w:rsidRDefault="00580273" w:rsidP="002D03F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</w:pPr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>Для вербовки используется полный арсенал медиа-технологий</w:t>
      </w:r>
      <w:r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>.</w:t>
      </w:r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 xml:space="preserve"> Пользователей призывают оставлять свои данные, а затем террористы связываются </w:t>
      </w:r>
      <w:proofErr w:type="gramStart"/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>с</w:t>
      </w:r>
      <w:proofErr w:type="gramEnd"/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 xml:space="preserve"> самыми подходящими для организации. Вербовщики могут также использовать более интерактивные </w:t>
      </w:r>
      <w:proofErr w:type="gramStart"/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>интернет-технологии</w:t>
      </w:r>
      <w:proofErr w:type="gramEnd"/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 xml:space="preserve">, бродить </w:t>
      </w:r>
      <w:r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 xml:space="preserve">в </w:t>
      </w:r>
      <w:r w:rsidRPr="00580273">
        <w:rPr>
          <w:rFonts w:ascii="Times New Roman" w:hAnsi="Times New Roman" w:cs="Times New Roman"/>
          <w:color w:val="344954"/>
          <w:sz w:val="28"/>
          <w:szCs w:val="28"/>
          <w:shd w:val="clear" w:color="auto" w:fill="FFFFFF"/>
        </w:rPr>
        <w:t>интернет-чатах и ​​интернет-кафе, занимаясь поиском восприимчивых представителей общественности, в частности, молодежи. Электронные доски объявлений и пользователей сети могут также служить средством для охвата потенциальных новобранцев.</w:t>
      </w:r>
    </w:p>
    <w:p w:rsidR="00446CB9" w:rsidRPr="00481681" w:rsidRDefault="00446CB9" w:rsidP="0058027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58027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</w:t>
      </w: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о, что террористы используют информационную (и не только) открытость цивилизованного мира для реализации своих целей, уже давно не секрет</w:t>
      </w:r>
      <w:r w:rsid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Раньше, до Интернета, им было труднее организовывать и исполнять террористические акты из-за расстояния и необходимости координировать действия. Сейчас таких проблем у них технически в разы меньше. С помощью Интернета преступники могут согласовать время, место проведения терактов. При террористической атаке в индийском городе Мумбаи террористы активно использовали именно картографический сервис - и благодаря подробностям, которые можно изучить с его помощью, террористы планировали свои действия. </w:t>
      </w:r>
    </w:p>
    <w:p w:rsidR="00446CB9" w:rsidRPr="00481681" w:rsidRDefault="00446CB9" w:rsidP="009B5D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Страшнее всего то, что боевики размещают на сайтах руководства по изготовлению бомб, оружия, организации терактов и тому подобного. </w:t>
      </w:r>
    </w:p>
    <w:p w:rsidR="00446CB9" w:rsidRPr="00481681" w:rsidRDefault="00446CB9" w:rsidP="009B5D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Отдельная тема - компьютерный терроризм. Проще говоря, террористы могут атаковать или проникнуть внутрь компьютерных систем различных учреждений. Последствия этого могут быть разнообразные: пострадать могут военные, разведывательные, медицинские службы, транспортные и финансовые системы...  Потенциальные масштабы </w:t>
      </w:r>
      <w:proofErr w:type="spell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кибертерроризма</w:t>
      </w:r>
      <w:proofErr w:type="spellEnd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ужасны, поскольку они могут внести хаос в действия не только государственных, но и коммерческих структур, парализовав, например, банковские операции. Самая, пожалуй, значимая история в этом плане - попытка заражения специальным вредоносным ПО оборудования строящейся иранской атомной электростанции (если бы все получилось, то масштабы последствий можно себе представить по фотогалереям города Припять у Чернобыльской АЭС).</w:t>
      </w:r>
    </w:p>
    <w:p w:rsidR="00446CB9" w:rsidRPr="00481681" w:rsidRDefault="00446CB9" w:rsidP="009B5D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Чтобы воздействовать на людей, террористы используют "психологические атаки", которая заключается в распространении угроз. Цель очевидна: посеять страх и ощущение беспомощности. </w:t>
      </w:r>
      <w:proofErr w:type="gram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Террористы также могут начать психологические атаки посредством </w:t>
      </w:r>
      <w:proofErr w:type="spellStart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кибертерроризма</w:t>
      </w:r>
      <w:proofErr w:type="spellEnd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точнее, создания опасе</w:t>
      </w:r>
      <w:bookmarkStart w:id="0" w:name="_GoBack"/>
      <w:bookmarkEnd w:id="0"/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ний угрозы совершения так</w:t>
      </w:r>
      <w:r w:rsidR="007465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их действий</w:t>
      </w: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(например, падения самолетов, вывода из строя систем управления воздушным движением, сбоев в системе национальной экономики путем нарушения компьютерных систем, регулирующих фондовые биржи и т.п.), которое усиливается настолько, что общество начинает верить, что атака случится.</w:t>
      </w:r>
      <w:proofErr w:type="gramEnd"/>
    </w:p>
    <w:p w:rsidR="00446CB9" w:rsidRPr="00481681" w:rsidRDefault="00446CB9" w:rsidP="009B5D0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Таким образом, террористическая активность в Интернете – четко спланированное психологически направленное воздействие на население, и организовывают его специально подготовленные люди, обладающие определенными знаниями. Именно они направляют «толпу», особенно воздействуя на тех, кто имеет несформировавшееся мировоззрение, и кто не определился со своим предназначением в жизни.</w:t>
      </w:r>
    </w:p>
    <w:p w:rsidR="004C1FCC" w:rsidRPr="00481681" w:rsidRDefault="00446CB9" w:rsidP="004C1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Как бороться с терроризмом? Тем же методом – информированием. Террористы используют ложную информацию с целью вербовки. У мирного населения должно быть информирование с целью знания – что такое терроризм, как он проявляется в Интернете, какие сайты существуют, какова их цель, к чему приводит участие в подобных группировках и прочее</w:t>
      </w:r>
      <w:r w:rsidRPr="004C1F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="004C1FCC" w:rsidRPr="0048168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Человека знающего и осведомленного не так просто сбить с толку.</w:t>
      </w:r>
    </w:p>
    <w:p w:rsidR="004C1FCC" w:rsidRDefault="004C1FCC" w:rsidP="004C1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4C1FC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Главная защита от манипуляций любого вида – осознанность своих поступков, постоянный </w:t>
      </w:r>
      <w:proofErr w:type="gramStart"/>
      <w:r w:rsidRPr="004C1FC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контроль за</w:t>
      </w:r>
      <w:proofErr w:type="gramEnd"/>
      <w:r w:rsidRPr="004C1FC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 xml:space="preserve"> ситуацией, понимание тог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о, что происходит здесь и сейчас</w:t>
      </w:r>
      <w:r w:rsidRPr="004C1FCC"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 Если  какие-то люди настойчиво предлагают себя в качестве собеседника в социальных сетях – надо пытаться понять мотивы такого поведения, собрать как можно больше информации о человеке или упоминаемой им организации</w:t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FFFFFF"/>
        </w:rPr>
        <w:t>.</w:t>
      </w:r>
      <w:r w:rsidRPr="004C1FC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746570" w:rsidRPr="004C1FCC" w:rsidRDefault="004C1FCC" w:rsidP="004C1FC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i/>
          <w:color w:val="444444"/>
          <w:sz w:val="28"/>
          <w:szCs w:val="28"/>
          <w:lang w:eastAsia="ru-RU"/>
        </w:rPr>
      </w:pPr>
      <w:r w:rsidRPr="004C1FCC">
        <w:rPr>
          <w:rFonts w:ascii="Times New Roman" w:hAnsi="Times New Roman" w:cs="Times New Roman"/>
          <w:b/>
          <w:i/>
          <w:color w:val="666666"/>
          <w:sz w:val="28"/>
          <w:szCs w:val="28"/>
          <w:shd w:val="clear" w:color="auto" w:fill="FFFFFF"/>
        </w:rPr>
        <w:t>Давно известно, что если человек имеет заветную мечту, увлечен своим делом, видит четкие перспективы своей жизни – его крайне сложно переориентировать на другие цели и идеи. В этом смысле самодостаточная личность с внутренней системой осознанных жизненных ориентиров максимально защищена от постороннего влияния.</w:t>
      </w:r>
    </w:p>
    <w:sectPr w:rsidR="00746570" w:rsidRPr="004C1FCC" w:rsidSect="004C1FCC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9DA" w:rsidRDefault="00DF69DA" w:rsidP="004C1FCC">
      <w:pPr>
        <w:spacing w:after="0" w:line="240" w:lineRule="auto"/>
      </w:pPr>
      <w:r>
        <w:separator/>
      </w:r>
    </w:p>
  </w:endnote>
  <w:endnote w:type="continuationSeparator" w:id="0">
    <w:p w:rsidR="00DF69DA" w:rsidRDefault="00DF69DA" w:rsidP="004C1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9DA" w:rsidRDefault="00DF69DA" w:rsidP="004C1FCC">
      <w:pPr>
        <w:spacing w:after="0" w:line="240" w:lineRule="auto"/>
      </w:pPr>
      <w:r>
        <w:separator/>
      </w:r>
    </w:p>
  </w:footnote>
  <w:footnote w:type="continuationSeparator" w:id="0">
    <w:p w:rsidR="00DF69DA" w:rsidRDefault="00DF69DA" w:rsidP="004C1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206840"/>
      <w:docPartObj>
        <w:docPartGallery w:val="Page Numbers (Top of Page)"/>
        <w:docPartUnique/>
      </w:docPartObj>
    </w:sdtPr>
    <w:sdtEndPr/>
    <w:sdtContent>
      <w:p w:rsidR="004C1FCC" w:rsidRDefault="004C1F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188D">
          <w:rPr>
            <w:noProof/>
          </w:rPr>
          <w:t>2</w:t>
        </w:r>
        <w:r>
          <w:fldChar w:fldCharType="end"/>
        </w:r>
      </w:p>
    </w:sdtContent>
  </w:sdt>
  <w:p w:rsidR="004C1FCC" w:rsidRDefault="004C1F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8"/>
    <w:rsid w:val="000713D2"/>
    <w:rsid w:val="000C6421"/>
    <w:rsid w:val="002109C7"/>
    <w:rsid w:val="002130DD"/>
    <w:rsid w:val="002D03F3"/>
    <w:rsid w:val="003B188D"/>
    <w:rsid w:val="00446CB9"/>
    <w:rsid w:val="00481681"/>
    <w:rsid w:val="004C1FCC"/>
    <w:rsid w:val="00580273"/>
    <w:rsid w:val="00746570"/>
    <w:rsid w:val="009913C8"/>
    <w:rsid w:val="009B5D0A"/>
    <w:rsid w:val="00C96543"/>
    <w:rsid w:val="00D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446CB9"/>
  </w:style>
  <w:style w:type="character" w:styleId="a4">
    <w:name w:val="Hyperlink"/>
    <w:basedOn w:val="a0"/>
    <w:uiPriority w:val="99"/>
    <w:semiHidden/>
    <w:unhideWhenUsed/>
    <w:rsid w:val="00446C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CC"/>
  </w:style>
  <w:style w:type="paragraph" w:styleId="a7">
    <w:name w:val="footer"/>
    <w:basedOn w:val="a"/>
    <w:link w:val="a8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4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g">
    <w:name w:val="tag"/>
    <w:basedOn w:val="a0"/>
    <w:rsid w:val="00446CB9"/>
  </w:style>
  <w:style w:type="character" w:styleId="a4">
    <w:name w:val="Hyperlink"/>
    <w:basedOn w:val="a0"/>
    <w:uiPriority w:val="99"/>
    <w:semiHidden/>
    <w:unhideWhenUsed/>
    <w:rsid w:val="00446CB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FCC"/>
  </w:style>
  <w:style w:type="paragraph" w:styleId="a7">
    <w:name w:val="footer"/>
    <w:basedOn w:val="a"/>
    <w:link w:val="a8"/>
    <w:uiPriority w:val="99"/>
    <w:unhideWhenUsed/>
    <w:rsid w:val="004C1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44387">
          <w:marLeft w:val="-30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single" w:sz="6" w:space="0" w:color="00B8DF"/>
            <w:right w:val="none" w:sz="0" w:space="0" w:color="auto"/>
          </w:divBdr>
          <w:divsChild>
            <w:div w:id="159555572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57625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076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2835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595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6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2020-09-08T06:05:00Z</dcterms:created>
  <dcterms:modified xsi:type="dcterms:W3CDTF">2020-10-05T05:49:00Z</dcterms:modified>
</cp:coreProperties>
</file>