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4E" w:rsidRPr="00187C4E" w:rsidRDefault="00187C4E" w:rsidP="00187C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5027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35"/>
        <w:gridCol w:w="14"/>
        <w:gridCol w:w="3177"/>
        <w:gridCol w:w="1187"/>
        <w:gridCol w:w="1249"/>
        <w:gridCol w:w="1648"/>
        <w:gridCol w:w="1330"/>
        <w:gridCol w:w="1529"/>
        <w:gridCol w:w="1588"/>
      </w:tblGrid>
      <w:tr w:rsidR="001B2CD3" w:rsidRPr="001B2CD3" w:rsidTr="00C613B3">
        <w:trPr>
          <w:trHeight w:val="630"/>
        </w:trPr>
        <w:tc>
          <w:tcPr>
            <w:tcW w:w="150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CC604E" w:rsidP="00C613B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61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Информация о достижении показателей, установленных в «дорожной карте» субъекта Российской Федерации на 2019 год *</w:t>
            </w:r>
          </w:p>
        </w:tc>
      </w:tr>
      <w:tr w:rsidR="008B3192" w:rsidRPr="001B2CD3" w:rsidTr="00C613B3">
        <w:trPr>
          <w:trHeight w:val="300"/>
        </w:trPr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:rsidR="001B2CD3" w:rsidRPr="001B2CD3" w:rsidRDefault="00CC604E" w:rsidP="001B2C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61E2">
              <w:rPr>
                <w:rFonts w:ascii="Calibri" w:eastAsia="Times New Roman" w:hAnsi="Calibri" w:cs="Times New Roman"/>
                <w:color w:val="000000"/>
              </w:rPr>
              <w:t>Субъект Российской Федерации:</w:t>
            </w:r>
          </w:p>
        </w:tc>
        <w:tc>
          <w:tcPr>
            <w:tcW w:w="73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1B2CD3" w:rsidRPr="001B2CD3" w:rsidRDefault="00CC604E" w:rsidP="001B2CD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t>Администрация Тутаевского муниципального района Ярославской области</w:t>
            </w:r>
          </w:p>
        </w:tc>
      </w:tr>
      <w:tr w:rsidR="00BC3B5B" w:rsidRPr="00BC3B5B" w:rsidTr="008B3192">
        <w:trPr>
          <w:trHeight w:val="382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231F01" w:rsidRDefault="001B2CD3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1B2CD3" w:rsidRPr="001B2CD3" w:rsidRDefault="001B2CD3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1B2CD3" w:rsidP="00231F01">
            <w:pPr>
              <w:spacing w:after="0" w:line="240" w:lineRule="auto"/>
              <w:ind w:left="76" w:right="107" w:firstLine="2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 рынка (</w:t>
            </w:r>
            <w:r w:rsidR="00231F01"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</w:t>
            </w:r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</w:t>
            </w:r>
            <w:r w:rsidR="00231F01"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систем</w:t>
            </w:r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 мероприятия)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231F01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</w:t>
            </w:r>
            <w:r w:rsidR="001B2CD3"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ание Показателя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231F01" w:rsidRDefault="001B2CD3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Единицы </w:t>
            </w:r>
          </w:p>
          <w:p w:rsidR="001B2CD3" w:rsidRPr="001B2CD3" w:rsidRDefault="00231F01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измере</w:t>
            </w:r>
            <w:r w:rsidR="001B2CD3"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1B2CD3" w:rsidP="008B3192">
            <w:pPr>
              <w:spacing w:after="0" w:line="240" w:lineRule="auto"/>
              <w:ind w:right="5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Исходное значение Показателя в 2019 году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1B2CD3" w:rsidP="00231F01">
            <w:pPr>
              <w:spacing w:after="0" w:line="240" w:lineRule="auto"/>
              <w:ind w:left="106" w:right="9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Целевое</w:t>
            </w:r>
            <w:proofErr w:type="gramEnd"/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значения Показателя, установленное в плане мероприятий («дорожной карте») по содействию развитию конкуренции в субъекте РФ в отчетном периоде (году) 2019 год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1B2CD3" w:rsidP="00231F01">
            <w:pPr>
              <w:spacing w:after="0" w:line="240" w:lineRule="auto"/>
              <w:ind w:left="90" w:right="9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Фактическое значение Показателя в отчетном периоде (году)</w:t>
            </w:r>
            <w:r w:rsidRPr="00231F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B2C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1B2CD3" w:rsidP="00231F01">
            <w:pPr>
              <w:spacing w:after="0" w:line="240" w:lineRule="auto"/>
              <w:ind w:left="90" w:right="13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данных для расчета Показателя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1B2CD3" w:rsidP="00231F01">
            <w:pPr>
              <w:spacing w:after="0" w:line="240" w:lineRule="auto"/>
              <w:ind w:left="88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Методика расчета Показателя</w:t>
            </w:r>
          </w:p>
        </w:tc>
      </w:tr>
      <w:tr w:rsidR="00490A4B" w:rsidRPr="00BC3B5B" w:rsidTr="00086D5D">
        <w:trPr>
          <w:trHeight w:val="694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A4B" w:rsidRPr="00231F01" w:rsidRDefault="00841CE0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D5D" w:rsidRPr="00187C4E" w:rsidRDefault="00605EDD" w:rsidP="00605EDD">
            <w:pPr>
              <w:pStyle w:val="a4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086D5D" w:rsidRPr="00187C4E">
              <w:rPr>
                <w:rFonts w:ascii="Times New Roman" w:hAnsi="Times New Roman"/>
                <w:b/>
                <w:sz w:val="24"/>
                <w:szCs w:val="24"/>
              </w:rPr>
              <w:t>Рынок ритуальных услуг</w:t>
            </w:r>
          </w:p>
          <w:p w:rsidR="00086D5D" w:rsidRPr="00187C4E" w:rsidRDefault="00086D5D" w:rsidP="00605EDD">
            <w:pPr>
              <w:pStyle w:val="a4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D5D" w:rsidRPr="00187C4E" w:rsidRDefault="00086D5D" w:rsidP="00086D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4E">
              <w:rPr>
                <w:rFonts w:ascii="Times New Roman" w:hAnsi="Times New Roman"/>
                <w:b/>
                <w:sz w:val="24"/>
                <w:szCs w:val="24"/>
              </w:rPr>
              <w:t>Рынок ритуальных услуг</w:t>
            </w:r>
            <w:r w:rsidRPr="00187C4E">
              <w:rPr>
                <w:rFonts w:ascii="Times New Roman" w:hAnsi="Times New Roman"/>
                <w:sz w:val="24"/>
                <w:szCs w:val="24"/>
              </w:rPr>
              <w:t xml:space="preserve"> является одной из наиболее социально значимых отраслей и затрагивает интересы всего </w:t>
            </w:r>
            <w:r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r w:rsidRPr="00187C4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  <w:p w:rsidR="00086D5D" w:rsidRPr="00187C4E" w:rsidRDefault="00086D5D" w:rsidP="00086D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Тутаевском </w:t>
            </w:r>
            <w:r w:rsidRPr="00187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 районе </w:t>
            </w:r>
            <w:r w:rsidRPr="00187C4E">
              <w:rPr>
                <w:rFonts w:ascii="Times New Roman" w:hAnsi="Times New Roman"/>
                <w:sz w:val="24"/>
                <w:szCs w:val="24"/>
              </w:rPr>
              <w:t xml:space="preserve">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187C4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87C4E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38 действующих</w:t>
            </w:r>
            <w:r w:rsidRPr="00187C4E">
              <w:rPr>
                <w:rFonts w:ascii="Times New Roman" w:hAnsi="Times New Roman"/>
                <w:sz w:val="24"/>
                <w:szCs w:val="24"/>
              </w:rPr>
              <w:t xml:space="preserve"> мест захоронений.</w:t>
            </w:r>
          </w:p>
          <w:p w:rsidR="00086D5D" w:rsidRPr="00187C4E" w:rsidRDefault="00086D5D" w:rsidP="00086D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4E">
              <w:rPr>
                <w:rFonts w:ascii="Times New Roman" w:hAnsi="Times New Roman"/>
                <w:sz w:val="24"/>
                <w:szCs w:val="24"/>
              </w:rPr>
              <w:t xml:space="preserve">Доля кладбищ, </w:t>
            </w:r>
            <w:hyperlink r:id="rId5" w:tooltip="Земельные участки" w:history="1">
              <w:r w:rsidRPr="00187C4E">
                <w:rPr>
                  <w:rFonts w:ascii="Times New Roman" w:hAnsi="Times New Roman"/>
                  <w:color w:val="0066CC"/>
                  <w:sz w:val="24"/>
                  <w:szCs w:val="24"/>
                </w:rPr>
                <w:t>земельные участки</w:t>
              </w:r>
            </w:hyperlink>
            <w:r w:rsidRPr="00187C4E">
              <w:rPr>
                <w:rFonts w:ascii="Times New Roman" w:hAnsi="Times New Roman"/>
                <w:sz w:val="24"/>
                <w:szCs w:val="24"/>
              </w:rPr>
              <w:t xml:space="preserve"> которых поставлены на кадастровый учет, в настоящее время составляет 100 % от общего количества кладбищ.</w:t>
            </w:r>
          </w:p>
          <w:p w:rsidR="00086D5D" w:rsidRPr="00187C4E" w:rsidRDefault="00086D5D" w:rsidP="00086D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4E">
              <w:rPr>
                <w:rFonts w:ascii="Times New Roman" w:hAnsi="Times New Roman"/>
                <w:sz w:val="24"/>
                <w:szCs w:val="24"/>
              </w:rPr>
              <w:t xml:space="preserve">В 2019 году доля хозяйствующих субъектов частной формы собственности, оказывающих ритуальные услуги, составила 100%. </w:t>
            </w:r>
          </w:p>
          <w:p w:rsidR="00086D5D" w:rsidRPr="00187C4E" w:rsidRDefault="00086D5D" w:rsidP="00086D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4E">
              <w:rPr>
                <w:rFonts w:ascii="Times New Roman" w:hAnsi="Times New Roman"/>
                <w:sz w:val="24"/>
                <w:szCs w:val="24"/>
              </w:rPr>
              <w:t>В 2019 году увеличения числа конкурентов не отмечается.</w:t>
            </w:r>
          </w:p>
          <w:p w:rsidR="00086D5D" w:rsidRDefault="00086D5D" w:rsidP="00086D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4E">
              <w:rPr>
                <w:rFonts w:ascii="Times New Roman" w:hAnsi="Times New Roman"/>
                <w:sz w:val="24"/>
                <w:szCs w:val="24"/>
              </w:rPr>
              <w:t>Ритуальные услуги, в том числе услуги по погребению, предоставляются хозяйствующим субъектом частной формы собственности.</w:t>
            </w:r>
          </w:p>
          <w:p w:rsidR="00086D5D" w:rsidRPr="00187C4E" w:rsidRDefault="00086D5D" w:rsidP="00086D5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4E">
              <w:rPr>
                <w:rFonts w:ascii="Times New Roman" w:hAnsi="Times New Roman" w:cs="Times New Roman"/>
                <w:sz w:val="24"/>
                <w:szCs w:val="24"/>
              </w:rPr>
              <w:t>В настоящее время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Тутаевского муниципального </w:t>
            </w:r>
            <w:r w:rsidRPr="00187C4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рынке ритуальных услуг ведут свою деятельность 4 частных организации. </w:t>
            </w:r>
          </w:p>
          <w:p w:rsidR="00086D5D" w:rsidRPr="001D2871" w:rsidRDefault="00086D5D" w:rsidP="00086D5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71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по организации похоронного дела осуществляется органами местного самоуправления. </w:t>
            </w:r>
          </w:p>
          <w:p w:rsidR="00490A4B" w:rsidRPr="00231F01" w:rsidRDefault="00086D5D" w:rsidP="00086D5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4"/>
              </w:rPr>
              <w:lastRenderedPageBreak/>
              <w:t>Работы по содержанию кладбищ осуществляются преимущественно частными организациями, заключившими договоры на выполнение данных работ с соблюдением тре</w:t>
            </w:r>
            <w:r>
              <w:rPr>
                <w:rFonts w:ascii="Times New Roman" w:hAnsi="Times New Roman" w:cs="Times New Roman"/>
                <w:sz w:val="24"/>
              </w:rPr>
              <w:t>бований Федерального закона от 05.04.20</w:t>
            </w:r>
            <w:r w:rsidRPr="00187C4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87C4E">
              <w:rPr>
                <w:rFonts w:ascii="Times New Roman" w:hAnsi="Times New Roman" w:cs="Times New Roman"/>
                <w:sz w:val="24"/>
              </w:rPr>
              <w:t xml:space="preserve"> № 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8B3192" w:rsidRPr="00BC3B5B" w:rsidTr="008B3192">
        <w:trPr>
          <w:trHeight w:val="603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1B2CD3" w:rsidP="00BC3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BC3B5B" w:rsidP="00C613B3">
            <w:pPr>
              <w:spacing w:after="0" w:line="240" w:lineRule="auto"/>
              <w:ind w:left="175" w:right="21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3192">
              <w:rPr>
                <w:rFonts w:ascii="Times New Roman" w:hAnsi="Times New Roman" w:cs="Times New Roman"/>
                <w:b/>
              </w:rPr>
              <w:t>Рынок ритуальных услуг</w:t>
            </w:r>
            <w:r w:rsidRPr="008B3192">
              <w:rPr>
                <w:rFonts w:ascii="Times New Roman" w:eastAsia="Times New Roman" w:hAnsi="Times New Roman" w:cs="Times New Roman"/>
                <w:color w:val="000000"/>
              </w:rPr>
              <w:t xml:space="preserve">  </w:t>
            </w:r>
            <w:r w:rsidR="008B3192" w:rsidRPr="008B319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Создание условий для развития конкуренции на рынке ритуальных услуг, в том числе мероприятия</w:t>
            </w:r>
          </w:p>
        </w:tc>
        <w:tc>
          <w:tcPr>
            <w:tcW w:w="31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BC3B5B" w:rsidP="008B3192">
            <w:pPr>
              <w:spacing w:after="0" w:line="240" w:lineRule="auto"/>
              <w:ind w:left="76" w:right="15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3B5B">
              <w:rPr>
                <w:rFonts w:ascii="Times New Roman" w:hAnsi="Times New Roman" w:cs="Times New Roman"/>
              </w:rPr>
              <w:t>проведен мониторинг муниципальных правовых актов в сфере предоставления ритуальных услуг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BC3B5B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3B5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1B2CD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BC3B5B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3B5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BC3B5B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3B5B">
              <w:rPr>
                <w:rFonts w:ascii="Times New Roman" w:eastAsia="Times New Roman" w:hAnsi="Times New Roman" w:cs="Times New Roman"/>
                <w:iCs/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1B2CD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1B2CD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B3192" w:rsidRPr="00BC3B5B" w:rsidTr="008B3192">
        <w:trPr>
          <w:trHeight w:val="3571"/>
        </w:trPr>
        <w:tc>
          <w:tcPr>
            <w:tcW w:w="4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92" w:rsidRPr="00BC3B5B" w:rsidRDefault="008B3192" w:rsidP="00BC3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3192" w:rsidRPr="008B3192" w:rsidRDefault="008B3192" w:rsidP="00C613B3">
            <w:pPr>
              <w:spacing w:after="0" w:line="240" w:lineRule="auto"/>
              <w:ind w:left="105" w:right="14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8B3192">
              <w:rPr>
                <w:rFonts w:ascii="Times New Roman" w:hAnsi="Times New Roman" w:cs="Times New Roman"/>
                <w:b/>
              </w:rPr>
              <w:t>Рынок ритуальных услуг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8B3192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реестра хозяйствующих субъектов, осуществляющих деятельность на рынке ритуальных услуг, размещение его на официальном сайте Администрации Тутаевского МР в сети «Интернет»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3192" w:rsidRPr="00BC3B5B" w:rsidRDefault="008B3192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C3B5B">
              <w:rPr>
                <w:rFonts w:ascii="Times New Roman" w:hAnsi="Times New Roman" w:cs="Times New Roman"/>
                <w:kern w:val="1"/>
                <w:lang w:eastAsia="ar-SA"/>
              </w:rPr>
              <w:t>доля организаций частной формы собственности в сфере ритуальных услуг</w:t>
            </w:r>
            <w:proofErr w:type="gramStart"/>
            <w:r w:rsidRPr="00BC3B5B">
              <w:rPr>
                <w:rFonts w:ascii="Times New Roman" w:hAnsi="Times New Roman" w:cs="Times New Roman"/>
                <w:kern w:val="1"/>
                <w:vertAlign w:val="superscript"/>
                <w:lang w:eastAsia="ar-SA"/>
              </w:rPr>
              <w:t>1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3192" w:rsidRPr="00BC3B5B" w:rsidRDefault="008B3192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C3B5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1B2CD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8B3192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3B5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8B3192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3B5B">
              <w:rPr>
                <w:rFonts w:ascii="Times New Roman" w:eastAsia="Times New Roman" w:hAnsi="Times New Roman" w:cs="Times New Roman"/>
                <w:iCs/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3192" w:rsidRPr="00BC3B5B" w:rsidRDefault="008B3192" w:rsidP="008B3192">
            <w:pPr>
              <w:spacing w:after="0" w:line="240" w:lineRule="auto"/>
              <w:ind w:left="129" w:right="142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3192" w:rsidRPr="00BC3B5B" w:rsidRDefault="008B3192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C613B3" w:rsidRPr="001B2CD3" w:rsidTr="00761152">
        <w:trPr>
          <w:trHeight w:val="3512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B3" w:rsidRPr="001B2CD3" w:rsidRDefault="00C613B3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8B3192" w:rsidRDefault="00C613B3" w:rsidP="00C613B3">
            <w:pPr>
              <w:spacing w:after="0" w:line="240" w:lineRule="auto"/>
              <w:ind w:left="142" w:right="182" w:firstLine="5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92">
              <w:rPr>
                <w:rFonts w:ascii="Times New Roman" w:hAnsi="Times New Roman" w:cs="Times New Roman"/>
                <w:b/>
              </w:rPr>
              <w:t>Рынок ритуальных услуг.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319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231F01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реестра хозяйствующих субъектов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231F01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1B2CD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F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F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231F01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1B2CD3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</w:p>
        </w:tc>
      </w:tr>
      <w:tr w:rsidR="00605EDD" w:rsidRPr="001B2CD3" w:rsidTr="00841CE0">
        <w:trPr>
          <w:trHeight w:val="3512"/>
        </w:trPr>
        <w:tc>
          <w:tcPr>
            <w:tcW w:w="4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DD" w:rsidRPr="00841CE0" w:rsidRDefault="00841CE0" w:rsidP="00841C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</w:rPr>
            </w:pPr>
            <w:r w:rsidRPr="00841CE0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4557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5EDD" w:rsidRPr="00187C4E" w:rsidRDefault="00605EDD" w:rsidP="00605ED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C4E">
              <w:rPr>
                <w:rFonts w:ascii="Times New Roman" w:hAnsi="Times New Roman" w:cs="Times New Roman"/>
                <w:b/>
                <w:sz w:val="24"/>
              </w:rPr>
              <w:t>Рынок выполнения работ по благоустройству городской среды</w:t>
            </w:r>
          </w:p>
          <w:p w:rsidR="00605EDD" w:rsidRDefault="00605EDD" w:rsidP="00605ED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05EDD" w:rsidRDefault="00605EDD" w:rsidP="00605ED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2019</w:t>
            </w:r>
            <w:r w:rsidRPr="001D2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в рамках реализации губернаторского проекта «Решаем вместе», по мероприятиям муниципальной программы «Формирование современной  городской среды Тутаевского муниципального района» выполнены работы по комплексному благоустройству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D2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дворовые территории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</w:t>
            </w:r>
          </w:p>
          <w:p w:rsidR="00605EDD" w:rsidRPr="001D2871" w:rsidRDefault="00605EDD" w:rsidP="00605E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работы по благоустройству 2 общественных территорий:  </w:t>
            </w:r>
            <w:r w:rsidRPr="001D28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D2871">
              <w:rPr>
                <w:rFonts w:ascii="Roboto" w:hAnsi="Roboto" w:cs="Arial"/>
                <w:color w:val="000000" w:themeColor="text1"/>
              </w:rPr>
              <w:t>Выполнение работ по благоустройству пруда в парке отдыха по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5C5978">
              <w:rPr>
                <w:rFonts w:cs="Arial"/>
                <w:color w:val="000000" w:themeColor="text1"/>
              </w:rPr>
              <w:t xml:space="preserve">                  </w:t>
            </w:r>
            <w:r w:rsidRPr="001D2871">
              <w:rPr>
                <w:rFonts w:ascii="Roboto" w:hAnsi="Roboto" w:cs="Arial"/>
                <w:color w:val="000000" w:themeColor="text1"/>
              </w:rPr>
              <w:t>ул.</w:t>
            </w:r>
            <w:r>
              <w:rPr>
                <w:rFonts w:cs="Arial"/>
                <w:color w:val="000000" w:themeColor="text1"/>
              </w:rPr>
              <w:t xml:space="preserve"> </w:t>
            </w:r>
            <w:proofErr w:type="gramStart"/>
            <w:r w:rsidRPr="001D2871">
              <w:rPr>
                <w:rFonts w:ascii="Roboto" w:hAnsi="Roboto" w:cs="Arial"/>
                <w:color w:val="000000" w:themeColor="text1"/>
              </w:rPr>
              <w:t>Соборная</w:t>
            </w:r>
            <w:proofErr w:type="gramEnd"/>
            <w:r w:rsidRPr="001D2871">
              <w:rPr>
                <w:rFonts w:ascii="Roboto" w:hAnsi="Roboto" w:cs="Arial"/>
                <w:color w:val="000000" w:themeColor="text1"/>
              </w:rPr>
              <w:t xml:space="preserve"> Тутаев Ярославской области</w:t>
            </w:r>
            <w:r w:rsidRPr="001D2871">
              <w:rPr>
                <w:rFonts w:ascii="Roboto" w:hAnsi="Roboto" w:cs="Arial" w:hint="eastAsia"/>
                <w:color w:val="000000" w:themeColor="text1"/>
              </w:rPr>
              <w:t>»</w:t>
            </w:r>
            <w:r>
              <w:rPr>
                <w:rFonts w:ascii="Roboto" w:hAnsi="Roboto" w:cs="Arial"/>
                <w:color w:val="212529"/>
              </w:rPr>
              <w:t xml:space="preserve">, </w:t>
            </w:r>
            <w:r w:rsidRPr="001D2871">
              <w:rPr>
                <w:rFonts w:ascii="Roboto" w:hAnsi="Roboto" w:cs="Arial" w:hint="eastAsia"/>
                <w:color w:val="000000" w:themeColor="text1"/>
              </w:rPr>
              <w:t>«</w:t>
            </w:r>
            <w:r w:rsidRPr="001D2871">
              <w:rPr>
                <w:rFonts w:ascii="Roboto" w:hAnsi="Roboto" w:cs="Arial"/>
                <w:color w:val="000000" w:themeColor="text1"/>
              </w:rPr>
              <w:t>Выполнение работ по комплексному благоустройству территории Волжской Набережной в правобережной части г. Тутаев, Ярославской области</w:t>
            </w:r>
            <w:r>
              <w:rPr>
                <w:rFonts w:ascii="Roboto" w:hAnsi="Roboto" w:cs="Arial" w:hint="eastAsia"/>
                <w:color w:val="000000" w:themeColor="text1"/>
              </w:rPr>
              <w:t>»</w:t>
            </w:r>
            <w:r>
              <w:rPr>
                <w:rFonts w:ascii="Roboto" w:hAnsi="Roboto" w:cs="Arial"/>
                <w:color w:val="000000" w:themeColor="text1"/>
              </w:rPr>
              <w:t>.</w:t>
            </w:r>
          </w:p>
          <w:p w:rsidR="00605EDD" w:rsidRPr="00187C4E" w:rsidRDefault="00605EDD" w:rsidP="00605ED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87C4E">
              <w:rPr>
                <w:rFonts w:ascii="Times New Roman" w:hAnsi="Times New Roman" w:cs="Times New Roman"/>
                <w:sz w:val="24"/>
              </w:rPr>
              <w:t>Доля размещенной информации на официальных страницах ОМСУ в сети «Интернет» о реализации мероприятий муниципальных программ «</w:t>
            </w:r>
            <w:r w:rsidRPr="00187C4E">
              <w:rPr>
                <w:rFonts w:ascii="Times New Roman" w:eastAsia="Calibri" w:hAnsi="Times New Roman" w:cs="Times New Roman"/>
                <w:sz w:val="24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Тутаевского </w:t>
            </w:r>
            <w:r w:rsidRPr="00187C4E">
              <w:rPr>
                <w:rFonts w:ascii="Times New Roman" w:eastAsia="Calibri" w:hAnsi="Times New Roman" w:cs="Times New Roman"/>
                <w:sz w:val="24"/>
              </w:rPr>
              <w:t xml:space="preserve"> муниципального района</w:t>
            </w:r>
            <w:r w:rsidRPr="00187C4E">
              <w:rPr>
                <w:rFonts w:ascii="Times New Roman" w:hAnsi="Times New Roman" w:cs="Times New Roman"/>
                <w:sz w:val="24"/>
              </w:rPr>
              <w:t>» составляет 100 %.</w:t>
            </w:r>
          </w:p>
          <w:p w:rsidR="00605EDD" w:rsidRPr="001B2CD3" w:rsidRDefault="00605EDD" w:rsidP="008B319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</w:p>
        </w:tc>
      </w:tr>
      <w:tr w:rsidR="00231F01" w:rsidRPr="009D039D" w:rsidTr="008B3192">
        <w:trPr>
          <w:trHeight w:val="150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B2CD3" w:rsidRPr="001B2CD3" w:rsidRDefault="001B2CD3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C613B3">
            <w:pPr>
              <w:spacing w:after="0" w:line="240" w:lineRule="auto"/>
              <w:ind w:left="142" w:right="1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Рынок выполнения работ по благоустройству городской среды</w:t>
            </w:r>
            <w:r w:rsidR="008B3192"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8B3192"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</w:t>
            </w:r>
            <w:r w:rsidR="008B3192"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рынке выполнения работ по благоустройству городской среды, </w:t>
            </w:r>
            <w:r w:rsidR="008B3192" w:rsidRPr="009D03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мероприятия: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собственности в сфере выполнения работ по благоустройству городской среды</w:t>
            </w:r>
            <w:proofErr w:type="gramStart"/>
            <w:r w:rsidRPr="009D0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C613B3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C613B3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31F01" w:rsidRPr="009D039D" w:rsidRDefault="00C613B3" w:rsidP="00C613B3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 реализации программы по </w:t>
            </w: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благоустройству в 2019 г. не захватывали частные территории. 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F01" w:rsidRPr="009D039D" w:rsidTr="008B3192">
        <w:trPr>
          <w:trHeight w:val="120"/>
        </w:trPr>
        <w:tc>
          <w:tcPr>
            <w:tcW w:w="47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31F01" w:rsidRPr="00231F01" w:rsidRDefault="00231F01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8B3192" w:rsidP="0026532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выполнения работ по благоустройству городской среды.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мероприятий, направленной на поддержку муниципальной программы</w:t>
            </w:r>
            <w:r w:rsidR="0026532B"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территорий муниципального образования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8B3192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31F01"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9D3D2C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6532B" w:rsidRPr="009D03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https://admtmr.ru/gubernatorskiy-proekt-reshaem-vmeste/</w:t>
              </w:r>
            </w:hyperlink>
          </w:p>
          <w:p w:rsidR="0026532B" w:rsidRPr="009D039D" w:rsidRDefault="0026532B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32B" w:rsidRPr="009D039D" w:rsidRDefault="009D3D2C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6532B" w:rsidRPr="009D03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https://admtmr.ru/gubernatorskiy-proekt-reshaem-vmeste/</w:t>
              </w:r>
            </w:hyperlink>
          </w:p>
          <w:p w:rsidR="0026532B" w:rsidRPr="009D039D" w:rsidRDefault="0026532B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F01" w:rsidRPr="009D039D" w:rsidTr="008B3192">
        <w:trPr>
          <w:trHeight w:val="109"/>
        </w:trPr>
        <w:tc>
          <w:tcPr>
            <w:tcW w:w="47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31F01" w:rsidRPr="00231F01" w:rsidRDefault="00231F01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8B3192" w:rsidP="0026532B">
            <w:pPr>
              <w:spacing w:after="0" w:line="240" w:lineRule="auto"/>
              <w:ind w:left="119" w:right="126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выполнения работ по благоустройству городской среды.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Информирование о реализации мероприятий муниципальных программ «Комфортная городская среда»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доля размещенной информации на официальных страницах ОМСУ в сети «Интернет» о реализации мероприятий муниципальных программ «Комфортная городская среда»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8B3192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31F01"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C613B3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532B" w:rsidRPr="009D039D" w:rsidRDefault="009D3D2C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6532B" w:rsidRPr="009D03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https://admtmr.ru/gubernatorskiy-proekt-reshaem-vmeste</w:t>
              </w:r>
            </w:hyperlink>
          </w:p>
          <w:p w:rsidR="0026532B" w:rsidRPr="009D039D" w:rsidRDefault="0026532B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F01" w:rsidRPr="009D039D" w:rsidRDefault="009D3D2C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6532B" w:rsidRPr="009D03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https://admtmr.ru/gubernatorskiy-proekt-reshaem-vmeste/</w:t>
              </w:r>
            </w:hyperlink>
          </w:p>
          <w:p w:rsidR="0026532B" w:rsidRPr="009D039D" w:rsidRDefault="0026532B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3B3" w:rsidRPr="009D039D" w:rsidTr="008F503F">
        <w:trPr>
          <w:trHeight w:val="253"/>
        </w:trPr>
        <w:tc>
          <w:tcPr>
            <w:tcW w:w="47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13B3" w:rsidRPr="00231F01" w:rsidRDefault="00C613B3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26532B">
            <w:pPr>
              <w:spacing w:after="0" w:line="240" w:lineRule="auto"/>
              <w:ind w:left="133" w:right="126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выполнения работ по благоустройству городской среды. </w:t>
            </w:r>
            <w:r w:rsidRPr="009D0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открытости информации в сфере благоустройства городской среды, в том числе о проведении торгов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Тутаевского МР в сети «Интернет»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размещение аналитической  информации о результатах проведенных торгов на официальном сайте Администрации Тутаевского МР в сети «Интернет»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9D3D2C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613B3" w:rsidRPr="009D03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https://zakupki.gov.ru/epz/main/public/homeAuth.html</w:t>
              </w:r>
            </w:hyperlink>
            <w:r w:rsidR="00C613B3"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13B3" w:rsidRPr="009D039D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3B3" w:rsidRPr="009D039D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дублируется с сайта </w:t>
            </w:r>
            <w:hyperlink r:id="rId11" w:history="1">
              <w:r w:rsidRPr="009D03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https://zakupki.gov.ru/epz/main/public/homeAuth.html</w:t>
              </w:r>
            </w:hyperlink>
          </w:p>
          <w:p w:rsidR="00C613B3" w:rsidRPr="009D039D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3B3" w:rsidRPr="009D039D" w:rsidTr="008F503F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B2CD3" w:rsidRPr="001B2CD3" w:rsidRDefault="00C613B3" w:rsidP="001B2C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B2CD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49" w:type="dxa"/>
            <w:gridSpan w:val="2"/>
            <w:vMerge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ECA" w:rsidRPr="009D039D" w:rsidTr="002D6E10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ECA" w:rsidRPr="001B2CD3" w:rsidRDefault="00DA3ECA" w:rsidP="002D6E1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4557" w:type="dxa"/>
            <w:gridSpan w:val="9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C73B9" w:rsidRPr="008C76C7" w:rsidRDefault="002C73B9" w:rsidP="002C73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2C73B9" w:rsidRPr="008C76C7" w:rsidRDefault="002C73B9" w:rsidP="002C7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3B9" w:rsidRPr="008C76C7" w:rsidRDefault="002C73B9" w:rsidP="002C73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6C7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Перевозки пассажиров на муниципальных маршрутах Тутаевского  муниципального района осуществляют 2 негосударственных перевозчика (ООО «Трансэкспедиция» АО АТП «Ярославич»).</w:t>
            </w:r>
          </w:p>
          <w:p w:rsidR="002C73B9" w:rsidRPr="008C76C7" w:rsidRDefault="002C73B9" w:rsidP="002C73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6C7">
              <w:rPr>
                <w:rFonts w:ascii="Times New Roman" w:eastAsia="Calibri" w:hAnsi="Times New Roman" w:cs="Times New Roman"/>
                <w:sz w:val="24"/>
                <w:szCs w:val="24"/>
              </w:rPr>
              <w:t>За 2019 год автомобильным транспортом перевезено1 008,524 тыс. пассажиров, пассажирооборот составил 6 874,9 тыс. пасс</w:t>
            </w:r>
            <w:proofErr w:type="gramStart"/>
            <w:r w:rsidRPr="008C76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C7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6C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C76C7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  <w:p w:rsidR="002C73B9" w:rsidRPr="008C76C7" w:rsidRDefault="002C73B9" w:rsidP="002C73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6C7">
              <w:rPr>
                <w:rFonts w:ascii="Times New Roman" w:eastAsia="Calibri" w:hAnsi="Times New Roman" w:cs="Times New Roman"/>
                <w:sz w:val="24"/>
                <w:szCs w:val="24"/>
              </w:rPr>
              <w:t>Объем реализованных на рынке оказания услуг по перевозке пассажиров автомобильным транспортом по муниципальным маршрутам регулярных перевозок товаров, работ, услуг (количество перевезенных пассажиров) составил 100%.</w:t>
            </w:r>
          </w:p>
          <w:p w:rsidR="002C73B9" w:rsidRPr="008C76C7" w:rsidRDefault="002C73B9" w:rsidP="002C73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6C7">
              <w:rPr>
                <w:rFonts w:ascii="Times New Roman" w:eastAsia="Calibri" w:hAnsi="Times New Roman" w:cs="Times New Roman"/>
                <w:sz w:val="24"/>
                <w:szCs w:val="24"/>
              </w:rPr>
              <w:t>В  целях создания участникам рынка благоприятных условий, для оказания услуг по оказанию услуг по перевозкам на сайте администрации района размещается актуализированная информация в сфере пассажирских перевозок.</w:t>
            </w:r>
          </w:p>
          <w:p w:rsidR="002C73B9" w:rsidRPr="008C76C7" w:rsidRDefault="002C73B9" w:rsidP="002C73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6C7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препятствующие развитию конкуренции на рынке оказания услуг по перевозке пассажиров автомобильным транспортом по муниципальным маршрутам регулярных перевозок, отсутствуют.</w:t>
            </w:r>
          </w:p>
          <w:p w:rsidR="00DA3ECA" w:rsidRPr="009D039D" w:rsidRDefault="00DA3ECA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D8F" w:rsidRPr="009D039D" w:rsidTr="009D039D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0D8F" w:rsidRPr="001B2CD3" w:rsidRDefault="00B90D8F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0D8F" w:rsidRPr="009D039D" w:rsidRDefault="00B90D8F" w:rsidP="003E20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оказания услуг по перевозке пассажиров автомобильным транспортом по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маршрутам регулярных перевозок, </w:t>
            </w:r>
            <w:r w:rsidRPr="009D03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мероприятия: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E2024D" w:rsidP="009D0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90D8F"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оля услуг (работ) по перевозке пассажиров автомобильным транспортом по муниципальным маршрутам регулярных перевозок, оказанных </w:t>
            </w:r>
            <w:r w:rsidR="00B90D8F"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(выполненных) организациями частной формы собственности</w:t>
            </w:r>
            <w:proofErr w:type="gramStart"/>
            <w:r w:rsidR="00B90D8F" w:rsidRPr="009D0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EB3128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</w:t>
            </w:r>
            <w:r w:rsidR="00B90D8F"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B90D8F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B90D8F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B90D8F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9D3D2C" w:rsidP="003E2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2" w:history="1">
              <w:r w:rsidR="00B90D8F" w:rsidRPr="009D03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http://admtmr.ru/informatsiya/departament-zhkkh-informiruet/inf</w:t>
              </w:r>
              <w:r w:rsidR="00B90D8F" w:rsidRPr="009D03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ormatsiya.php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B90D8F" w:rsidP="003E2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0D8F" w:rsidRPr="009D039D" w:rsidTr="009D039D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0D8F" w:rsidRPr="001B2CD3" w:rsidRDefault="00B90D8F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D8F" w:rsidRPr="009D039D" w:rsidRDefault="00B90D8F" w:rsidP="003E20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Установление, изменение, отмена муниципальных маршрутов регулярных перевозок на территории ОМСУ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B90D8F" w:rsidP="009D0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Принятие решений по установлению, изменению, отмене муниципальных маршрутов в соответствии с порядком, утвержденным ОМСУ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EB3128" w:rsidP="003E2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B90D8F"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B90D8F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B90D8F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B90D8F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9D3D2C" w:rsidP="003E2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3" w:history="1">
              <w:r w:rsidR="00B90D8F" w:rsidRPr="009D03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http://admtmr.ru/administratsiya-rayona/prinyatye-npa-2016.php?ELEMENT_ID=12115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B90D8F" w:rsidP="003E2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0D8F" w:rsidRPr="009D039D" w:rsidTr="009D039D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0D8F" w:rsidRPr="001B2CD3" w:rsidRDefault="00B90D8F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0D8F" w:rsidRPr="009D039D" w:rsidRDefault="00B90D8F" w:rsidP="003E20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Информирование и размещение на сайте органов местного самоуправления нормативных правовых актов в сфере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0D8F" w:rsidRPr="009D039D" w:rsidRDefault="00B90D8F" w:rsidP="009D0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доля размещенных нормативных правовых актов в сфере пассажирских перевозок на официальном сайте Администрации Тутаевского МР в сети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6E5FAE" w:rsidP="003E2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B90D8F"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B90D8F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B90D8F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B90D8F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9D3D2C" w:rsidP="003E2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4" w:history="1">
              <w:r w:rsidR="00B90D8F" w:rsidRPr="009D03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http://admtmr.ru/administratsiya-rayona/prinyatye-npa-2016.php?ELEMENT_ID=12115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D8F" w:rsidRPr="009D039D" w:rsidRDefault="00B90D8F" w:rsidP="003E2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4BF8" w:rsidRPr="001B2CD3" w:rsidTr="00F2402F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24BF8" w:rsidRPr="001B2CD3" w:rsidRDefault="00D24BF8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4</w:t>
            </w:r>
          </w:p>
        </w:tc>
        <w:tc>
          <w:tcPr>
            <w:tcW w:w="14557" w:type="dxa"/>
            <w:gridSpan w:val="9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76C7" w:rsidRPr="008C76C7" w:rsidRDefault="008C76C7" w:rsidP="00AA01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Рынок оказания услуг по </w:t>
            </w:r>
            <w:r w:rsidR="002C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ремонту автотранспортных средств</w:t>
            </w:r>
          </w:p>
          <w:p w:rsidR="008C76C7" w:rsidRPr="008C76C7" w:rsidRDefault="008C76C7" w:rsidP="008C76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3CF8" w:rsidRPr="008C76C7" w:rsidRDefault="00471719" w:rsidP="0013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Тутаевского муниципального района в сфере ремонта автотранспортных средств осуществляют деятельность хозяйствующие субъекты частной формы собственности. </w:t>
            </w:r>
            <w:r w:rsidR="00FB3CF8" w:rsidRPr="00E85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01.01.2020 года на территории района в сфере ремонта автотранспортных средств осуществляют деятельность </w:t>
            </w:r>
            <w:r w:rsidR="00E85F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B3CF8" w:rsidRPr="00E85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хозяйствующих субъектов.</w:t>
            </w:r>
            <w:r w:rsidR="00E85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76C7" w:rsidRPr="008C76C7" w:rsidRDefault="008C76C7" w:rsidP="0013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7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Проблемы, препятствующие развитию конкуренции на </w:t>
            </w:r>
            <w:r w:rsidR="00FB3CF8" w:rsidRPr="00E85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данном </w:t>
            </w:r>
            <w:r w:rsidRPr="008C7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рынке </w:t>
            </w:r>
            <w:r w:rsidR="00FB3CF8" w:rsidRPr="00E85F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6C7">
              <w:rPr>
                <w:rFonts w:ascii="Times New Roman" w:eastAsia="Calibri" w:hAnsi="Times New Roman" w:cs="Times New Roman"/>
                <w:sz w:val="24"/>
                <w:szCs w:val="24"/>
              </w:rPr>
              <w:t>тсутствуют</w:t>
            </w:r>
            <w:proofErr w:type="gramEnd"/>
            <w:r w:rsidRPr="008C76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4BF8" w:rsidRPr="001B2CD3" w:rsidRDefault="00D24BF8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0081B" w:rsidRPr="001B2CD3" w:rsidTr="006431DC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081B" w:rsidRPr="001B2CD3" w:rsidRDefault="0030081B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0081B" w:rsidRPr="0030081B" w:rsidRDefault="0030081B" w:rsidP="003E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30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конкуренции на рынке оказания услуг по ремонту автотранспортных средств, </w:t>
            </w:r>
            <w:r w:rsidRPr="003008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мероприятия: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E2024D" w:rsidRDefault="00E2024D" w:rsidP="00E2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</w:t>
            </w:r>
            <w:r w:rsidRPr="00E20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собственности в сфере оказания услуг по ремонту автотранспортных средств</w:t>
            </w:r>
            <w:proofErr w:type="gramStart"/>
            <w:r w:rsidRPr="00E20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4D65B1" w:rsidRDefault="004D65B1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4D65B1" w:rsidRDefault="004D65B1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4D65B1" w:rsidRDefault="004D65B1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4D65B1" w:rsidRDefault="004D65B1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1B2CD3" w:rsidRDefault="0030081B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1B2CD3" w:rsidRDefault="0030081B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0081B" w:rsidRPr="001B2CD3" w:rsidTr="006431DC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081B" w:rsidRPr="001B2CD3" w:rsidRDefault="0030081B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0081B" w:rsidRPr="0030081B" w:rsidRDefault="0030081B" w:rsidP="003E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1B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хозяйствующим субъектам, в том числе субъектам малого предпринимательства осуществляющим (планирующим осуществить) деятельность на рынке оказания услуг по ремонту автотранспортных средств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DC48EB" w:rsidRDefault="00DC48EB" w:rsidP="00D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8EB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информации о мерах поддержки субъектов малого предпринимательства на официальном сайте Администрации Тутаевского МР в сети «Интернет»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516EBF" w:rsidRDefault="00DC48EB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B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516EBF" w:rsidRDefault="00DC48EB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B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516EBF" w:rsidRDefault="00DC48EB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B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516EBF" w:rsidRDefault="00DC48EB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B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8F36C6" w:rsidRDefault="009D3D2C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27394" w:rsidRPr="008F36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http://admtmr.ru/city/dokumenty-ekonomika/predprinimatelstvo.php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1B2CD3" w:rsidRDefault="0030081B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0081B" w:rsidRPr="001B2CD3" w:rsidTr="006431DC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081B" w:rsidRPr="001B2CD3" w:rsidRDefault="0030081B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0081B" w:rsidRPr="0030081B" w:rsidRDefault="0030081B" w:rsidP="003E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реестра хозяйствующих субъектов, осуществляющих деятельность на рынке оказания услуг по ремонту автотранспортных средств, размещение его на официальном сайте </w:t>
            </w:r>
            <w:r w:rsidRPr="0030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Тутаевского МР в сети «Интернет»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516EBF" w:rsidRDefault="00516EBF" w:rsidP="0051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реестра на официальном сайте Администрации ТМР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8F36C6" w:rsidRDefault="008F36C6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8F36C6" w:rsidRDefault="008F36C6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8F36C6" w:rsidRDefault="008F36C6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8F36C6" w:rsidRDefault="008F36C6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8F36C6" w:rsidRDefault="009D3D2C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F36C6" w:rsidRPr="008F36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http://admtmr.ru/city/dokumenty-ekonomika/potrebitelskiy-rynok.php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1B2CD3" w:rsidRDefault="0030081B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1E3F13" w:rsidRPr="001B2CD3" w:rsidTr="00786F92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F13" w:rsidRPr="001B2CD3" w:rsidRDefault="001E3F13" w:rsidP="00786F9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5</w:t>
            </w:r>
          </w:p>
        </w:tc>
        <w:tc>
          <w:tcPr>
            <w:tcW w:w="14557" w:type="dxa"/>
            <w:gridSpan w:val="9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10DD5" w:rsidRPr="00310DD5" w:rsidRDefault="00310DD5" w:rsidP="00310DD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0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  <w:p w:rsidR="00310DD5" w:rsidRPr="00310DD5" w:rsidRDefault="00310DD5" w:rsidP="00310D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10DD5" w:rsidRPr="00310DD5" w:rsidRDefault="00310DD5" w:rsidP="00310D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Крупным поставщиком услуг связи в пределах Тутаевского муниципального района, а также документальной связи, в том числе Интернет, и других видов  услуг является ПАО «Ростелеком», основой тарифной политики которого остаются доступные цены, прозрачные тарифы, широкий спектр услуг, не требующих дополнительной оплаты. Данное предприятие связи обеспечивает возможность доступа к средствам связи жителей в наиболее крупных населенных пунктах Тутаевского муниципального района. </w:t>
            </w:r>
          </w:p>
          <w:p w:rsidR="00310DD5" w:rsidRPr="00310DD5" w:rsidRDefault="00310DD5" w:rsidP="00310D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DD5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связи, в том числе услуг по предоставлению широкополосного доступа к информационно-телекоммуникационной сети "Интернет"</w:t>
            </w:r>
            <w:r w:rsidRPr="00310D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Тутаевском муниципальном районе составляет 100 процентов.</w:t>
            </w:r>
          </w:p>
          <w:p w:rsidR="00310DD5" w:rsidRPr="00310DD5" w:rsidRDefault="00310DD5" w:rsidP="00310D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0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Стоит отметить, что определенный интерес для операторов связи представляют высотные объекты (вышки ОРТПЦ), не находящиеся  в собственности </w:t>
            </w:r>
            <w:r w:rsidRPr="00310D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Тутаевского муниципального</w:t>
            </w:r>
            <w:r w:rsidRPr="00310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предоставление которых не могут регулироваться муниципальными правовыми актами.</w:t>
            </w:r>
          </w:p>
          <w:p w:rsidR="00310DD5" w:rsidRPr="00310DD5" w:rsidRDefault="00310DD5" w:rsidP="00310D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Большую часть рынка </w:t>
            </w:r>
            <w:r w:rsidRPr="00310D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Тутаевского</w:t>
            </w:r>
            <w:r w:rsidRPr="00310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занимают услуги коммутированного широкополосного доступа к сети Интернет. Крупнейшие операторы, действующие на территории района, предоставляющие услуги широкополосного доступа к сети Интернет: публичное акционерное общество (далее именуется - ПАО) "МегаФон", ПАО "ВымпелКом", ПАО "МТС", ПАО "Ростелеком", ООО "Люкс-ТВ". Мобильный широкополосный доступ к сети Интернет осуществляется сотовыми операторами связи ПАО "МегаФон", ПАО "ВымпелКом", ПАО "МТС", ООО "Т2Мобайл". </w:t>
            </w:r>
          </w:p>
          <w:p w:rsidR="00310DD5" w:rsidRPr="00310DD5" w:rsidRDefault="00310DD5" w:rsidP="00310D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DD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и экономические барьеры входа на рынок услуг связи, в том числе услуг по предоставлению широкополосного доступа к информационно-телекоммуникационной сети "Интернет" отсутствуют.</w:t>
            </w:r>
          </w:p>
          <w:p w:rsidR="001E3F13" w:rsidRPr="001B2CD3" w:rsidRDefault="001E3F13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137693" w:rsidRPr="001B2CD3" w:rsidTr="00C21D61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7693" w:rsidRPr="001B2CD3" w:rsidRDefault="00137693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7693" w:rsidRPr="00B12437" w:rsidRDefault="00137693" w:rsidP="003E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услуг связи, </w:t>
            </w:r>
            <w:r w:rsidRPr="00B1243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мероприятие: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693" w:rsidRPr="00137693" w:rsidRDefault="0013769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7693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объектов 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693" w:rsidRPr="008F36C6" w:rsidRDefault="004033F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693" w:rsidRPr="008F36C6" w:rsidRDefault="004033F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693" w:rsidRPr="008F36C6" w:rsidRDefault="004033F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693" w:rsidRPr="008F36C6" w:rsidRDefault="004033F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693" w:rsidRPr="008F36C6" w:rsidRDefault="009D3D2C" w:rsidP="001B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A346D" w:rsidRPr="003A34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https://admtmr.ru/administratsiya-rayona/structure/detail.php?ID=798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693" w:rsidRPr="001B2CD3" w:rsidRDefault="00137693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137693" w:rsidRPr="001B2CD3" w:rsidTr="00C21D61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7693" w:rsidRPr="001B2CD3" w:rsidRDefault="00137693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7693" w:rsidRPr="00B12437" w:rsidRDefault="00137693" w:rsidP="003E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3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 w:rsidRPr="00B12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перечня объектов муниципальной собственности для размещения объектов, сооружений и сре</w:t>
            </w:r>
            <w:proofErr w:type="gramStart"/>
            <w:r w:rsidRPr="00B1243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12437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693" w:rsidRPr="00137693" w:rsidRDefault="00137693" w:rsidP="0013769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137693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перечень объектов </w:t>
            </w:r>
            <w:r w:rsidRPr="00137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 и размещен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693">
              <w:rPr>
                <w:rFonts w:ascii="Times New Roman" w:hAnsi="Times New Roman" w:cs="Times New Roman"/>
                <w:sz w:val="24"/>
                <w:szCs w:val="24"/>
              </w:rPr>
              <w:t>МР в сети «Интернет»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693" w:rsidRPr="008F36C6" w:rsidRDefault="004033F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693" w:rsidRPr="008F36C6" w:rsidRDefault="004033F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693" w:rsidRPr="008F36C6" w:rsidRDefault="004033F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693" w:rsidRPr="008F36C6" w:rsidRDefault="004033F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693" w:rsidRPr="008F36C6" w:rsidRDefault="009D3D2C" w:rsidP="001B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A346D" w:rsidRPr="003A34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https://admtmr.</w:t>
              </w:r>
              <w:r w:rsidR="003A346D" w:rsidRPr="003A34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ru/administratsiya-rayona/structure/detail.php?ID=798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693" w:rsidRPr="001B2CD3" w:rsidRDefault="00137693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231F01" w:rsidRPr="001B2CD3" w:rsidTr="008B3192">
        <w:trPr>
          <w:trHeight w:val="300"/>
        </w:trPr>
        <w:tc>
          <w:tcPr>
            <w:tcW w:w="1502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CD3" w:rsidRPr="001B2CD3" w:rsidRDefault="001B2CD3" w:rsidP="001B2C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:rsidR="008B3192" w:rsidRDefault="008B3192"/>
    <w:p w:rsidR="009D3D2C" w:rsidRPr="009D3D2C" w:rsidRDefault="009D3D2C" w:rsidP="009D3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D3D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ПЛАН МЕРОПРИЯТИЙ </w:t>
      </w:r>
    </w:p>
    <w:p w:rsidR="009D3D2C" w:rsidRPr="009D3D2C" w:rsidRDefault="009D3D2C" w:rsidP="009D3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D3D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(«дорожная карта») по содействию развитию конкуренции </w:t>
      </w:r>
    </w:p>
    <w:p w:rsidR="009D3D2C" w:rsidRPr="009D3D2C" w:rsidRDefault="009D3D2C" w:rsidP="009D3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D3D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 Тутаевском муниципальном районе </w:t>
      </w:r>
    </w:p>
    <w:p w:rsidR="009D3D2C" w:rsidRPr="009D3D2C" w:rsidRDefault="009D3D2C" w:rsidP="009D3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D3D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 01.01.2022</w:t>
      </w:r>
    </w:p>
    <w:p w:rsidR="009D3D2C" w:rsidRPr="009D3D2C" w:rsidRDefault="009D3D2C" w:rsidP="009D3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3D2C" w:rsidRPr="009D3D2C" w:rsidRDefault="009D3D2C" w:rsidP="009D3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:rsidR="009D3D2C" w:rsidRPr="009D3D2C" w:rsidRDefault="009D3D2C" w:rsidP="009D3D2C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highlight w:val="yellow"/>
          <w:lang w:eastAsia="en-US"/>
        </w:rPr>
      </w:pPr>
      <w:r w:rsidRPr="009D3D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3. Отчет по Плану системных мероприятий </w:t>
      </w:r>
    </w:p>
    <w:p w:rsidR="009D3D2C" w:rsidRPr="009D3D2C" w:rsidRDefault="009D3D2C" w:rsidP="009D3D2C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8"/>
          <w:lang w:eastAsia="en-US"/>
        </w:rPr>
      </w:pPr>
      <w:r w:rsidRPr="009D3D2C">
        <w:rPr>
          <w:rFonts w:ascii="Times New Roman" w:eastAsia="Calibri" w:hAnsi="Times New Roman" w:cs="Calibri"/>
          <w:sz w:val="28"/>
          <w:lang w:eastAsia="en-US"/>
        </w:rPr>
        <w:t>по</w:t>
      </w:r>
      <w:r w:rsidRPr="009D3D2C">
        <w:rPr>
          <w:rFonts w:ascii="Times New Roman" w:eastAsia="Times New Roman" w:hAnsi="Times New Roman" w:cs="Calibri"/>
          <w:sz w:val="28"/>
          <w:lang w:eastAsia="en-US"/>
        </w:rPr>
        <w:t xml:space="preserve"> </w:t>
      </w:r>
      <w:r w:rsidRPr="009D3D2C">
        <w:rPr>
          <w:rFonts w:ascii="Times New Roman" w:eastAsia="Calibri" w:hAnsi="Times New Roman" w:cs="Calibri"/>
          <w:sz w:val="28"/>
          <w:lang w:eastAsia="en-US"/>
        </w:rPr>
        <w:t>содействию развитию конкуренции в Тутаевском муниципальном районе на 01.01.2020</w:t>
      </w:r>
    </w:p>
    <w:p w:rsidR="009D3D2C" w:rsidRPr="009D3D2C" w:rsidRDefault="009D3D2C" w:rsidP="009D3D2C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959"/>
        <w:gridCol w:w="2864"/>
        <w:gridCol w:w="4246"/>
        <w:gridCol w:w="1988"/>
      </w:tblGrid>
      <w:tr w:rsidR="009D3D2C" w:rsidRPr="009D3D2C" w:rsidTr="00634C84">
        <w:tc>
          <w:tcPr>
            <w:tcW w:w="793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п</w:t>
            </w:r>
            <w:proofErr w:type="gramEnd"/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59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864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Сроки выполнения</w:t>
            </w:r>
          </w:p>
        </w:tc>
        <w:tc>
          <w:tcPr>
            <w:tcW w:w="4246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1988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Факт</w:t>
            </w:r>
          </w:p>
        </w:tc>
      </w:tr>
    </w:tbl>
    <w:p w:rsidR="009D3D2C" w:rsidRPr="009D3D2C" w:rsidRDefault="009D3D2C" w:rsidP="009D3D2C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4403"/>
        <w:gridCol w:w="2485"/>
        <w:gridCol w:w="3791"/>
        <w:gridCol w:w="38"/>
        <w:gridCol w:w="3364"/>
      </w:tblGrid>
      <w:tr w:rsidR="009D3D2C" w:rsidRPr="009D3D2C" w:rsidTr="00634C84">
        <w:trPr>
          <w:tblHeader/>
        </w:trPr>
        <w:tc>
          <w:tcPr>
            <w:tcW w:w="769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3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85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4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9D3D2C" w:rsidRPr="009D3D2C" w:rsidTr="00634C84">
        <w:tc>
          <w:tcPr>
            <w:tcW w:w="14850" w:type="dxa"/>
            <w:gridSpan w:val="6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9D3D2C" w:rsidRPr="009D3D2C" w:rsidTr="00634C84">
        <w:tc>
          <w:tcPr>
            <w:tcW w:w="769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403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Поддержка предпринимательских инициатив, оказание информационно – консультационной поддержки по вопросам  поддержки  предпринимательства: ведения предпринимательской деятельности, изменений в законодательстве, мерах и видах муниципальной </w:t>
            </w: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(государственной)  поддержки</w:t>
            </w:r>
          </w:p>
        </w:tc>
        <w:tc>
          <w:tcPr>
            <w:tcW w:w="2485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количество субъектов </w:t>
            </w: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малого и среднего предпринимательства</w:t>
            </w: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получивших поддержку, единиц:</w:t>
            </w:r>
          </w:p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2019 год – 100 </w:t>
            </w:r>
          </w:p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2020 год – 100</w:t>
            </w:r>
          </w:p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2021 год – 100 </w:t>
            </w:r>
          </w:p>
        </w:tc>
        <w:tc>
          <w:tcPr>
            <w:tcW w:w="3364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2019 год – 138 </w:t>
            </w:r>
            <w:r w:rsidRPr="009D3D2C">
              <w:rPr>
                <w:rFonts w:ascii="Times New Roman" w:eastAsia="Times New Roman" w:hAnsi="Times New Roman" w:cs="Calibri"/>
                <w:lang w:eastAsia="en-US"/>
              </w:rPr>
              <w:t>(согласно Реестру поддержки)</w:t>
            </w:r>
          </w:p>
        </w:tc>
      </w:tr>
      <w:tr w:rsidR="009D3D2C" w:rsidRPr="009D3D2C" w:rsidTr="00634C84">
        <w:tc>
          <w:tcPr>
            <w:tcW w:w="14850" w:type="dxa"/>
            <w:gridSpan w:val="6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D3D2C" w:rsidRPr="009D3D2C" w:rsidTr="00634C84">
        <w:tc>
          <w:tcPr>
            <w:tcW w:w="769" w:type="dxa"/>
            <w:vMerge w:val="restart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403" w:type="dxa"/>
            <w:vMerge w:val="restart"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2485" w:type="dxa"/>
            <w:vMerge w:val="restart"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разработка плана мероприятий по устранению случаев (снижение количества) закупок у единственного поставщика на 2019 – 2021 годы (далее – план):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план разработан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план актуализирован</w:t>
            </w:r>
          </w:p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план актуализирован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план разработан (утвержден Постановлением по мониторингу закупок с единственным поставщиком, в ред. Постановления от 15.11.2019г. №821-п)</w:t>
            </w:r>
          </w:p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- 100</w:t>
            </w:r>
          </w:p>
          <w:p w:rsidR="009D3D2C" w:rsidRPr="009D3D2C" w:rsidRDefault="009D3D2C" w:rsidP="009D3D2C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 2019 год – отчет направлен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- да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</w:tr>
      <w:tr w:rsidR="009D3D2C" w:rsidRPr="009D3D2C" w:rsidTr="00634C84">
        <w:tc>
          <w:tcPr>
            <w:tcW w:w="769" w:type="dxa"/>
            <w:vMerge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403" w:type="dxa"/>
            <w:vMerge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исполнение показателей плана, процентов: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100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100</w:t>
            </w:r>
          </w:p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100</w:t>
            </w:r>
          </w:p>
        </w:tc>
        <w:tc>
          <w:tcPr>
            <w:tcW w:w="3364" w:type="dxa"/>
            <w:vMerge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</w:tr>
      <w:tr w:rsidR="009D3D2C" w:rsidRPr="009D3D2C" w:rsidTr="00634C84">
        <w:tc>
          <w:tcPr>
            <w:tcW w:w="769" w:type="dxa"/>
            <w:vMerge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403" w:type="dxa"/>
            <w:vMerge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направление отчета о выполнении плана в </w:t>
            </w:r>
            <w:proofErr w:type="spellStart"/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ДЭиСП</w:t>
            </w:r>
            <w:proofErr w:type="spellEnd"/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: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отчет направлен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отчет направлен</w:t>
            </w:r>
          </w:p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отчет направлен</w:t>
            </w:r>
          </w:p>
        </w:tc>
        <w:tc>
          <w:tcPr>
            <w:tcW w:w="3364" w:type="dxa"/>
            <w:vMerge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</w:tr>
      <w:tr w:rsidR="009D3D2C" w:rsidRPr="009D3D2C" w:rsidTr="00634C84">
        <w:tc>
          <w:tcPr>
            <w:tcW w:w="769" w:type="dxa"/>
            <w:vMerge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403" w:type="dxa"/>
            <w:vMerge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обеспечение проведения закупок с использованием государственной информационной системы «Государственные закупки Ярославской области» на закупки малого объема, да/нет: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да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да</w:t>
            </w:r>
          </w:p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да</w:t>
            </w:r>
          </w:p>
        </w:tc>
        <w:tc>
          <w:tcPr>
            <w:tcW w:w="3364" w:type="dxa"/>
            <w:vMerge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</w:tr>
      <w:tr w:rsidR="009D3D2C" w:rsidRPr="009D3D2C" w:rsidTr="00634C84">
        <w:tc>
          <w:tcPr>
            <w:tcW w:w="769" w:type="dxa"/>
            <w:vMerge w:val="restart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403" w:type="dxa"/>
            <w:vMerge w:val="restart"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Расширение участия субъектов малого и среднего предпринимательства в </w:t>
            </w: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485" w:type="dxa"/>
            <w:vMerge w:val="restart"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увеличение к 2020 году доли закупок, участниками которых </w:t>
            </w: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- да</w:t>
            </w:r>
          </w:p>
          <w:p w:rsidR="009D3D2C" w:rsidRPr="009D3D2C" w:rsidRDefault="009D3D2C" w:rsidP="009D3D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9D3D2C" w:rsidRPr="009D3D2C" w:rsidRDefault="009D3D2C" w:rsidP="009D3D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9D3D2C" w:rsidRPr="009D3D2C" w:rsidRDefault="009D3D2C" w:rsidP="009D3D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9D3D2C" w:rsidRPr="009D3D2C" w:rsidRDefault="009D3D2C" w:rsidP="009D3D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9D3D2C" w:rsidRPr="009D3D2C" w:rsidRDefault="009D3D2C" w:rsidP="009D3D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9D3D2C" w:rsidRPr="009D3D2C" w:rsidRDefault="009D3D2C" w:rsidP="009D3D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9D3D2C" w:rsidRPr="009D3D2C" w:rsidRDefault="009D3D2C" w:rsidP="009D3D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9D3D2C" w:rsidRPr="009D3D2C" w:rsidRDefault="009D3D2C" w:rsidP="009D3D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9D3D2C" w:rsidRPr="009D3D2C" w:rsidRDefault="009D3D2C" w:rsidP="009D3D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lang w:eastAsia="ar-SA"/>
              </w:rPr>
              <w:t>- да (2019 год – составляет 51%)</w:t>
            </w:r>
          </w:p>
        </w:tc>
      </w:tr>
      <w:tr w:rsidR="009D3D2C" w:rsidRPr="009D3D2C" w:rsidTr="00634C84">
        <w:tc>
          <w:tcPr>
            <w:tcW w:w="769" w:type="dxa"/>
            <w:vMerge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403" w:type="dxa"/>
            <w:vMerge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</w:t>
            </w:r>
          </w:p>
        </w:tc>
        <w:tc>
          <w:tcPr>
            <w:tcW w:w="3364" w:type="dxa"/>
            <w:vMerge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9D3D2C" w:rsidRPr="009D3D2C" w:rsidTr="00634C84">
        <w:tc>
          <w:tcPr>
            <w:tcW w:w="14850" w:type="dxa"/>
            <w:gridSpan w:val="6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3.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9D3D2C" w:rsidRPr="009D3D2C" w:rsidTr="00634C84">
        <w:tc>
          <w:tcPr>
            <w:tcW w:w="769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403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анализа практики реализации муниципальных функций и услуг на предмет соответствия такой практики статьям 15, 16, 17 и 19 Федерального закона "О защите конкуренции"</w:t>
            </w:r>
          </w:p>
        </w:tc>
        <w:tc>
          <w:tcPr>
            <w:tcW w:w="2485" w:type="dxa"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проведен анализ практики реализации муниципальных функций и услуг, процентов:</w:t>
            </w:r>
          </w:p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100</w:t>
            </w:r>
          </w:p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100</w:t>
            </w:r>
          </w:p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100</w:t>
            </w:r>
          </w:p>
        </w:tc>
        <w:tc>
          <w:tcPr>
            <w:tcW w:w="3364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- 100</w:t>
            </w:r>
          </w:p>
        </w:tc>
      </w:tr>
      <w:tr w:rsidR="009D3D2C" w:rsidRPr="009D3D2C" w:rsidTr="00634C84">
        <w:tc>
          <w:tcPr>
            <w:tcW w:w="769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403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2485" w:type="dxa"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доля бесплатных муниципальных услуг, являющихся необходимым условием для ведения предпринимательской деятельности, процентов:</w:t>
            </w:r>
          </w:p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100</w:t>
            </w:r>
          </w:p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100</w:t>
            </w:r>
          </w:p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100</w:t>
            </w:r>
          </w:p>
        </w:tc>
        <w:tc>
          <w:tcPr>
            <w:tcW w:w="3364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- 100</w:t>
            </w:r>
          </w:p>
        </w:tc>
      </w:tr>
      <w:tr w:rsidR="009D3D2C" w:rsidRPr="009D3D2C" w:rsidTr="00634C84">
        <w:tc>
          <w:tcPr>
            <w:tcW w:w="769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403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Проведение оценки регулирующего воздействия проектов нормативных правовых актов Тутаевского </w:t>
            </w: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485" w:type="dxa"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максимальное количество </w:t>
            </w:r>
            <w:proofErr w:type="gramStart"/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баллов качества проведения оценки регулирующего воздействия</w:t>
            </w:r>
            <w:proofErr w:type="gramEnd"/>
          </w:p>
        </w:tc>
        <w:tc>
          <w:tcPr>
            <w:tcW w:w="3364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lang w:eastAsia="en-US"/>
              </w:rPr>
              <w:t>2019 год –</w:t>
            </w:r>
          </w:p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lang w:eastAsia="en-US"/>
              </w:rPr>
              <w:t xml:space="preserve"> 18 баллов (это максимальное количество баллов согласно </w:t>
            </w:r>
            <w:r w:rsidRPr="009D3D2C">
              <w:rPr>
                <w:rFonts w:ascii="Times New Roman" w:eastAsia="Times New Roman" w:hAnsi="Times New Roman" w:cs="Calibri"/>
                <w:lang w:eastAsia="en-US"/>
              </w:rPr>
              <w:lastRenderedPageBreak/>
              <w:t>Рейтинга76)</w:t>
            </w:r>
          </w:p>
        </w:tc>
      </w:tr>
      <w:tr w:rsidR="009D3D2C" w:rsidRPr="009D3D2C" w:rsidTr="00634C84">
        <w:tc>
          <w:tcPr>
            <w:tcW w:w="14850" w:type="dxa"/>
            <w:gridSpan w:val="6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4.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9D3D2C" w:rsidRPr="009D3D2C" w:rsidTr="00634C84">
        <w:tc>
          <w:tcPr>
            <w:tcW w:w="769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403" w:type="dxa"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Создание условий, в соответствии с которыми хозяйствующие субъекты, доля участия Тутаевского муниципального района в которых составляет 50 и более процентов,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485" w:type="dxa"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обеспечение равного доступа хозяйствующих субъектов, доля участия Тутаевского муниципального района в которых, составляет 50 и более процентов, к информации о закупках, процентов:</w:t>
            </w:r>
          </w:p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год – 100</w:t>
            </w:r>
          </w:p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2020 год – 100</w:t>
            </w:r>
          </w:p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2021 год – 100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год - 100</w:t>
            </w:r>
          </w:p>
        </w:tc>
      </w:tr>
      <w:tr w:rsidR="009D3D2C" w:rsidRPr="009D3D2C" w:rsidTr="00634C84">
        <w:tc>
          <w:tcPr>
            <w:tcW w:w="14850" w:type="dxa"/>
            <w:gridSpan w:val="6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5. </w:t>
            </w:r>
            <w:proofErr w:type="gramStart"/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</w:t>
            </w:r>
            <w:proofErr w:type="gramEnd"/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Федерации в сети «Интернет» для размещения информации о проведении торгов (</w:t>
            </w:r>
            <w:hyperlink r:id="rId19" w:history="1">
              <w:r w:rsidRPr="009D3D2C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9D3D2C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9D3D2C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9D3D2C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9D3D2C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9D3D2C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9D3D2C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 и на официальном сайте уполномоченного органа в сети «Интернет»</w:t>
            </w:r>
          </w:p>
        </w:tc>
      </w:tr>
      <w:tr w:rsidR="009D3D2C" w:rsidRPr="009D3D2C" w:rsidTr="00634C84">
        <w:tc>
          <w:tcPr>
            <w:tcW w:w="769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403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опубликования и актуализации на официальном сайте администрации Тутаевского муниципального района в информационно-телекоммуникационной сети «Интернет» сведений об объектах имущества, включенных в реестры муниципального имущества, в целях обеспечения равного доступа к такой </w:t>
            </w: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информации на территории Российской Федерации</w:t>
            </w:r>
          </w:p>
        </w:tc>
        <w:tc>
          <w:tcPr>
            <w:tcW w:w="2485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доля актуализированных сведений в сети «Интернет» 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Федерации, процентов: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lastRenderedPageBreak/>
              <w:t>2019 год – 100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2020 год – 100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2021 год – 100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lang w:eastAsia="en-US"/>
              </w:rPr>
              <w:lastRenderedPageBreak/>
              <w:t xml:space="preserve">2019 год – 100, </w:t>
            </w:r>
          </w:p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lang w:eastAsia="en-US"/>
              </w:rPr>
              <w:t xml:space="preserve">информация размещена на </w:t>
            </w:r>
            <w:proofErr w:type="gramStart"/>
            <w:r w:rsidRPr="009D3D2C">
              <w:rPr>
                <w:rFonts w:ascii="Times New Roman" w:eastAsia="Times New Roman" w:hAnsi="Times New Roman" w:cs="Calibri"/>
                <w:lang w:eastAsia="en-US"/>
              </w:rPr>
              <w:t>официальной</w:t>
            </w:r>
            <w:proofErr w:type="gramEnd"/>
            <w:r w:rsidRPr="009D3D2C">
              <w:rPr>
                <w:rFonts w:ascii="Times New Roman" w:eastAsia="Times New Roman" w:hAnsi="Times New Roman" w:cs="Calibri"/>
                <w:lang w:eastAsia="en-US"/>
              </w:rPr>
              <w:t xml:space="preserve"> сайте ДМИ АТМР, актуализирована на 01.01.2020год; </w:t>
            </w:r>
            <w:hyperlink r:id="rId20" w:history="1">
              <w:r w:rsidRPr="009D3D2C">
                <w:rPr>
                  <w:rFonts w:ascii="Times New Roman" w:eastAsia="Times New Roman" w:hAnsi="Times New Roman" w:cs="Calibri"/>
                  <w:color w:val="0000FF"/>
                  <w:u w:val="single"/>
                  <w:lang w:eastAsia="en-US"/>
                </w:rPr>
                <w:t>https://admtmr.ru/administratsiya-rayona/structure/detail.php?ID=798</w:t>
              </w:r>
            </w:hyperlink>
          </w:p>
        </w:tc>
      </w:tr>
      <w:tr w:rsidR="009D3D2C" w:rsidRPr="009D3D2C" w:rsidTr="00634C84">
        <w:tc>
          <w:tcPr>
            <w:tcW w:w="769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5.2.</w:t>
            </w:r>
          </w:p>
        </w:tc>
        <w:tc>
          <w:tcPr>
            <w:tcW w:w="4403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proofErr w:type="gramStart"/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Размещение изменений, вносимых в Перечень имущества, находящегося в собственности Тутаевского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Тутаевского  муниципального района (далее – Перечень), на официальном</w:t>
            </w:r>
            <w:proofErr w:type="gramEnd"/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сайте</w:t>
            </w:r>
            <w:proofErr w:type="gramEnd"/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Администрации Тутаевского муниципального района в информационно-телекоммуникационной сети «Интернет»</w:t>
            </w:r>
          </w:p>
        </w:tc>
        <w:tc>
          <w:tcPr>
            <w:tcW w:w="2485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доля размещенных в сети «Интернет» изменений в Перечень, в общем количестве принятых уполномоченным органом решений о внесении изменений в Перечень, процентов: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2019 год – 100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2020 год – 100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2021 год – 100</w:t>
            </w:r>
          </w:p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lang w:eastAsia="en-US"/>
              </w:rPr>
              <w:t>2019 год – 100</w:t>
            </w:r>
          </w:p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lang w:eastAsia="en-US"/>
              </w:rPr>
              <w:t xml:space="preserve">информация размещена на </w:t>
            </w:r>
            <w:proofErr w:type="gramStart"/>
            <w:r w:rsidRPr="009D3D2C">
              <w:rPr>
                <w:rFonts w:ascii="Times New Roman" w:eastAsia="Times New Roman" w:hAnsi="Times New Roman" w:cs="Calibri"/>
                <w:lang w:eastAsia="en-US"/>
              </w:rPr>
              <w:t>официальной</w:t>
            </w:r>
            <w:proofErr w:type="gramEnd"/>
            <w:r w:rsidRPr="009D3D2C">
              <w:rPr>
                <w:rFonts w:ascii="Times New Roman" w:eastAsia="Times New Roman" w:hAnsi="Times New Roman" w:cs="Calibri"/>
                <w:lang w:eastAsia="en-US"/>
              </w:rPr>
              <w:t xml:space="preserve"> сайте ДМИ АТМР, </w:t>
            </w:r>
            <w:hyperlink r:id="rId21" w:history="1">
              <w:r w:rsidRPr="009D3D2C">
                <w:rPr>
                  <w:rFonts w:ascii="Times New Roman" w:eastAsia="Times New Roman" w:hAnsi="Times New Roman" w:cs="Calibri"/>
                  <w:color w:val="0000FF"/>
                  <w:u w:val="single"/>
                  <w:lang w:eastAsia="en-US"/>
                </w:rPr>
                <w:t>https://admtmr.ru/administratsiya-rayona/structure/detail.php?ID=798</w:t>
              </w:r>
            </w:hyperlink>
          </w:p>
        </w:tc>
      </w:tr>
      <w:tr w:rsidR="009D3D2C" w:rsidRPr="009D3D2C" w:rsidTr="00634C84">
        <w:tc>
          <w:tcPr>
            <w:tcW w:w="769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4403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proofErr w:type="gramStart"/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Размещение информации о проведении торгов при реализации имущества и земельных участков, находящихся в собственности Тутаевского муниципального района, и при предоставлении их во владение и (или) пользование на официальном сайте Российской Федерации в сети </w:t>
            </w: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«Интернет» для размещения информации о проведении торгов (</w:t>
            </w:r>
            <w:hyperlink r:id="rId22" w:history="1">
              <w:r w:rsidRPr="009D3D2C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9D3D2C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9D3D2C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9D3D2C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9D3D2C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9D3D2C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9D3D2C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 и официальном сайте Администрации Тутаевского муниципального района в информационно-телекоммуникационной сети «Интернет»</w:t>
            </w:r>
            <w:proofErr w:type="gramEnd"/>
          </w:p>
        </w:tc>
        <w:tc>
          <w:tcPr>
            <w:tcW w:w="2485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доля размещенных в сети «Интернет» информационных сообщений о проведении торгов в общем количестве проведенных уполномоченным органом торгов, процентов: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2019 год – 100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2020 год – 100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lastRenderedPageBreak/>
              <w:t>2021 год – 100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2019 год – 100</w:t>
            </w:r>
          </w:p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lang w:eastAsia="en-US"/>
              </w:rPr>
              <w:t xml:space="preserve">информация размещена на </w:t>
            </w:r>
            <w:proofErr w:type="gramStart"/>
            <w:r w:rsidRPr="009D3D2C">
              <w:rPr>
                <w:rFonts w:ascii="Times New Roman" w:eastAsia="Times New Roman" w:hAnsi="Times New Roman" w:cs="Calibri"/>
                <w:lang w:eastAsia="en-US"/>
              </w:rPr>
              <w:t>официальной</w:t>
            </w:r>
            <w:proofErr w:type="gramEnd"/>
            <w:r w:rsidRPr="009D3D2C">
              <w:rPr>
                <w:rFonts w:ascii="Times New Roman" w:eastAsia="Times New Roman" w:hAnsi="Times New Roman" w:cs="Calibri"/>
                <w:lang w:eastAsia="en-US"/>
              </w:rPr>
              <w:t xml:space="preserve"> сайте ДМИ АТМР, </w:t>
            </w:r>
            <w:hyperlink r:id="rId23" w:history="1">
              <w:r w:rsidRPr="009D3D2C">
                <w:rPr>
                  <w:rFonts w:ascii="Times New Roman" w:eastAsia="Times New Roman" w:hAnsi="Times New Roman" w:cs="Calibri"/>
                  <w:color w:val="0000FF"/>
                  <w:u w:val="single"/>
                  <w:lang w:eastAsia="en-US"/>
                </w:rPr>
                <w:t>https://admtmr.ru/administratsiya-rayona/structure/detail.php?ID=798</w:t>
              </w:r>
            </w:hyperlink>
          </w:p>
        </w:tc>
      </w:tr>
      <w:tr w:rsidR="009D3D2C" w:rsidRPr="009D3D2C" w:rsidTr="00634C84">
        <w:tc>
          <w:tcPr>
            <w:tcW w:w="14850" w:type="dxa"/>
            <w:gridSpan w:val="6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6.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9D3D2C" w:rsidRPr="009D3D2C" w:rsidTr="00634C84">
        <w:tc>
          <w:tcPr>
            <w:tcW w:w="769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4403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9D3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9D3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распоряжением, использованием по назначению и сохранностью имущества, находящегося в собственности Тутаевского муниципального района</w:t>
            </w:r>
          </w:p>
        </w:tc>
        <w:tc>
          <w:tcPr>
            <w:tcW w:w="2485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предписаний об устранении нарушений по результатам проверок использования и сохранности муниципального имущества в социальной сфере, единиц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– 0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2020 – 0 </w:t>
            </w:r>
          </w:p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2021 – 0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2019 - 0</w:t>
            </w:r>
          </w:p>
        </w:tc>
      </w:tr>
      <w:tr w:rsidR="009D3D2C" w:rsidRPr="009D3D2C" w:rsidTr="00634C84">
        <w:tc>
          <w:tcPr>
            <w:tcW w:w="14850" w:type="dxa"/>
            <w:gridSpan w:val="6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7. Внедрение </w:t>
            </w:r>
            <w:proofErr w:type="gramStart"/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D3D2C" w:rsidRPr="009D3D2C" w:rsidTr="00634C84">
        <w:tc>
          <w:tcPr>
            <w:tcW w:w="769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403" w:type="dxa"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Осуществление мероприятий </w:t>
            </w:r>
            <w:proofErr w:type="gramStart"/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антимонопольного</w:t>
            </w:r>
            <w:proofErr w:type="gramEnd"/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комплаенса</w:t>
            </w:r>
            <w:proofErr w:type="spellEnd"/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</w:tcPr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разработка документов: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- сводная карта рисков нарушений антимонопольного законодательства; 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- сводный план мероприятий («дорожная карта») по снижению </w:t>
            </w:r>
            <w:proofErr w:type="spellStart"/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комплаенс</w:t>
            </w:r>
            <w:proofErr w:type="spellEnd"/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-рисков;</w:t>
            </w:r>
          </w:p>
          <w:p w:rsidR="009D3D2C" w:rsidRPr="009D3D2C" w:rsidRDefault="009D3D2C" w:rsidP="009D3D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- доклад об </w:t>
            </w:r>
            <w:proofErr w:type="gramStart"/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антимонопольном</w:t>
            </w:r>
            <w:proofErr w:type="gramEnd"/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комплаенсе</w:t>
            </w:r>
            <w:proofErr w:type="spellEnd"/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в Тутаевском МР до 20 января года, следующего за отчетным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lang w:eastAsia="en-US"/>
              </w:rPr>
              <w:t>2019 год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lang w:eastAsia="en-US"/>
              </w:rPr>
              <w:t>- да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lang w:eastAsia="en-US"/>
              </w:rPr>
              <w:t>-да</w:t>
            </w:r>
          </w:p>
          <w:p w:rsidR="009D3D2C" w:rsidRPr="009D3D2C" w:rsidRDefault="009D3D2C" w:rsidP="009D3D2C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highlight w:val="yellow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highlight w:val="yellow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highlight w:val="yellow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lang w:eastAsia="en-US"/>
              </w:rPr>
              <w:t>-да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lang w:eastAsia="en-US"/>
              </w:rPr>
            </w:pP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lang w:eastAsia="en-US"/>
              </w:rPr>
              <w:t xml:space="preserve">информация размещена на официальном сайте АТМР </w:t>
            </w:r>
            <w:hyperlink r:id="rId24" w:history="1">
              <w:r w:rsidRPr="009D3D2C">
                <w:rPr>
                  <w:rFonts w:ascii="Times New Roman" w:eastAsia="Times New Roman" w:hAnsi="Times New Roman" w:cs="Calibri"/>
                  <w:color w:val="0000FF"/>
                  <w:u w:val="single"/>
                  <w:lang w:eastAsia="en-US"/>
                </w:rPr>
                <w:t>http://admtmr.ru/antimonopolnyy-komplaens.php?sphrase_id=10810</w:t>
              </w:r>
            </w:hyperlink>
          </w:p>
        </w:tc>
      </w:tr>
      <w:tr w:rsidR="009D3D2C" w:rsidRPr="009D3D2C" w:rsidTr="00634C84">
        <w:tc>
          <w:tcPr>
            <w:tcW w:w="769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403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Обеспечение соответствия деятельности Администрации Тутаевского </w:t>
            </w: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муниципального района требованиям антимонопольного законодательства,</w:t>
            </w:r>
          </w:p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профилактика нарушений требований антимонопольного законодательства в деятельности Администрации Тутаевского муниципального района</w:t>
            </w:r>
          </w:p>
        </w:tc>
        <w:tc>
          <w:tcPr>
            <w:tcW w:w="2485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01.01.2020</w:t>
            </w:r>
          </w:p>
        </w:tc>
        <w:tc>
          <w:tcPr>
            <w:tcW w:w="3791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снижение количества нарушений антимонопольного </w:t>
            </w: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законодательства со стороны органов местного самоуправления к 2020 году не менее чем в два раза по сравнению с 2017 годом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Структурные подразделения</w:t>
            </w:r>
          </w:p>
        </w:tc>
      </w:tr>
      <w:tr w:rsidR="009D3D2C" w:rsidRPr="009D3D2C" w:rsidTr="00634C84">
        <w:tc>
          <w:tcPr>
            <w:tcW w:w="769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7.3.</w:t>
            </w:r>
          </w:p>
        </w:tc>
        <w:tc>
          <w:tcPr>
            <w:tcW w:w="4403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Наличие на официальном сайте Администрации Тутаевского МР информационного раздела, посвященного вопросам антимонопольного </w:t>
            </w:r>
            <w:proofErr w:type="spellStart"/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комплаенса</w:t>
            </w:r>
            <w:proofErr w:type="spellEnd"/>
          </w:p>
        </w:tc>
        <w:tc>
          <w:tcPr>
            <w:tcW w:w="2485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актуализация раздела по </w:t>
            </w:r>
            <w:proofErr w:type="gramStart"/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антимонопольному</w:t>
            </w:r>
            <w:proofErr w:type="gramEnd"/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комплаенсу</w:t>
            </w:r>
            <w:proofErr w:type="spellEnd"/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на официальном сайте Администрации Тутаевского МР, процентов: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100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100</w:t>
            </w:r>
          </w:p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100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нарушений нет</w:t>
            </w:r>
          </w:p>
        </w:tc>
      </w:tr>
      <w:tr w:rsidR="009D3D2C" w:rsidRPr="009D3D2C" w:rsidTr="00634C84">
        <w:tc>
          <w:tcPr>
            <w:tcW w:w="14850" w:type="dxa"/>
            <w:gridSpan w:val="6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8. Повышение информационной открытости деятельности органов местного самоуправления</w:t>
            </w:r>
          </w:p>
        </w:tc>
      </w:tr>
      <w:tr w:rsidR="009D3D2C" w:rsidRPr="009D3D2C" w:rsidTr="00634C84">
        <w:tc>
          <w:tcPr>
            <w:tcW w:w="769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403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Наличие на официальном сайте Администрации Тутаевского </w:t>
            </w: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муниципального района</w:t>
            </w: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информационного раздела о реализации мероприятий по развитию конкуренции и ведение его в актуальном виде</w:t>
            </w:r>
          </w:p>
        </w:tc>
        <w:tc>
          <w:tcPr>
            <w:tcW w:w="2485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актуализация раздела «Развитие конкуренции» </w:t>
            </w:r>
            <w:r w:rsidRPr="009D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 официальном сайте Администрации Тутаевского </w:t>
            </w: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муниципального района, процентов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2019 год - 100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2020 год - 100</w:t>
            </w:r>
          </w:p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2021 год - 100</w:t>
            </w:r>
          </w:p>
        </w:tc>
        <w:tc>
          <w:tcPr>
            <w:tcW w:w="3364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100</w:t>
            </w:r>
          </w:p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Информация размещена на официальном сайте АТМР: </w:t>
            </w:r>
            <w:hyperlink r:id="rId25" w:history="1">
              <w:r w:rsidRPr="009D3D2C">
                <w:rPr>
                  <w:rFonts w:ascii="Times New Roman" w:eastAsia="Times New Roman" w:hAnsi="Times New Roman" w:cs="Calibri"/>
                  <w:color w:val="0000FF"/>
                  <w:u w:val="single"/>
                  <w:lang w:eastAsia="en-US"/>
                </w:rPr>
                <w:t>http://admtmr.ru/city/razvitie-konkurentsii.php</w:t>
              </w:r>
            </w:hyperlink>
          </w:p>
        </w:tc>
      </w:tr>
      <w:tr w:rsidR="009D3D2C" w:rsidRPr="009D3D2C" w:rsidTr="00634C84">
        <w:tc>
          <w:tcPr>
            <w:tcW w:w="14850" w:type="dxa"/>
            <w:gridSpan w:val="6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9.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Ярославской области</w:t>
            </w:r>
          </w:p>
        </w:tc>
      </w:tr>
      <w:tr w:rsidR="009D3D2C" w:rsidRPr="009D3D2C" w:rsidTr="00634C84">
        <w:tc>
          <w:tcPr>
            <w:tcW w:w="769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4403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Проведение мониторинга доступности для населения финансовых услуг, оказываемых финансовыми организациями  на территории Ярославской области</w:t>
            </w:r>
          </w:p>
        </w:tc>
        <w:tc>
          <w:tcPr>
            <w:tcW w:w="2485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проведен мониторинг, да/нет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2019 год – да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2020 год – да</w:t>
            </w:r>
          </w:p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2021 год – да</w:t>
            </w:r>
          </w:p>
        </w:tc>
        <w:tc>
          <w:tcPr>
            <w:tcW w:w="3364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- да</w:t>
            </w:r>
          </w:p>
        </w:tc>
      </w:tr>
      <w:tr w:rsidR="009D3D2C" w:rsidRPr="009D3D2C" w:rsidTr="00634C84">
        <w:tc>
          <w:tcPr>
            <w:tcW w:w="14850" w:type="dxa"/>
            <w:gridSpan w:val="6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 Проведение мониторинга среди субъектов предпринимательской деятельности и потребителей товаров и услуг</w:t>
            </w:r>
          </w:p>
        </w:tc>
      </w:tr>
      <w:tr w:rsidR="009D3D2C" w:rsidRPr="009D3D2C" w:rsidTr="00634C84">
        <w:tc>
          <w:tcPr>
            <w:tcW w:w="769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4403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3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мониторинга в </w:t>
            </w:r>
            <w:r w:rsidRPr="009D3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соответствии с разделом </w:t>
            </w:r>
            <w:r w:rsidRPr="009D3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VI</w:t>
            </w:r>
            <w:r w:rsidRPr="009D3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Стандарта</w:t>
            </w:r>
          </w:p>
        </w:tc>
        <w:tc>
          <w:tcPr>
            <w:tcW w:w="2485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проведен мониторинг, да/нет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lastRenderedPageBreak/>
              <w:t>2019 год – да</w:t>
            </w:r>
          </w:p>
          <w:p w:rsidR="009D3D2C" w:rsidRPr="009D3D2C" w:rsidRDefault="009D3D2C" w:rsidP="009D3D2C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2020 год – да</w:t>
            </w:r>
          </w:p>
          <w:p w:rsidR="009D3D2C" w:rsidRPr="009D3D2C" w:rsidRDefault="009D3D2C" w:rsidP="009D3D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2021 год – да</w:t>
            </w:r>
          </w:p>
        </w:tc>
        <w:tc>
          <w:tcPr>
            <w:tcW w:w="3364" w:type="dxa"/>
            <w:shd w:val="clear" w:color="auto" w:fill="auto"/>
          </w:tcPr>
          <w:p w:rsidR="009D3D2C" w:rsidRPr="009D3D2C" w:rsidRDefault="009D3D2C" w:rsidP="009D3D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9D3D2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2019 год - да</w:t>
            </w:r>
          </w:p>
        </w:tc>
      </w:tr>
    </w:tbl>
    <w:p w:rsidR="009D3D2C" w:rsidRPr="009D3D2C" w:rsidRDefault="009D3D2C" w:rsidP="009D3D2C">
      <w:pPr>
        <w:spacing w:after="0" w:line="240" w:lineRule="auto"/>
        <w:jc w:val="center"/>
        <w:rPr>
          <w:rFonts w:ascii="Times New Roman" w:eastAsia="Times New Roman" w:hAnsi="Times New Roman" w:cs="Calibri"/>
          <w:color w:val="FF0000"/>
          <w:sz w:val="28"/>
          <w:highlight w:val="yellow"/>
          <w:lang w:eastAsia="en-US"/>
        </w:rPr>
      </w:pPr>
    </w:p>
    <w:p w:rsidR="009D3D2C" w:rsidRPr="009D3D2C" w:rsidRDefault="009D3D2C" w:rsidP="009D3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 w:rsidRPr="009D3D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* В случае отсутствия обращений заявителей о предоставлении указанной муниципальной услуги по причине отсутствия такой необходимости, целевой индикатор считать исполненным. </w:t>
      </w:r>
    </w:p>
    <w:p w:rsidR="009D3D2C" w:rsidRPr="009D3D2C" w:rsidRDefault="009D3D2C" w:rsidP="009D3D2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highlight w:val="yellow"/>
          <w:lang w:eastAsia="en-US"/>
        </w:rPr>
      </w:pPr>
    </w:p>
    <w:p w:rsidR="009D3D2C" w:rsidRPr="009D3D2C" w:rsidRDefault="009D3D2C" w:rsidP="009D3D2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lang w:eastAsia="en-US"/>
        </w:rPr>
      </w:pPr>
      <w:r w:rsidRPr="009D3D2C">
        <w:rPr>
          <w:rFonts w:ascii="Times New Roman" w:eastAsia="Times New Roman" w:hAnsi="Times New Roman" w:cs="Calibri"/>
          <w:sz w:val="28"/>
          <w:lang w:eastAsia="en-US"/>
        </w:rPr>
        <w:t>Список используемых сокращений:</w:t>
      </w:r>
    </w:p>
    <w:p w:rsidR="009D3D2C" w:rsidRPr="009D3D2C" w:rsidRDefault="009D3D2C" w:rsidP="009D3D2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lang w:eastAsia="en-US"/>
        </w:rPr>
      </w:pPr>
    </w:p>
    <w:p w:rsidR="009D3D2C" w:rsidRPr="009D3D2C" w:rsidRDefault="009D3D2C" w:rsidP="009D3D2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9D3D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ДМИ – департамент муниципального имущества </w:t>
      </w:r>
    </w:p>
    <w:p w:rsidR="009D3D2C" w:rsidRPr="009D3D2C" w:rsidRDefault="009D3D2C" w:rsidP="009D3D2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9D3D2C">
        <w:rPr>
          <w:rFonts w:ascii="Times New Roman" w:eastAsia="Times New Roman" w:hAnsi="Times New Roman" w:cs="Calibri"/>
          <w:sz w:val="28"/>
          <w:lang w:eastAsia="en-US"/>
        </w:rPr>
        <w:t>МБУ – муниципальное бюджетное учреждение</w:t>
      </w:r>
    </w:p>
    <w:p w:rsidR="009D3D2C" w:rsidRPr="009D3D2C" w:rsidRDefault="009D3D2C" w:rsidP="009D3D2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9D3D2C">
        <w:rPr>
          <w:rFonts w:ascii="Times New Roman" w:eastAsia="Times New Roman" w:hAnsi="Times New Roman" w:cs="Calibri"/>
          <w:sz w:val="28"/>
          <w:lang w:eastAsia="en-US"/>
        </w:rPr>
        <w:t>МКУ – муниципальное казенное учреждение</w:t>
      </w:r>
    </w:p>
    <w:p w:rsidR="009D3D2C" w:rsidRPr="009D3D2C" w:rsidRDefault="009D3D2C" w:rsidP="009D3D2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9D3D2C">
        <w:rPr>
          <w:rFonts w:ascii="Times New Roman" w:eastAsia="Times New Roman" w:hAnsi="Times New Roman" w:cs="Calibri"/>
          <w:sz w:val="28"/>
          <w:lang w:eastAsia="en-US"/>
        </w:rPr>
        <w:t>МУ – муниципальное учреждение</w:t>
      </w:r>
    </w:p>
    <w:p w:rsidR="009D3D2C" w:rsidRPr="009D3D2C" w:rsidRDefault="009D3D2C" w:rsidP="009D3D2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9D3D2C">
        <w:rPr>
          <w:rFonts w:ascii="Times New Roman" w:eastAsia="Times New Roman" w:hAnsi="Times New Roman" w:cs="Calibri"/>
          <w:sz w:val="28"/>
          <w:lang w:eastAsia="en-US"/>
        </w:rPr>
        <w:t>ТМР – Тутаевский муниципальный район</w:t>
      </w:r>
    </w:p>
    <w:p w:rsidR="009D3D2C" w:rsidRPr="009D3D2C" w:rsidRDefault="009D3D2C" w:rsidP="009D3D2C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en-US"/>
        </w:rPr>
      </w:pPr>
      <w:proofErr w:type="spellStart"/>
      <w:r w:rsidRPr="009D3D2C">
        <w:rPr>
          <w:rFonts w:ascii="Times New Roman" w:eastAsia="Times New Roman" w:hAnsi="Times New Roman" w:cs="Calibri"/>
          <w:sz w:val="28"/>
          <w:szCs w:val="28"/>
          <w:lang w:eastAsia="en-US"/>
        </w:rPr>
        <w:t>УАиГ</w:t>
      </w:r>
      <w:proofErr w:type="spellEnd"/>
      <w:r w:rsidRPr="009D3D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– управление архитектуры и градостроительства</w:t>
      </w:r>
    </w:p>
    <w:p w:rsidR="009D3D2C" w:rsidRPr="009D3D2C" w:rsidRDefault="009D3D2C" w:rsidP="009D3D2C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en-US"/>
        </w:rPr>
      </w:pPr>
      <w:proofErr w:type="spellStart"/>
      <w:r w:rsidRPr="009D3D2C">
        <w:rPr>
          <w:rFonts w:ascii="Times New Roman" w:eastAsia="Times New Roman" w:hAnsi="Times New Roman" w:cs="Calibri"/>
          <w:sz w:val="28"/>
          <w:szCs w:val="28"/>
          <w:lang w:eastAsia="en-US"/>
        </w:rPr>
        <w:t>УИиС</w:t>
      </w:r>
      <w:proofErr w:type="spellEnd"/>
      <w:r w:rsidRPr="009D3D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– управление информатизации и связи</w:t>
      </w:r>
    </w:p>
    <w:p w:rsidR="009D3D2C" w:rsidRPr="009D3D2C" w:rsidRDefault="009D3D2C" w:rsidP="009D3D2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proofErr w:type="spellStart"/>
      <w:r w:rsidRPr="009D3D2C">
        <w:rPr>
          <w:rFonts w:ascii="Times New Roman" w:eastAsia="Times New Roman" w:hAnsi="Times New Roman" w:cs="Calibri"/>
          <w:sz w:val="28"/>
          <w:szCs w:val="28"/>
          <w:lang w:eastAsia="en-US"/>
        </w:rPr>
        <w:t>УЭРиП</w:t>
      </w:r>
      <w:proofErr w:type="spellEnd"/>
      <w:r w:rsidRPr="009D3D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– управление экономического развития и инвестиционной политики</w:t>
      </w:r>
    </w:p>
    <w:bookmarkEnd w:id="0"/>
    <w:p w:rsidR="008B3192" w:rsidRDefault="008B3192"/>
    <w:p w:rsidR="001B2CD3" w:rsidRDefault="001B2CD3"/>
    <w:sectPr w:rsidR="001B2CD3" w:rsidSect="001B2C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D3"/>
    <w:rsid w:val="000808DD"/>
    <w:rsid w:val="0008407B"/>
    <w:rsid w:val="00086D5D"/>
    <w:rsid w:val="0013706B"/>
    <w:rsid w:val="00137693"/>
    <w:rsid w:val="00187C4E"/>
    <w:rsid w:val="001B2CD3"/>
    <w:rsid w:val="001D2871"/>
    <w:rsid w:val="001E3F13"/>
    <w:rsid w:val="00231F01"/>
    <w:rsid w:val="0026532B"/>
    <w:rsid w:val="002C70AC"/>
    <w:rsid w:val="002C73B9"/>
    <w:rsid w:val="002D6E10"/>
    <w:rsid w:val="0030081B"/>
    <w:rsid w:val="00310DD5"/>
    <w:rsid w:val="003A346D"/>
    <w:rsid w:val="003F33E1"/>
    <w:rsid w:val="004033F8"/>
    <w:rsid w:val="004646A1"/>
    <w:rsid w:val="00471719"/>
    <w:rsid w:val="00490A4B"/>
    <w:rsid w:val="004D65B1"/>
    <w:rsid w:val="00516EBF"/>
    <w:rsid w:val="0059452B"/>
    <w:rsid w:val="005C5978"/>
    <w:rsid w:val="005C6A99"/>
    <w:rsid w:val="00605EDD"/>
    <w:rsid w:val="006E5FAE"/>
    <w:rsid w:val="007531B6"/>
    <w:rsid w:val="00786F92"/>
    <w:rsid w:val="00805D8E"/>
    <w:rsid w:val="008069C9"/>
    <w:rsid w:val="008152DB"/>
    <w:rsid w:val="00841CE0"/>
    <w:rsid w:val="008445F3"/>
    <w:rsid w:val="0088534E"/>
    <w:rsid w:val="008B3192"/>
    <w:rsid w:val="008C76C7"/>
    <w:rsid w:val="008F36C6"/>
    <w:rsid w:val="00957127"/>
    <w:rsid w:val="009D039D"/>
    <w:rsid w:val="009D3D2C"/>
    <w:rsid w:val="009D5BD8"/>
    <w:rsid w:val="00A07FAF"/>
    <w:rsid w:val="00AA01E0"/>
    <w:rsid w:val="00B12437"/>
    <w:rsid w:val="00B27394"/>
    <w:rsid w:val="00B90D8F"/>
    <w:rsid w:val="00BC3B5B"/>
    <w:rsid w:val="00BE17CE"/>
    <w:rsid w:val="00C41701"/>
    <w:rsid w:val="00C613B3"/>
    <w:rsid w:val="00CC604E"/>
    <w:rsid w:val="00D24BF8"/>
    <w:rsid w:val="00DA3ECA"/>
    <w:rsid w:val="00DC48EB"/>
    <w:rsid w:val="00E2024D"/>
    <w:rsid w:val="00E85FF3"/>
    <w:rsid w:val="00EB3128"/>
    <w:rsid w:val="00FB3CF8"/>
    <w:rsid w:val="00FC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B2CD3"/>
  </w:style>
  <w:style w:type="character" w:customStyle="1" w:styleId="eop">
    <w:name w:val="eop"/>
    <w:basedOn w:val="a0"/>
    <w:rsid w:val="001B2CD3"/>
  </w:style>
  <w:style w:type="character" w:customStyle="1" w:styleId="spellingerror">
    <w:name w:val="spellingerror"/>
    <w:basedOn w:val="a0"/>
    <w:rsid w:val="001B2CD3"/>
  </w:style>
  <w:style w:type="character" w:customStyle="1" w:styleId="scxw42109897">
    <w:name w:val="scxw42109897"/>
    <w:basedOn w:val="a0"/>
    <w:rsid w:val="001B2CD3"/>
  </w:style>
  <w:style w:type="character" w:styleId="a3">
    <w:name w:val="Hyperlink"/>
    <w:basedOn w:val="a0"/>
    <w:uiPriority w:val="99"/>
    <w:unhideWhenUsed/>
    <w:rsid w:val="0026532B"/>
    <w:rPr>
      <w:color w:val="0000FF" w:themeColor="hyperlink"/>
      <w:u w:val="single"/>
    </w:rPr>
  </w:style>
  <w:style w:type="paragraph" w:styleId="a4">
    <w:name w:val="No Spacing"/>
    <w:uiPriority w:val="1"/>
    <w:qFormat/>
    <w:rsid w:val="00187C4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B2CD3"/>
  </w:style>
  <w:style w:type="character" w:customStyle="1" w:styleId="eop">
    <w:name w:val="eop"/>
    <w:basedOn w:val="a0"/>
    <w:rsid w:val="001B2CD3"/>
  </w:style>
  <w:style w:type="character" w:customStyle="1" w:styleId="spellingerror">
    <w:name w:val="spellingerror"/>
    <w:basedOn w:val="a0"/>
    <w:rsid w:val="001B2CD3"/>
  </w:style>
  <w:style w:type="character" w:customStyle="1" w:styleId="scxw42109897">
    <w:name w:val="scxw42109897"/>
    <w:basedOn w:val="a0"/>
    <w:rsid w:val="001B2CD3"/>
  </w:style>
  <w:style w:type="character" w:styleId="a3">
    <w:name w:val="Hyperlink"/>
    <w:basedOn w:val="a0"/>
    <w:uiPriority w:val="99"/>
    <w:unhideWhenUsed/>
    <w:rsid w:val="0026532B"/>
    <w:rPr>
      <w:color w:val="0000FF" w:themeColor="hyperlink"/>
      <w:u w:val="single"/>
    </w:rPr>
  </w:style>
  <w:style w:type="paragraph" w:styleId="a4">
    <w:name w:val="No Spacing"/>
    <w:uiPriority w:val="1"/>
    <w:qFormat/>
    <w:rsid w:val="00187C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tmr.ru/gubernatorskiy-proekt-reshaem-vmeste" TargetMode="External"/><Relationship Id="rId13" Type="http://schemas.openxmlformats.org/officeDocument/2006/relationships/hyperlink" Target="http://admtmr.ru/administratsiya-rayona/prinyatye-npa-2016.php?ELEMENT_ID=12115" TargetMode="External"/><Relationship Id="rId18" Type="http://schemas.openxmlformats.org/officeDocument/2006/relationships/hyperlink" Target="https://admtmr.ru/administratsiya-rayona/structure/detail.php?ID=79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dmtmr.ru/administratsiya-rayona/structure/detail.php?ID=798" TargetMode="External"/><Relationship Id="rId7" Type="http://schemas.openxmlformats.org/officeDocument/2006/relationships/hyperlink" Target="https://admtmr.ru/gubernatorskiy-proekt-reshaem-vmeste/" TargetMode="External"/><Relationship Id="rId12" Type="http://schemas.openxmlformats.org/officeDocument/2006/relationships/hyperlink" Target="http://admtmr.ru/informatsiya/departament-zhkkh-informiruet/informatsiya.php" TargetMode="External"/><Relationship Id="rId17" Type="http://schemas.openxmlformats.org/officeDocument/2006/relationships/hyperlink" Target="https://admtmr.ru/administratsiya-rayona/structure/detail.php?ID=798" TargetMode="External"/><Relationship Id="rId25" Type="http://schemas.openxmlformats.org/officeDocument/2006/relationships/hyperlink" Target="http://admtmr.ru/city/razvitie-konkurentsii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mtmr.ru/city/dokumenty-ekonomika/potrebitelskiy-rynok.php" TargetMode="External"/><Relationship Id="rId20" Type="http://schemas.openxmlformats.org/officeDocument/2006/relationships/hyperlink" Target="https://admtmr.ru/administratsiya-rayona/structure/detail.php?ID=798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tmr.ru/gubernatorskiy-proekt-reshaem-vmeste/" TargetMode="External"/><Relationship Id="rId11" Type="http://schemas.openxmlformats.org/officeDocument/2006/relationships/hyperlink" Target="https://zakupki.gov.ru/epz/main/public/homeAuth.html" TargetMode="External"/><Relationship Id="rId24" Type="http://schemas.openxmlformats.org/officeDocument/2006/relationships/hyperlink" Target="http://admtmr.ru/antimonopolnyy-komplaens.php?sphrase_id=10810" TargetMode="External"/><Relationship Id="rId5" Type="http://schemas.openxmlformats.org/officeDocument/2006/relationships/hyperlink" Target="http://www.pandia.ru/text/category/zemelmznie_uchastki/" TargetMode="External"/><Relationship Id="rId15" Type="http://schemas.openxmlformats.org/officeDocument/2006/relationships/hyperlink" Target="http://admtmr.ru/city/dokumenty-ekonomika/predprinimatelstvo.php" TargetMode="External"/><Relationship Id="rId23" Type="http://schemas.openxmlformats.org/officeDocument/2006/relationships/hyperlink" Target="https://admtmr.ru/administratsiya-rayona/structure/detail.php?ID=798" TargetMode="External"/><Relationship Id="rId10" Type="http://schemas.openxmlformats.org/officeDocument/2006/relationships/hyperlink" Target="https://zakupki.gov.ru/epz/main/public/homeAuth.html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tmr.ru/gubernatorskiy-proekt-reshaem-vmeste/" TargetMode="External"/><Relationship Id="rId14" Type="http://schemas.openxmlformats.org/officeDocument/2006/relationships/hyperlink" Target="http://admtmr.ru/administratsiya-rayona/prinyatye-npa-2016.php?ELEMENT_ID=12115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nikonycheva</cp:lastModifiedBy>
  <cp:revision>61</cp:revision>
  <dcterms:created xsi:type="dcterms:W3CDTF">2020-02-03T10:13:00Z</dcterms:created>
  <dcterms:modified xsi:type="dcterms:W3CDTF">2021-01-28T12:23:00Z</dcterms:modified>
</cp:coreProperties>
</file>