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Default="00405428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i/>
          <w:sz w:val="28"/>
          <w:szCs w:val="28"/>
        </w:rPr>
      </w:pPr>
      <w:r w:rsidRPr="00405428">
        <w:rPr>
          <w:i/>
          <w:sz w:val="28"/>
          <w:szCs w:val="28"/>
        </w:rPr>
        <w:t>Проекта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405428" w:rsidRPr="004D15A2" w:rsidTr="00436CEE">
        <w:tc>
          <w:tcPr>
            <w:tcW w:w="9356" w:type="dxa"/>
            <w:gridSpan w:val="3"/>
          </w:tcPr>
          <w:p w:rsidR="00405428" w:rsidRPr="004D15A2" w:rsidRDefault="00405428" w:rsidP="00436C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06562F" w:rsidRDefault="00405428" w:rsidP="00436C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C65224" w:rsidRDefault="00405428" w:rsidP="00436CEE">
            <w:pPr>
              <w:pStyle w:val="ac"/>
              <w:rPr>
                <w:i/>
                <w:sz w:val="28"/>
                <w:szCs w:val="28"/>
              </w:rPr>
            </w:pPr>
            <w:r w:rsidRPr="005374F6"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5374F6" w:rsidRDefault="00405428" w:rsidP="00436CEE">
            <w:pPr>
              <w:rPr>
                <w:color w:val="000000"/>
                <w:sz w:val="28"/>
                <w:szCs w:val="28"/>
              </w:rPr>
            </w:pPr>
            <w:r w:rsidRPr="005374F6">
              <w:rPr>
                <w:color w:val="000000"/>
                <w:sz w:val="28"/>
                <w:szCs w:val="28"/>
              </w:rPr>
              <w:t xml:space="preserve">Ранее документом предусмотрен срок 15 рабочих дней для подачи заявления о продлении сроков действия разрешения на производство земляных работ. </w:t>
            </w:r>
          </w:p>
          <w:p w:rsidR="00405428" w:rsidRPr="000D0C4D" w:rsidRDefault="00405428" w:rsidP="00436CEE">
            <w:pPr>
              <w:rPr>
                <w:sz w:val="28"/>
                <w:szCs w:val="28"/>
              </w:rPr>
            </w:pPr>
            <w:r w:rsidRPr="005374F6">
              <w:rPr>
                <w:color w:val="000000"/>
                <w:sz w:val="28"/>
                <w:szCs w:val="28"/>
              </w:rPr>
              <w:t>Проектом предлагается сократить срок до 3 рабочих дней, тем самым снижается нагрузка на заявителя в мониторинге сроков действия разрешения на производство земляных работ.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подготовки проекта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настоящий момент в рамках действующего регламента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организации, производящие земляные работы, накладывается дополнительная нагрузка в виде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соблюдением сроков подачи заявления на продление разрешения. Так же средний срок, на который выдается разрешение на производство земляных работ – 30 календарных дней. Нет необходимости за 15 рабочих дней принимать решение о продлении. Достаточный срок для принятия такого решения – з рабочих дня.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2021 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405428" w:rsidRPr="00E2196A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405428" w:rsidRPr="00E2196A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17.11.2021 по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.11.2021.</w:t>
            </w: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Получено 3 отзыва: </w:t>
            </w:r>
          </w:p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8">
              <w:rPr>
                <w:rFonts w:ascii="Times New Roman" w:hAnsi="Times New Roman" w:cs="Times New Roman"/>
                <w:sz w:val="28"/>
                <w:szCs w:val="28"/>
              </w:rPr>
              <w:t>1. Уполномоченный по защите прав предпринимателей в Ярославской области Бакиров А.Ф. - В ходе рассмотрения проекта не выявлено положений, вводящих избыточные обязанности, запреты и ограничения для субъектов предпринимательской и инвестиционной деятельности; 2. Акционерное общество «Тутаевская ПГУ» Белов В.В. - Возражения отсутствуют; 3. МУП ТМР «</w:t>
            </w:r>
            <w:proofErr w:type="spellStart"/>
            <w:r w:rsidRPr="00405428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405428">
              <w:rPr>
                <w:rFonts w:ascii="Times New Roman" w:hAnsi="Times New Roman" w:cs="Times New Roman"/>
                <w:sz w:val="28"/>
                <w:szCs w:val="28"/>
              </w:rPr>
              <w:t>» Кузнецов Е.А. - Возражения отсутствуют.</w:t>
            </w:r>
          </w:p>
        </w:tc>
      </w:tr>
      <w:tr w:rsidR="00405428" w:rsidRPr="004D15A2" w:rsidTr="00436CEE">
        <w:tc>
          <w:tcPr>
            <w:tcW w:w="9356" w:type="dxa"/>
            <w:gridSpan w:val="3"/>
          </w:tcPr>
          <w:p w:rsidR="00405428" w:rsidRPr="004D15A2" w:rsidRDefault="00405428" w:rsidP="00436C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405428" w:rsidRPr="004D15A2" w:rsidTr="00436CEE">
        <w:trPr>
          <w:trHeight w:val="3872"/>
        </w:trPr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405428" w:rsidRPr="00E319B7" w:rsidRDefault="00405428" w:rsidP="00436CEE">
            <w:pPr>
              <w:rPr>
                <w:i/>
                <w:sz w:val="28"/>
                <w:szCs w:val="28"/>
              </w:rPr>
            </w:pPr>
            <w:r w:rsidRPr="00E319B7">
              <w:rPr>
                <w:i/>
                <w:sz w:val="28"/>
                <w:szCs w:val="28"/>
              </w:rPr>
              <w:t xml:space="preserve">Новый нормативно правовой акт регулирует </w:t>
            </w:r>
            <w:r>
              <w:rPr>
                <w:i/>
                <w:sz w:val="28"/>
                <w:szCs w:val="28"/>
              </w:rPr>
              <w:t>осуществление муниципальной услуги по выдаче разрешения на производство земляных работ на территории городского поселения Тутаев.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постановление регулирует сроки подачи заявления на продления разрешения на производство земляных работ 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05428" w:rsidRPr="004D15A2" w:rsidRDefault="00405428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44" w:rsidRDefault="00313802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B184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7B1844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="007B1844">
        <w:rPr>
          <w:rFonts w:ascii="Times New Roman" w:hAnsi="Times New Roman" w:cs="Times New Roman"/>
          <w:sz w:val="28"/>
          <w:szCs w:val="28"/>
        </w:rPr>
        <w:t xml:space="preserve"> отзыва:</w:t>
      </w:r>
    </w:p>
    <w:p w:rsidR="00A24921" w:rsidRDefault="00A24921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428" w:rsidRDefault="0040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28">
        <w:rPr>
          <w:rFonts w:ascii="Times New Roman" w:hAnsi="Times New Roman" w:cs="Times New Roman"/>
          <w:sz w:val="28"/>
          <w:szCs w:val="28"/>
        </w:rPr>
        <w:t>1. Уполномоченный по защите прав предпринимателей в Ярославской области Бакиров А.Ф. - В ходе рассмотрения проекта не выявлено положений, вводящих избыточные обязанности, запреты и ограничения для субъектов предпринимательской и инвестиционной деятельности;</w:t>
      </w:r>
    </w:p>
    <w:p w:rsidR="00405428" w:rsidRDefault="0040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28">
        <w:rPr>
          <w:rFonts w:ascii="Times New Roman" w:hAnsi="Times New Roman" w:cs="Times New Roman"/>
          <w:sz w:val="28"/>
          <w:szCs w:val="28"/>
        </w:rPr>
        <w:t xml:space="preserve"> 2. Акционерное общество «Тутаевская ПГУ» Белов В.В. - Возражения отсутствуют;</w:t>
      </w:r>
    </w:p>
    <w:p w:rsidR="007B1844" w:rsidRPr="007B1844" w:rsidRDefault="0040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05428">
        <w:rPr>
          <w:rFonts w:ascii="Times New Roman" w:hAnsi="Times New Roman" w:cs="Times New Roman"/>
          <w:sz w:val="28"/>
          <w:szCs w:val="28"/>
        </w:rPr>
        <w:t xml:space="preserve"> 3. МУП ТМР «</w:t>
      </w:r>
      <w:proofErr w:type="spellStart"/>
      <w:r w:rsidRPr="00405428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405428">
        <w:rPr>
          <w:rFonts w:ascii="Times New Roman" w:hAnsi="Times New Roman" w:cs="Times New Roman"/>
          <w:sz w:val="28"/>
          <w:szCs w:val="28"/>
        </w:rPr>
        <w:t>» Кузнецов Е.А. - Возражения отсутствуют.</w:t>
      </w:r>
    </w:p>
    <w:p w:rsidR="007B1844" w:rsidRPr="007B1844" w:rsidRDefault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60" w:rsidRDefault="001D3E60" w:rsidP="008429E2">
      <w:r>
        <w:separator/>
      </w:r>
    </w:p>
  </w:endnote>
  <w:endnote w:type="continuationSeparator" w:id="0">
    <w:p w:rsidR="001D3E60" w:rsidRDefault="001D3E60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60" w:rsidRDefault="001D3E60" w:rsidP="008429E2">
      <w:r>
        <w:separator/>
      </w:r>
    </w:p>
  </w:footnote>
  <w:footnote w:type="continuationSeparator" w:id="0">
    <w:p w:rsidR="001D3E60" w:rsidRDefault="001D3E60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405428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3D8"/>
    <w:multiLevelType w:val="hybridMultilevel"/>
    <w:tmpl w:val="2234A8EA"/>
    <w:lvl w:ilvl="0" w:tplc="DC86B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558B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626A"/>
    <w:rsid w:val="000F710E"/>
    <w:rsid w:val="00102859"/>
    <w:rsid w:val="00117BB1"/>
    <w:rsid w:val="00125EED"/>
    <w:rsid w:val="001356E9"/>
    <w:rsid w:val="001448DE"/>
    <w:rsid w:val="00163DA2"/>
    <w:rsid w:val="00171D66"/>
    <w:rsid w:val="001B3438"/>
    <w:rsid w:val="001C4CC8"/>
    <w:rsid w:val="001D3E60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2FA5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05428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4921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21C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25593"/>
    <w:rsid w:val="00C52F1F"/>
    <w:rsid w:val="00C652EA"/>
    <w:rsid w:val="00C73DFB"/>
    <w:rsid w:val="00C74E8E"/>
    <w:rsid w:val="00C8222F"/>
    <w:rsid w:val="00CA3C87"/>
    <w:rsid w:val="00CC5D3C"/>
    <w:rsid w:val="00CE0762"/>
    <w:rsid w:val="00CF38A9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16C88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02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02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C865C-3718-4C51-BE70-BF93E8D9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5</cp:revision>
  <cp:lastPrinted>2021-10-07T06:23:00Z</cp:lastPrinted>
  <dcterms:created xsi:type="dcterms:W3CDTF">2021-10-06T13:48:00Z</dcterms:created>
  <dcterms:modified xsi:type="dcterms:W3CDTF">2021-11-30T10:00:00Z</dcterms:modified>
</cp:coreProperties>
</file>