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9B" w:rsidRPr="003E2144" w:rsidRDefault="0048459B" w:rsidP="0048459B">
      <w:pPr>
        <w:jc w:val="center"/>
        <w:rPr>
          <w:rFonts w:eastAsia="Times New Roman"/>
          <w:sz w:val="20"/>
          <w:szCs w:val="20"/>
        </w:rPr>
      </w:pPr>
    </w:p>
    <w:p w:rsidR="0048459B" w:rsidRPr="003E2144" w:rsidRDefault="0048459B" w:rsidP="0048459B">
      <w:pPr>
        <w:jc w:val="center"/>
        <w:rPr>
          <w:rFonts w:eastAsia="Times New Roman"/>
          <w:sz w:val="20"/>
          <w:szCs w:val="20"/>
        </w:rPr>
      </w:pPr>
    </w:p>
    <w:p w:rsidR="006D072B" w:rsidRDefault="006D072B" w:rsidP="003B0F50">
      <w:pPr>
        <w:keepNext/>
        <w:ind w:left="5954"/>
        <w:jc w:val="right"/>
        <w:outlineLvl w:val="1"/>
        <w:rPr>
          <w:rFonts w:eastAsia="Times New Roman"/>
        </w:rPr>
      </w:pPr>
    </w:p>
    <w:tbl>
      <w:tblPr>
        <w:tblW w:w="0" w:type="auto"/>
        <w:tblLayout w:type="fixed"/>
        <w:tblCellMar>
          <w:left w:w="70" w:type="dxa"/>
          <w:right w:w="70" w:type="dxa"/>
        </w:tblCellMar>
        <w:tblLook w:val="0000" w:firstRow="0" w:lastRow="0" w:firstColumn="0" w:lastColumn="0" w:noHBand="0" w:noVBand="0"/>
      </w:tblPr>
      <w:tblGrid>
        <w:gridCol w:w="9360"/>
      </w:tblGrid>
      <w:tr w:rsidR="006D072B" w:rsidRPr="006F2143" w:rsidTr="00456538">
        <w:trPr>
          <w:cantSplit/>
        </w:trPr>
        <w:tc>
          <w:tcPr>
            <w:tcW w:w="9360" w:type="dxa"/>
          </w:tcPr>
          <w:p w:rsidR="006D072B" w:rsidRPr="006F2143" w:rsidRDefault="006D072B" w:rsidP="00456538">
            <w:pPr>
              <w:pStyle w:val="1"/>
              <w:snapToGrid w:val="0"/>
              <w:rPr>
                <w:rFonts w:cs="Times New Roman"/>
                <w:b w:val="0"/>
                <w:bCs w:val="0"/>
              </w:rPr>
            </w:pPr>
            <w:r w:rsidRPr="006F2143">
              <w:t xml:space="preserve">                                            </w:t>
            </w:r>
            <w:r>
              <w:rPr>
                <w:rFonts w:cs="Times New Roman"/>
                <w:noProof/>
              </w:rPr>
              <w:drawing>
                <wp:inline distT="0" distB="0" distL="0" distR="0" wp14:anchorId="50942F1C" wp14:editId="5FE0156B">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00075" cy="800100"/>
                          </a:xfrm>
                          <a:prstGeom prst="rect">
                            <a:avLst/>
                          </a:prstGeom>
                          <a:solidFill>
                            <a:srgbClr val="FFFFFF"/>
                          </a:solidFill>
                          <a:ln w="9525">
                            <a:noFill/>
                            <a:miter lim="800000"/>
                            <a:headEnd/>
                            <a:tailEnd/>
                          </a:ln>
                        </pic:spPr>
                      </pic:pic>
                    </a:graphicData>
                  </a:graphic>
                </wp:inline>
              </w:drawing>
            </w:r>
          </w:p>
          <w:p w:rsidR="006D072B" w:rsidRPr="006F2143" w:rsidRDefault="006D072B" w:rsidP="00456538">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6D072B" w:rsidRPr="006F2143" w:rsidRDefault="006D072B" w:rsidP="00456538">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6D072B" w:rsidRPr="006F2143" w:rsidRDefault="006D072B" w:rsidP="00456538">
            <w:pPr>
              <w:rPr>
                <w:b/>
                <w:bCs/>
              </w:rPr>
            </w:pPr>
          </w:p>
          <w:p w:rsidR="006D072B" w:rsidRPr="002D6DC6" w:rsidRDefault="006D072B" w:rsidP="00456538">
            <w:pPr>
              <w:rPr>
                <w:b/>
                <w:bCs/>
                <w:sz w:val="28"/>
                <w:szCs w:val="28"/>
              </w:rPr>
            </w:pPr>
            <w:r w:rsidRPr="002D6DC6">
              <w:rPr>
                <w:b/>
                <w:bCs/>
                <w:sz w:val="28"/>
                <w:szCs w:val="28"/>
              </w:rPr>
              <w:t xml:space="preserve">от </w:t>
            </w:r>
            <w:r>
              <w:rPr>
                <w:b/>
                <w:bCs/>
                <w:sz w:val="28"/>
                <w:szCs w:val="28"/>
              </w:rPr>
              <w:t>15</w:t>
            </w:r>
            <w:r w:rsidRPr="002D6DC6">
              <w:rPr>
                <w:b/>
                <w:bCs/>
                <w:sz w:val="28"/>
                <w:szCs w:val="28"/>
              </w:rPr>
              <w:t xml:space="preserve">.05.2023  № </w:t>
            </w:r>
            <w:r>
              <w:rPr>
                <w:b/>
                <w:bCs/>
                <w:sz w:val="28"/>
                <w:szCs w:val="28"/>
              </w:rPr>
              <w:t>378</w:t>
            </w:r>
            <w:r w:rsidRPr="002D6DC6">
              <w:rPr>
                <w:b/>
                <w:bCs/>
                <w:sz w:val="28"/>
                <w:szCs w:val="28"/>
              </w:rPr>
              <w:t>-п</w:t>
            </w:r>
          </w:p>
          <w:p w:rsidR="006D072B" w:rsidRPr="006F2143" w:rsidRDefault="006D072B" w:rsidP="00456538">
            <w:pPr>
              <w:pStyle w:val="c2"/>
              <w:spacing w:before="0" w:after="0"/>
              <w:rPr>
                <w:rFonts w:ascii="Times New Roman" w:hAnsi="Times New Roman" w:cs="Times New Roman"/>
              </w:rPr>
            </w:pPr>
            <w:r w:rsidRPr="006F2143">
              <w:rPr>
                <w:rFonts w:ascii="Times New Roman" w:hAnsi="Times New Roman" w:cs="Times New Roman"/>
              </w:rPr>
              <w:t>г. Тутаев</w:t>
            </w:r>
          </w:p>
        </w:tc>
      </w:tr>
    </w:tbl>
    <w:p w:rsidR="006D072B" w:rsidRPr="006F2143" w:rsidRDefault="006D072B" w:rsidP="006D072B">
      <w:pPr>
        <w:rPr>
          <w:sz w:val="28"/>
          <w:szCs w:val="28"/>
        </w:rPr>
      </w:pPr>
    </w:p>
    <w:p w:rsidR="006D072B" w:rsidRPr="00E62598" w:rsidRDefault="006D072B" w:rsidP="006D072B">
      <w:pPr>
        <w:pStyle w:val="11"/>
        <w:tabs>
          <w:tab w:val="left" w:pos="4678"/>
        </w:tabs>
        <w:ind w:right="4392"/>
        <w:jc w:val="both"/>
        <w:rPr>
          <w:sz w:val="24"/>
          <w:szCs w:val="24"/>
        </w:rPr>
      </w:pPr>
      <w:r w:rsidRPr="003530E5">
        <w:rPr>
          <w:sz w:val="24"/>
          <w:szCs w:val="24"/>
        </w:rPr>
        <w:t xml:space="preserve">О внесении изменений в муниципальную программу </w:t>
      </w:r>
      <w:r>
        <w:rPr>
          <w:sz w:val="24"/>
          <w:szCs w:val="24"/>
        </w:rPr>
        <w:t>«Обеспечение доступным и комфортным жильем населения городского поселения Тутаев» на 2023-2025 годы, утвержденную постановлением Администрации Тутаевского муниципального района от 16.02.2023 № 129-п</w:t>
      </w:r>
    </w:p>
    <w:p w:rsidR="006D072B" w:rsidRPr="008A2A46" w:rsidRDefault="006D072B" w:rsidP="006D072B"/>
    <w:p w:rsidR="006D072B" w:rsidRDefault="006D072B" w:rsidP="006D072B">
      <w:pPr>
        <w:pStyle w:val="12"/>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73F47">
        <w:rPr>
          <w:rFonts w:ascii="Times New Roman" w:hAnsi="Times New Roman"/>
          <w:sz w:val="28"/>
          <w:szCs w:val="28"/>
        </w:rPr>
        <w:t>Федеральным законом от 21.07.2007 № 185-ФЗ «О Фонде содействия реформированию жилищно-коммунального хозяйства», постановлением Правительства Ярославской области от 29.03.2019 № 224-п «Об утверждении региональной адресной программы по переселению граждан из аварийного жилищного фонда Ярославской области на 2019-2025 годы»,</w:t>
      </w:r>
      <w:r w:rsidRPr="000B3679">
        <w:rPr>
          <w:sz w:val="28"/>
          <w:szCs w:val="28"/>
        </w:rPr>
        <w:t xml:space="preserve"> </w:t>
      </w:r>
      <w:r>
        <w:rPr>
          <w:sz w:val="28"/>
          <w:szCs w:val="28"/>
        </w:rPr>
        <w:t xml:space="preserve"> </w:t>
      </w:r>
      <w:r>
        <w:rPr>
          <w:rFonts w:ascii="Times New Roman" w:hAnsi="Times New Roman"/>
          <w:sz w:val="28"/>
          <w:szCs w:val="28"/>
        </w:rPr>
        <w:t>постановлением Правительства Российской Федерации от 30.12.2017 № 1710 «Об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постановлением Правительства Ярославской области от 11.06.2020 № 514-п</w:t>
      </w:r>
      <w:proofErr w:type="gramEnd"/>
      <w:r>
        <w:rPr>
          <w:rFonts w:ascii="Times New Roman" w:hAnsi="Times New Roman"/>
          <w:sz w:val="28"/>
          <w:szCs w:val="28"/>
        </w:rPr>
        <w:t xml:space="preserve"> «О реализации отдельных положений постановления Правительства Российской Федерации от 17.12.2010 № 1050», </w:t>
      </w:r>
      <w:r>
        <w:rPr>
          <w:rFonts w:ascii="Times New Roman" w:hAnsi="Times New Roman"/>
          <w:sz w:val="28"/>
          <w:szCs w:val="28"/>
          <w:shd w:val="clear" w:color="auto" w:fill="FFFFFF"/>
        </w:rPr>
        <w:t xml:space="preserve">постановлением Администрации Тутаевского муниципального района от 21.09.2021 года  № 715-п «Об утверждении Положения о программно-целевом планировании в </w:t>
      </w:r>
      <w:proofErr w:type="spellStart"/>
      <w:r>
        <w:rPr>
          <w:rFonts w:ascii="Times New Roman" w:hAnsi="Times New Roman"/>
          <w:sz w:val="28"/>
          <w:szCs w:val="28"/>
          <w:shd w:val="clear" w:color="auto" w:fill="FFFFFF"/>
        </w:rPr>
        <w:t>Тутаевском</w:t>
      </w:r>
      <w:proofErr w:type="spellEnd"/>
      <w:r>
        <w:rPr>
          <w:rFonts w:ascii="Times New Roman" w:hAnsi="Times New Roman"/>
          <w:sz w:val="28"/>
          <w:szCs w:val="28"/>
          <w:shd w:val="clear" w:color="auto" w:fill="FFFFFF"/>
        </w:rPr>
        <w:t xml:space="preserve"> муниципальном районе и городском поселении Тутаев», </w:t>
      </w:r>
      <w:r>
        <w:rPr>
          <w:rFonts w:ascii="Times New Roman" w:hAnsi="Times New Roman"/>
          <w:sz w:val="28"/>
          <w:szCs w:val="28"/>
        </w:rPr>
        <w:t>Администрация Тутаевского муниципального района</w:t>
      </w:r>
    </w:p>
    <w:p w:rsidR="006D072B" w:rsidRPr="006F2143" w:rsidRDefault="006D072B" w:rsidP="006D072B">
      <w:pPr>
        <w:jc w:val="both"/>
        <w:rPr>
          <w:sz w:val="28"/>
          <w:szCs w:val="28"/>
        </w:rPr>
      </w:pPr>
    </w:p>
    <w:p w:rsidR="006D072B" w:rsidRPr="006F2143" w:rsidRDefault="006D072B" w:rsidP="006D072B">
      <w:pPr>
        <w:rPr>
          <w:sz w:val="28"/>
          <w:szCs w:val="28"/>
        </w:rPr>
      </w:pPr>
      <w:r w:rsidRPr="006F2143">
        <w:rPr>
          <w:sz w:val="28"/>
          <w:szCs w:val="28"/>
        </w:rPr>
        <w:t>ПОСТАНОВЛЯЕТ:</w:t>
      </w:r>
    </w:p>
    <w:p w:rsidR="006D072B" w:rsidRPr="006F2143" w:rsidRDefault="006D072B" w:rsidP="006D072B">
      <w:pPr>
        <w:rPr>
          <w:sz w:val="28"/>
          <w:szCs w:val="28"/>
        </w:rPr>
      </w:pPr>
    </w:p>
    <w:p w:rsidR="006D072B" w:rsidRDefault="006D072B" w:rsidP="006D072B">
      <w:pPr>
        <w:pStyle w:val="11"/>
        <w:numPr>
          <w:ilvl w:val="0"/>
          <w:numId w:val="1"/>
        </w:numPr>
        <w:tabs>
          <w:tab w:val="clear" w:pos="1068"/>
          <w:tab w:val="num" w:pos="0"/>
          <w:tab w:val="left" w:pos="567"/>
          <w:tab w:val="left" w:pos="851"/>
        </w:tabs>
        <w:ind w:left="0" w:firstLine="567"/>
        <w:jc w:val="both"/>
      </w:pPr>
      <w:r w:rsidRPr="005F2738">
        <w:t xml:space="preserve">Внести в постановление Администрации Тутаевского муниципального района  от </w:t>
      </w:r>
      <w:r>
        <w:t>16</w:t>
      </w:r>
      <w:r w:rsidRPr="005F2738">
        <w:t>.0</w:t>
      </w:r>
      <w:r>
        <w:t>2</w:t>
      </w:r>
      <w:r w:rsidRPr="005F2738">
        <w:t>.20</w:t>
      </w:r>
      <w:r>
        <w:t>23</w:t>
      </w:r>
      <w:r w:rsidRPr="005F2738">
        <w:t xml:space="preserve"> № </w:t>
      </w:r>
      <w:r>
        <w:t>129</w:t>
      </w:r>
      <w:r w:rsidRPr="005F2738">
        <w:t xml:space="preserve">-п «Об утверждении муниципальной программы </w:t>
      </w:r>
      <w:r w:rsidRPr="005F2738">
        <w:rPr>
          <w:color w:val="000000"/>
        </w:rPr>
        <w:t>«</w:t>
      </w:r>
      <w:r>
        <w:t>Обеспечение доступным и комфортным жильем</w:t>
      </w:r>
    </w:p>
    <w:p w:rsidR="006D072B" w:rsidRPr="005F2738" w:rsidRDefault="006D072B" w:rsidP="006D072B">
      <w:pPr>
        <w:pStyle w:val="11"/>
        <w:tabs>
          <w:tab w:val="left" w:pos="0"/>
          <w:tab w:val="left" w:pos="851"/>
        </w:tabs>
        <w:jc w:val="both"/>
      </w:pPr>
      <w:r>
        <w:t>населения</w:t>
      </w:r>
      <w:r w:rsidRPr="005F2738">
        <w:t xml:space="preserve">  городского поселения Тутаев» на 20</w:t>
      </w:r>
      <w:r>
        <w:t>23</w:t>
      </w:r>
      <w:r w:rsidRPr="005F2738">
        <w:t>-2025 годы» (далее – постановление, программа) следующие изменения:</w:t>
      </w:r>
    </w:p>
    <w:p w:rsidR="006D072B" w:rsidRDefault="006D072B" w:rsidP="006D072B">
      <w:pPr>
        <w:ind w:firstLine="567"/>
        <w:jc w:val="both"/>
        <w:rPr>
          <w:color w:val="595959" w:themeColor="text1" w:themeTint="A6"/>
          <w:sz w:val="28"/>
          <w:szCs w:val="28"/>
        </w:rPr>
      </w:pPr>
      <w:r w:rsidRPr="005F2738">
        <w:rPr>
          <w:sz w:val="28"/>
          <w:szCs w:val="28"/>
        </w:rPr>
        <w:t xml:space="preserve">1.1. Муниципальную программу </w:t>
      </w:r>
      <w:r w:rsidRPr="005F2738">
        <w:rPr>
          <w:color w:val="000000"/>
          <w:sz w:val="28"/>
          <w:szCs w:val="28"/>
        </w:rPr>
        <w:t>«</w:t>
      </w:r>
      <w:r>
        <w:rPr>
          <w:sz w:val="28"/>
          <w:szCs w:val="28"/>
        </w:rPr>
        <w:t>Обеспечение доступным и комфортным жильем населения</w:t>
      </w:r>
      <w:r w:rsidRPr="005F2738">
        <w:rPr>
          <w:sz w:val="28"/>
          <w:szCs w:val="28"/>
        </w:rPr>
        <w:t xml:space="preserve"> городского поселения Тутаев» на 20</w:t>
      </w:r>
      <w:r>
        <w:rPr>
          <w:sz w:val="28"/>
          <w:szCs w:val="28"/>
        </w:rPr>
        <w:t>23-2025 годы</w:t>
      </w:r>
      <w:r w:rsidRPr="005F2738">
        <w:rPr>
          <w:sz w:val="28"/>
          <w:szCs w:val="28"/>
        </w:rPr>
        <w:t xml:space="preserve"> изложить в редакции приложения </w:t>
      </w:r>
      <w:r>
        <w:rPr>
          <w:sz w:val="28"/>
          <w:szCs w:val="28"/>
        </w:rPr>
        <w:t>1</w:t>
      </w:r>
      <w:r w:rsidRPr="005F2738">
        <w:rPr>
          <w:sz w:val="28"/>
          <w:szCs w:val="28"/>
        </w:rPr>
        <w:t xml:space="preserve"> к настоящему постановлению.</w:t>
      </w:r>
    </w:p>
    <w:p w:rsidR="006D072B" w:rsidRPr="00024FDD" w:rsidRDefault="006D072B" w:rsidP="006D072B">
      <w:pPr>
        <w:ind w:firstLine="708"/>
        <w:jc w:val="both"/>
        <w:rPr>
          <w:sz w:val="28"/>
          <w:szCs w:val="28"/>
        </w:rPr>
      </w:pPr>
      <w:r w:rsidRPr="00024FDD">
        <w:rPr>
          <w:sz w:val="28"/>
          <w:szCs w:val="28"/>
        </w:rPr>
        <w:t xml:space="preserve">2. </w:t>
      </w:r>
      <w:proofErr w:type="gramStart"/>
      <w:r w:rsidRPr="00024FDD">
        <w:rPr>
          <w:sz w:val="28"/>
          <w:szCs w:val="28"/>
        </w:rPr>
        <w:t>Контроль за</w:t>
      </w:r>
      <w:proofErr w:type="gramEnd"/>
      <w:r w:rsidRPr="00024FDD">
        <w:rPr>
          <w:sz w:val="28"/>
          <w:szCs w:val="28"/>
        </w:rPr>
        <w:t xml:space="preserve"> исполнением настоящего постановления возложить </w:t>
      </w:r>
      <w:r>
        <w:rPr>
          <w:sz w:val="28"/>
          <w:szCs w:val="28"/>
        </w:rPr>
        <w:t xml:space="preserve">на  </w:t>
      </w:r>
      <w:r w:rsidRPr="00024FDD">
        <w:rPr>
          <w:sz w:val="28"/>
          <w:szCs w:val="28"/>
        </w:rPr>
        <w:t xml:space="preserve"> 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6D072B" w:rsidRDefault="006D072B" w:rsidP="006D072B">
      <w:pPr>
        <w:pStyle w:val="11"/>
        <w:tabs>
          <w:tab w:val="left" w:pos="0"/>
          <w:tab w:val="num" w:pos="720"/>
          <w:tab w:val="left" w:pos="1134"/>
        </w:tabs>
        <w:ind w:right="-6"/>
        <w:jc w:val="both"/>
      </w:pPr>
      <w:r>
        <w:tab/>
        <w:t xml:space="preserve">3. </w:t>
      </w:r>
      <w:r w:rsidRPr="00024FDD">
        <w:t xml:space="preserve">Настоящее постановление вступает в силу после его официального опубликования. </w:t>
      </w:r>
    </w:p>
    <w:p w:rsidR="006D072B" w:rsidRPr="00024FDD" w:rsidRDefault="006D072B" w:rsidP="006D072B">
      <w:pPr>
        <w:pStyle w:val="11"/>
        <w:tabs>
          <w:tab w:val="left" w:pos="0"/>
          <w:tab w:val="num" w:pos="720"/>
          <w:tab w:val="left" w:pos="1134"/>
        </w:tabs>
        <w:ind w:right="-6"/>
        <w:jc w:val="both"/>
      </w:pPr>
    </w:p>
    <w:p w:rsidR="006D072B" w:rsidRDefault="006D072B" w:rsidP="006D072B">
      <w:pPr>
        <w:ind w:firstLine="708"/>
        <w:rPr>
          <w:sz w:val="28"/>
          <w:szCs w:val="28"/>
        </w:rPr>
      </w:pPr>
    </w:p>
    <w:p w:rsidR="006D072B" w:rsidRDefault="006D072B" w:rsidP="006D072B">
      <w:pPr>
        <w:ind w:firstLine="708"/>
        <w:rPr>
          <w:sz w:val="28"/>
          <w:szCs w:val="28"/>
        </w:rPr>
      </w:pPr>
    </w:p>
    <w:p w:rsidR="006D072B" w:rsidRDefault="006D072B" w:rsidP="006D072B">
      <w:pPr>
        <w:pStyle w:val="1"/>
        <w:spacing w:before="0" w:after="0"/>
        <w:rPr>
          <w:rFonts w:ascii="Times New Roman" w:hAnsi="Times New Roman" w:cs="Times New Roman"/>
          <w:b w:val="0"/>
          <w:bCs w:val="0"/>
          <w:sz w:val="28"/>
          <w:szCs w:val="28"/>
        </w:rPr>
      </w:pPr>
      <w:r w:rsidRPr="00DE39BE">
        <w:rPr>
          <w:rFonts w:ascii="Times New Roman" w:hAnsi="Times New Roman" w:cs="Times New Roman"/>
          <w:b w:val="0"/>
          <w:sz w:val="28"/>
          <w:szCs w:val="28"/>
        </w:rPr>
        <w:t>Глав</w:t>
      </w:r>
      <w:r>
        <w:rPr>
          <w:rFonts w:ascii="Times New Roman" w:hAnsi="Times New Roman" w:cs="Times New Roman"/>
          <w:b w:val="0"/>
          <w:sz w:val="28"/>
          <w:szCs w:val="28"/>
        </w:rPr>
        <w:t xml:space="preserve">а </w:t>
      </w:r>
      <w:r w:rsidRPr="00DE39BE">
        <w:rPr>
          <w:rFonts w:ascii="Times New Roman" w:hAnsi="Times New Roman" w:cs="Times New Roman"/>
          <w:b w:val="0"/>
          <w:bCs w:val="0"/>
          <w:sz w:val="28"/>
          <w:szCs w:val="28"/>
        </w:rPr>
        <w:t xml:space="preserve">Тутаевского </w:t>
      </w:r>
    </w:p>
    <w:p w:rsidR="006D072B" w:rsidRPr="00DE39BE" w:rsidRDefault="006D072B" w:rsidP="006D072B">
      <w:pPr>
        <w:pStyle w:val="1"/>
        <w:spacing w:before="0" w:after="0"/>
        <w:rPr>
          <w:rFonts w:ascii="Times New Roman" w:hAnsi="Times New Roman" w:cs="Times New Roman"/>
          <w:b w:val="0"/>
          <w:sz w:val="28"/>
          <w:szCs w:val="28"/>
        </w:rPr>
      </w:pPr>
      <w:r w:rsidRPr="00DE39BE">
        <w:rPr>
          <w:rFonts w:ascii="Times New Roman" w:hAnsi="Times New Roman" w:cs="Times New Roman"/>
          <w:b w:val="0"/>
          <w:bCs w:val="0"/>
          <w:sz w:val="28"/>
          <w:szCs w:val="28"/>
        </w:rPr>
        <w:t xml:space="preserve">муниципального района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DE39BE">
        <w:rPr>
          <w:rFonts w:ascii="Times New Roman" w:hAnsi="Times New Roman" w:cs="Times New Roman"/>
          <w:b w:val="0"/>
          <w:bCs w:val="0"/>
          <w:sz w:val="28"/>
          <w:szCs w:val="28"/>
        </w:rPr>
        <w:t xml:space="preserve">О.В. </w:t>
      </w:r>
      <w:proofErr w:type="spellStart"/>
      <w:r w:rsidRPr="00DE39BE">
        <w:rPr>
          <w:rFonts w:ascii="Times New Roman" w:hAnsi="Times New Roman" w:cs="Times New Roman"/>
          <w:b w:val="0"/>
          <w:bCs w:val="0"/>
          <w:sz w:val="28"/>
          <w:szCs w:val="28"/>
        </w:rPr>
        <w:t>Низова</w:t>
      </w:r>
      <w:proofErr w:type="spellEnd"/>
    </w:p>
    <w:p w:rsidR="006D072B" w:rsidRDefault="006D072B" w:rsidP="006D072B">
      <w:pPr>
        <w:jc w:val="both"/>
        <w:rPr>
          <w:sz w:val="26"/>
          <w:szCs w:val="26"/>
        </w:rPr>
      </w:pPr>
    </w:p>
    <w:p w:rsidR="006D072B" w:rsidRDefault="006D072B" w:rsidP="003B0F50">
      <w:pPr>
        <w:keepNext/>
        <w:ind w:left="5954"/>
        <w:jc w:val="right"/>
        <w:outlineLvl w:val="1"/>
        <w:rPr>
          <w:rFonts w:eastAsia="Times New Roman"/>
        </w:rPr>
      </w:pPr>
    </w:p>
    <w:p w:rsidR="006D072B" w:rsidRDefault="006D072B" w:rsidP="003B0F50">
      <w:pPr>
        <w:keepNext/>
        <w:ind w:left="5954"/>
        <w:jc w:val="right"/>
        <w:outlineLvl w:val="1"/>
        <w:rPr>
          <w:rFonts w:eastAsia="Times New Roman"/>
        </w:rPr>
      </w:pPr>
    </w:p>
    <w:p w:rsidR="003B0F50" w:rsidRPr="0048459B" w:rsidRDefault="003B0F50" w:rsidP="003B0F50">
      <w:pPr>
        <w:keepNext/>
        <w:ind w:left="5954"/>
        <w:jc w:val="right"/>
        <w:outlineLvl w:val="1"/>
        <w:rPr>
          <w:rFonts w:eastAsia="Times New Roman"/>
        </w:rPr>
      </w:pPr>
      <w:r w:rsidRPr="0048459B">
        <w:rPr>
          <w:rFonts w:eastAsia="Times New Roman"/>
        </w:rPr>
        <w:t>Приложение</w:t>
      </w:r>
      <w:r>
        <w:rPr>
          <w:rFonts w:eastAsia="Times New Roman"/>
        </w:rPr>
        <w:t xml:space="preserve"> </w:t>
      </w:r>
    </w:p>
    <w:p w:rsidR="003B0F50" w:rsidRPr="0048459B" w:rsidRDefault="003B0F50" w:rsidP="003B0F50">
      <w:pPr>
        <w:keepNext/>
        <w:ind w:left="5529"/>
        <w:jc w:val="right"/>
        <w:outlineLvl w:val="1"/>
        <w:rPr>
          <w:rFonts w:eastAsia="Times New Roman"/>
        </w:rPr>
      </w:pPr>
      <w:r w:rsidRPr="0048459B">
        <w:rPr>
          <w:rFonts w:eastAsia="Times New Roman"/>
        </w:rPr>
        <w:t xml:space="preserve">      к постановлению Администрации </w:t>
      </w:r>
      <w:r>
        <w:rPr>
          <w:rFonts w:eastAsia="Times New Roman"/>
        </w:rPr>
        <w:t>Тутаевского муниципального района</w:t>
      </w:r>
    </w:p>
    <w:p w:rsidR="003B0F50" w:rsidRPr="0048459B" w:rsidRDefault="003B0F50" w:rsidP="003B0F50">
      <w:pPr>
        <w:keepNext/>
        <w:ind w:left="5529"/>
        <w:jc w:val="right"/>
        <w:outlineLvl w:val="1"/>
        <w:rPr>
          <w:rFonts w:eastAsia="Times New Roman"/>
          <w:bCs/>
        </w:rPr>
      </w:pPr>
      <w:r w:rsidRPr="0048459B">
        <w:rPr>
          <w:rFonts w:eastAsia="Times New Roman"/>
        </w:rPr>
        <w:t>Ярославской области</w:t>
      </w:r>
    </w:p>
    <w:p w:rsidR="003B0F50" w:rsidRPr="00BA4EB7" w:rsidRDefault="003B0F50" w:rsidP="003B0F50">
      <w:pPr>
        <w:keepNext/>
        <w:ind w:left="5529"/>
        <w:jc w:val="right"/>
        <w:outlineLvl w:val="1"/>
        <w:rPr>
          <w:rFonts w:eastAsia="Times New Roman"/>
          <w:bCs/>
          <w:u w:val="single"/>
        </w:rPr>
      </w:pPr>
      <w:r w:rsidRPr="0048459B">
        <w:rPr>
          <w:rFonts w:eastAsia="Times New Roman"/>
        </w:rPr>
        <w:t xml:space="preserve">от </w:t>
      </w:r>
      <w:r w:rsidR="00736609">
        <w:rPr>
          <w:rFonts w:eastAsia="Times New Roman"/>
        </w:rPr>
        <w:t>15</w:t>
      </w:r>
      <w:r w:rsidR="001412B5">
        <w:rPr>
          <w:rFonts w:eastAsia="Times New Roman"/>
        </w:rPr>
        <w:t>.05.2023</w:t>
      </w:r>
      <w:r w:rsidRPr="0048459B">
        <w:rPr>
          <w:rFonts w:eastAsia="Times New Roman"/>
        </w:rPr>
        <w:t xml:space="preserve"> № </w:t>
      </w:r>
      <w:r w:rsidR="00736609">
        <w:rPr>
          <w:rFonts w:eastAsia="Times New Roman"/>
        </w:rPr>
        <w:t>378</w:t>
      </w:r>
      <w:r w:rsidR="001412B5">
        <w:rPr>
          <w:rFonts w:eastAsia="Times New Roman"/>
        </w:rPr>
        <w:t>-п</w:t>
      </w:r>
    </w:p>
    <w:p w:rsidR="003B0F50" w:rsidRDefault="003B0F50" w:rsidP="0048459B">
      <w:pPr>
        <w:keepNext/>
        <w:shd w:val="clear" w:color="auto" w:fill="FFFFFF"/>
        <w:jc w:val="center"/>
        <w:outlineLvl w:val="0"/>
        <w:rPr>
          <w:rFonts w:eastAsia="Times New Roman"/>
          <w:b/>
          <w:bCs/>
          <w:spacing w:val="-8"/>
          <w:sz w:val="40"/>
          <w:szCs w:val="40"/>
        </w:rPr>
      </w:pPr>
    </w:p>
    <w:p w:rsidR="0048459B" w:rsidRPr="003E2144" w:rsidRDefault="0048459B" w:rsidP="0048459B">
      <w:pPr>
        <w:keepNext/>
        <w:shd w:val="clear" w:color="auto" w:fill="FFFFFF"/>
        <w:jc w:val="center"/>
        <w:outlineLvl w:val="0"/>
        <w:rPr>
          <w:rFonts w:eastAsia="Times New Roman"/>
          <w:b/>
          <w:bCs/>
          <w:spacing w:val="-8"/>
          <w:sz w:val="40"/>
          <w:szCs w:val="40"/>
        </w:rPr>
      </w:pPr>
      <w:r w:rsidRPr="003E2144">
        <w:rPr>
          <w:rFonts w:eastAsia="Times New Roman"/>
          <w:b/>
          <w:bCs/>
          <w:spacing w:val="-8"/>
          <w:sz w:val="40"/>
          <w:szCs w:val="40"/>
        </w:rPr>
        <w:t>Муниципальная программа</w:t>
      </w:r>
    </w:p>
    <w:p w:rsidR="0048459B" w:rsidRPr="003E2144" w:rsidRDefault="0048459B" w:rsidP="0048459B">
      <w:pPr>
        <w:keepNext/>
        <w:shd w:val="clear" w:color="auto" w:fill="FFFFFF"/>
        <w:jc w:val="center"/>
        <w:outlineLvl w:val="0"/>
        <w:rPr>
          <w:rFonts w:eastAsia="Times New Roman"/>
          <w:b/>
          <w:bCs/>
          <w:spacing w:val="-8"/>
          <w:sz w:val="40"/>
          <w:szCs w:val="40"/>
        </w:rPr>
      </w:pPr>
    </w:p>
    <w:p w:rsidR="003B0F50" w:rsidRDefault="0048459B" w:rsidP="0048459B">
      <w:pPr>
        <w:jc w:val="center"/>
        <w:rPr>
          <w:rFonts w:eastAsia="Times New Roman"/>
          <w:b/>
          <w:bCs/>
          <w:sz w:val="48"/>
          <w:szCs w:val="48"/>
        </w:rPr>
      </w:pPr>
      <w:r w:rsidRPr="003E2144">
        <w:rPr>
          <w:rFonts w:eastAsia="Times New Roman"/>
          <w:b/>
          <w:bCs/>
          <w:sz w:val="48"/>
          <w:szCs w:val="48"/>
        </w:rPr>
        <w:t xml:space="preserve">«Обеспечение доступным и комфортным жильем населения городского </w:t>
      </w:r>
      <w:r>
        <w:rPr>
          <w:rFonts w:eastAsia="Times New Roman"/>
          <w:b/>
          <w:bCs/>
          <w:sz w:val="48"/>
          <w:szCs w:val="48"/>
        </w:rPr>
        <w:t>поселения Тутаев</w:t>
      </w:r>
      <w:r w:rsidRPr="003E2144">
        <w:rPr>
          <w:rFonts w:eastAsia="Times New Roman"/>
          <w:b/>
          <w:bCs/>
          <w:sz w:val="48"/>
          <w:szCs w:val="48"/>
        </w:rPr>
        <w:t xml:space="preserve"> Ярославской области»</w:t>
      </w:r>
      <w:r w:rsidR="003B0F50">
        <w:rPr>
          <w:rFonts w:eastAsia="Times New Roman"/>
          <w:b/>
          <w:bCs/>
          <w:sz w:val="48"/>
          <w:szCs w:val="48"/>
        </w:rPr>
        <w:t xml:space="preserve"> </w:t>
      </w:r>
    </w:p>
    <w:p w:rsidR="0048459B" w:rsidRPr="003E2144" w:rsidRDefault="003B0F50" w:rsidP="0048459B">
      <w:pPr>
        <w:jc w:val="center"/>
        <w:rPr>
          <w:rFonts w:eastAsia="Times New Roman"/>
          <w:b/>
          <w:bCs/>
          <w:sz w:val="48"/>
          <w:szCs w:val="48"/>
        </w:rPr>
      </w:pPr>
      <w:r>
        <w:rPr>
          <w:rFonts w:eastAsia="Times New Roman"/>
          <w:b/>
          <w:bCs/>
          <w:sz w:val="48"/>
          <w:szCs w:val="48"/>
        </w:rPr>
        <w:t>на 2023-2025 годы</w:t>
      </w:r>
    </w:p>
    <w:p w:rsidR="0048459B" w:rsidRPr="003E2144" w:rsidRDefault="0048459B" w:rsidP="0048459B">
      <w:pPr>
        <w:rPr>
          <w:rFonts w:ascii="Bookman Old Style" w:eastAsia="Times New Roman" w:hAnsi="Bookman Old Style" w:cs="Bookman Old Style"/>
          <w:sz w:val="32"/>
          <w:szCs w:val="32"/>
        </w:rPr>
      </w:pPr>
    </w:p>
    <w:p w:rsidR="0048459B" w:rsidRDefault="0048459B" w:rsidP="0048459B">
      <w:pPr>
        <w:keepNext/>
        <w:jc w:val="center"/>
        <w:outlineLvl w:val="1"/>
        <w:rPr>
          <w:rFonts w:eastAsia="Times New Roman"/>
        </w:rPr>
      </w:pPr>
    </w:p>
    <w:p w:rsidR="0048459B" w:rsidRDefault="0048459B" w:rsidP="0048459B">
      <w:pPr>
        <w:keepNext/>
        <w:jc w:val="center"/>
        <w:outlineLvl w:val="1"/>
        <w:rPr>
          <w:rFonts w:eastAsia="Times New Roman"/>
          <w:sz w:val="28"/>
          <w:szCs w:val="28"/>
        </w:rPr>
      </w:pPr>
      <w:bookmarkStart w:id="0" w:name="_GoBack"/>
      <w:bookmarkEnd w:id="0"/>
    </w:p>
    <w:p w:rsidR="0048459B" w:rsidRDefault="0048459B" w:rsidP="0048459B">
      <w:pPr>
        <w:keepNext/>
        <w:jc w:val="center"/>
        <w:outlineLvl w:val="1"/>
        <w:rPr>
          <w:rFonts w:eastAsia="Times New Roman"/>
          <w:sz w:val="28"/>
          <w:szCs w:val="28"/>
        </w:rPr>
      </w:pPr>
    </w:p>
    <w:p w:rsidR="0048459B" w:rsidRDefault="0048459B" w:rsidP="0048459B">
      <w:pPr>
        <w:keepNext/>
        <w:jc w:val="center"/>
        <w:outlineLvl w:val="1"/>
        <w:rPr>
          <w:rFonts w:eastAsia="Times New Roman"/>
          <w:sz w:val="28"/>
          <w:szCs w:val="28"/>
        </w:rPr>
      </w:pPr>
      <w:r>
        <w:rPr>
          <w:rFonts w:eastAsia="Times New Roman"/>
          <w:sz w:val="28"/>
          <w:szCs w:val="28"/>
        </w:rPr>
        <w:t>г. Тутаев</w:t>
      </w:r>
    </w:p>
    <w:p w:rsidR="006444A5" w:rsidRPr="00B15076" w:rsidRDefault="006444A5" w:rsidP="0048459B">
      <w:pPr>
        <w:keepNext/>
        <w:jc w:val="center"/>
        <w:outlineLvl w:val="1"/>
        <w:rPr>
          <w:rFonts w:eastAsia="Times New Roman"/>
          <w:sz w:val="28"/>
          <w:szCs w:val="28"/>
        </w:rPr>
      </w:pPr>
    </w:p>
    <w:p w:rsidR="0048459B" w:rsidRPr="003E2144" w:rsidRDefault="0048459B" w:rsidP="0048459B">
      <w:pPr>
        <w:keepNext/>
        <w:jc w:val="center"/>
        <w:outlineLvl w:val="1"/>
        <w:rPr>
          <w:rFonts w:eastAsia="Times New Roman"/>
          <w:sz w:val="28"/>
          <w:szCs w:val="28"/>
        </w:rPr>
      </w:pPr>
    </w:p>
    <w:p w:rsidR="006444A5" w:rsidRDefault="006444A5">
      <w:pPr>
        <w:spacing w:after="200" w:line="276" w:lineRule="auto"/>
      </w:pPr>
      <w:r>
        <w:br w:type="page"/>
      </w:r>
    </w:p>
    <w:p w:rsidR="00E77963" w:rsidRDefault="00E77963" w:rsidP="00024FDD">
      <w:pPr>
        <w:ind w:firstLine="708"/>
      </w:pPr>
    </w:p>
    <w:p w:rsidR="001F13F7" w:rsidRDefault="001F13F7" w:rsidP="00DE34A6">
      <w:pPr>
        <w:keepNext/>
        <w:autoSpaceDE w:val="0"/>
        <w:autoSpaceDN w:val="0"/>
        <w:jc w:val="center"/>
        <w:outlineLvl w:val="0"/>
        <w:rPr>
          <w:rFonts w:eastAsia="Times New Roman"/>
          <w:bCs/>
          <w:sz w:val="28"/>
          <w:szCs w:val="28"/>
        </w:rPr>
      </w:pPr>
      <w:r w:rsidRPr="003E2144">
        <w:rPr>
          <w:rFonts w:eastAsia="Times New Roman"/>
          <w:bCs/>
          <w:sz w:val="28"/>
          <w:szCs w:val="28"/>
        </w:rPr>
        <w:t>Паспорт муниципальной программы</w:t>
      </w:r>
    </w:p>
    <w:p w:rsidR="00E43583" w:rsidRPr="00E43583" w:rsidRDefault="00E43583" w:rsidP="00E43583">
      <w:pPr>
        <w:rPr>
          <w:rFonts w:eastAsia="Times New Roman"/>
          <w:sz w:val="28"/>
          <w:szCs w:val="28"/>
        </w:rPr>
      </w:pPr>
      <w:r>
        <w:rPr>
          <w:rFonts w:eastAsia="Times New Roman"/>
          <w:sz w:val="28"/>
          <w:szCs w:val="28"/>
        </w:rPr>
        <w:t xml:space="preserve">               </w:t>
      </w:r>
      <w:r w:rsidRPr="00E43583">
        <w:rPr>
          <w:rFonts w:eastAsia="Times New Roman"/>
          <w:sz w:val="28"/>
          <w:szCs w:val="28"/>
        </w:rPr>
        <w:t xml:space="preserve">«Обеспечение доступным и комфортным жильем населения </w:t>
      </w:r>
    </w:p>
    <w:p w:rsidR="00E43583" w:rsidRPr="00E43583" w:rsidRDefault="00E43583" w:rsidP="00E43583">
      <w:pPr>
        <w:rPr>
          <w:rFonts w:eastAsia="Times New Roman"/>
          <w:bCs/>
          <w:sz w:val="28"/>
          <w:szCs w:val="28"/>
        </w:rPr>
      </w:pPr>
      <w:r>
        <w:rPr>
          <w:rFonts w:eastAsia="Times New Roman"/>
          <w:bCs/>
          <w:sz w:val="28"/>
          <w:szCs w:val="28"/>
        </w:rPr>
        <w:t xml:space="preserve">    </w:t>
      </w:r>
      <w:r w:rsidRPr="00E43583">
        <w:rPr>
          <w:rFonts w:eastAsia="Times New Roman"/>
          <w:bCs/>
          <w:sz w:val="28"/>
          <w:szCs w:val="28"/>
        </w:rPr>
        <w:t xml:space="preserve">городского поселения Тутаев </w:t>
      </w:r>
      <w:r w:rsidRPr="00E43583">
        <w:rPr>
          <w:rFonts w:eastAsia="Times New Roman"/>
          <w:kern w:val="2"/>
          <w:sz w:val="28"/>
          <w:szCs w:val="28"/>
        </w:rPr>
        <w:t>Ярославской области</w:t>
      </w:r>
      <w:r w:rsidRPr="00E43583">
        <w:rPr>
          <w:rFonts w:eastAsia="Times New Roman"/>
          <w:bCs/>
          <w:sz w:val="28"/>
          <w:szCs w:val="28"/>
        </w:rPr>
        <w:t>» (далее – Программа)</w:t>
      </w:r>
    </w:p>
    <w:p w:rsidR="001F13F7" w:rsidRPr="001C58C7" w:rsidRDefault="001F13F7" w:rsidP="001F13F7">
      <w:pPr>
        <w:keepNext/>
        <w:autoSpaceDE w:val="0"/>
        <w:autoSpaceDN w:val="0"/>
        <w:jc w:val="center"/>
        <w:outlineLvl w:val="0"/>
        <w:rPr>
          <w:rFonts w:eastAsia="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36"/>
        <w:gridCol w:w="405"/>
        <w:gridCol w:w="1431"/>
        <w:gridCol w:w="1738"/>
        <w:gridCol w:w="1934"/>
      </w:tblGrid>
      <w:tr w:rsidR="007C7652" w:rsidRPr="0080276F" w:rsidTr="00E54F4A">
        <w:tc>
          <w:tcPr>
            <w:tcW w:w="4452" w:type="dxa"/>
            <w:gridSpan w:val="3"/>
            <w:shd w:val="clear" w:color="auto" w:fill="auto"/>
          </w:tcPr>
          <w:p w:rsidR="007C7652" w:rsidRPr="007C7652" w:rsidRDefault="007C7652" w:rsidP="00E54F4A">
            <w:pPr>
              <w:tabs>
                <w:tab w:val="left" w:pos="12049"/>
              </w:tabs>
              <w:rPr>
                <w:bCs/>
                <w:i/>
                <w:sz w:val="28"/>
                <w:szCs w:val="28"/>
              </w:rPr>
            </w:pPr>
            <w:r w:rsidRPr="007C7652">
              <w:rPr>
                <w:bCs/>
                <w:sz w:val="28"/>
                <w:szCs w:val="28"/>
              </w:rPr>
              <w:t>Сведения об утверждении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F05B7C" w:rsidRDefault="00F05B7C" w:rsidP="00F05B7C">
            <w:pPr>
              <w:tabs>
                <w:tab w:val="left" w:pos="12049"/>
              </w:tabs>
              <w:rPr>
                <w:bCs/>
                <w:sz w:val="28"/>
                <w:szCs w:val="28"/>
              </w:rPr>
            </w:pPr>
            <w:r>
              <w:rPr>
                <w:bCs/>
                <w:sz w:val="28"/>
                <w:szCs w:val="28"/>
              </w:rPr>
              <w:t xml:space="preserve">Постановление АТМР от16.02.2023 </w:t>
            </w:r>
          </w:p>
          <w:p w:rsidR="007C7652" w:rsidRPr="007C7652" w:rsidRDefault="00F05B7C" w:rsidP="00F05B7C">
            <w:pPr>
              <w:tabs>
                <w:tab w:val="left" w:pos="12049"/>
              </w:tabs>
              <w:rPr>
                <w:bCs/>
                <w:sz w:val="28"/>
                <w:szCs w:val="28"/>
              </w:rPr>
            </w:pPr>
            <w:r>
              <w:rPr>
                <w:bCs/>
                <w:sz w:val="28"/>
                <w:szCs w:val="28"/>
              </w:rPr>
              <w:t>№ 129-п</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Реестровый номер программы</w:t>
            </w:r>
          </w:p>
          <w:p w:rsidR="007C7652" w:rsidRPr="007C7652" w:rsidRDefault="007C7652" w:rsidP="00E54F4A">
            <w:pPr>
              <w:tabs>
                <w:tab w:val="left" w:pos="12049"/>
              </w:tabs>
              <w:rPr>
                <w:bCs/>
                <w:sz w:val="28"/>
                <w:szCs w:val="28"/>
              </w:rPr>
            </w:pPr>
            <w:r w:rsidRPr="007C7652">
              <w:rPr>
                <w:bCs/>
                <w:i/>
                <w:sz w:val="28"/>
                <w:szCs w:val="28"/>
              </w:rPr>
              <w:t>(заполняется при внесении изменений)</w:t>
            </w:r>
          </w:p>
        </w:tc>
        <w:tc>
          <w:tcPr>
            <w:tcW w:w="5103" w:type="dxa"/>
            <w:gridSpan w:val="3"/>
            <w:shd w:val="clear" w:color="auto" w:fill="auto"/>
          </w:tcPr>
          <w:p w:rsidR="007C7652" w:rsidRPr="007C7652" w:rsidRDefault="00F05B7C" w:rsidP="00F05B7C">
            <w:pPr>
              <w:tabs>
                <w:tab w:val="left" w:pos="12049"/>
              </w:tabs>
              <w:rPr>
                <w:bCs/>
                <w:sz w:val="28"/>
                <w:szCs w:val="28"/>
              </w:rPr>
            </w:pPr>
            <w:r>
              <w:rPr>
                <w:bCs/>
                <w:sz w:val="28"/>
                <w:szCs w:val="28"/>
              </w:rPr>
              <w:t>31339011027601271323146</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Куратор муниципальной программы</w:t>
            </w:r>
          </w:p>
        </w:tc>
        <w:tc>
          <w:tcPr>
            <w:tcW w:w="5103" w:type="dxa"/>
            <w:gridSpan w:val="3"/>
            <w:shd w:val="clear" w:color="auto" w:fill="auto"/>
          </w:tcPr>
          <w:p w:rsidR="007C7652" w:rsidRPr="007C7652" w:rsidRDefault="007C7652" w:rsidP="007C7652">
            <w:pPr>
              <w:rPr>
                <w:sz w:val="28"/>
                <w:szCs w:val="28"/>
              </w:rPr>
            </w:pPr>
            <w:r w:rsidRPr="007C7652">
              <w:rPr>
                <w:sz w:val="28"/>
                <w:szCs w:val="28"/>
              </w:rPr>
              <w:t xml:space="preserve">И.о. заместителя Главы Администрации ТМР по имущественным вопросам – начальника управления муниципального имущества Администрации Тутаевского муниципального района – </w:t>
            </w:r>
          </w:p>
          <w:p w:rsidR="007C7652" w:rsidRPr="007C7652" w:rsidRDefault="007C7652" w:rsidP="007C7652">
            <w:pPr>
              <w:rPr>
                <w:bCs/>
                <w:sz w:val="28"/>
                <w:szCs w:val="28"/>
              </w:rPr>
            </w:pPr>
            <w:r w:rsidRPr="007C7652">
              <w:rPr>
                <w:sz w:val="28"/>
                <w:szCs w:val="28"/>
              </w:rPr>
              <w:t>Петрова Анна Евгеньевна,</w:t>
            </w:r>
          </w:p>
          <w:p w:rsidR="007C7652" w:rsidRPr="007C7652" w:rsidRDefault="007C7652" w:rsidP="007C7652">
            <w:pPr>
              <w:tabs>
                <w:tab w:val="left" w:pos="12049"/>
              </w:tabs>
              <w:rPr>
                <w:bCs/>
                <w:sz w:val="28"/>
                <w:szCs w:val="28"/>
              </w:rPr>
            </w:pPr>
            <w:r w:rsidRPr="007C7652">
              <w:rPr>
                <w:bCs/>
                <w:sz w:val="28"/>
                <w:szCs w:val="28"/>
              </w:rPr>
              <w:t>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Ответственный исполнитель муниципальной программы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Исполнитель муниципальной программы</w:t>
            </w:r>
          </w:p>
        </w:tc>
        <w:tc>
          <w:tcPr>
            <w:tcW w:w="5103" w:type="dxa"/>
            <w:gridSpan w:val="3"/>
            <w:shd w:val="clear" w:color="auto" w:fill="auto"/>
          </w:tcPr>
          <w:p w:rsidR="0001722C" w:rsidRDefault="0001722C" w:rsidP="00E54F4A">
            <w:pPr>
              <w:tabs>
                <w:tab w:val="left" w:pos="12049"/>
              </w:tabs>
              <w:rPr>
                <w:bCs/>
                <w:sz w:val="28"/>
                <w:szCs w:val="28"/>
              </w:rPr>
            </w:pPr>
            <w:r w:rsidRPr="0001722C">
              <w:rPr>
                <w:bCs/>
                <w:sz w:val="28"/>
                <w:szCs w:val="28"/>
              </w:rPr>
              <w:t xml:space="preserve">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 – </w:t>
            </w:r>
          </w:p>
          <w:p w:rsidR="007C7652" w:rsidRPr="0001722C" w:rsidRDefault="0001722C" w:rsidP="00E54F4A">
            <w:pPr>
              <w:tabs>
                <w:tab w:val="left" w:pos="12049"/>
              </w:tabs>
              <w:rPr>
                <w:bCs/>
                <w:sz w:val="28"/>
                <w:szCs w:val="28"/>
              </w:rPr>
            </w:pPr>
            <w:r w:rsidRPr="0001722C">
              <w:rPr>
                <w:bCs/>
                <w:sz w:val="28"/>
                <w:szCs w:val="28"/>
              </w:rPr>
              <w:t>Бондарчук Юлия Васильевна,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 xml:space="preserve">Наименование государственной программы, в рамках которой реализуется и </w:t>
            </w:r>
            <w:proofErr w:type="spellStart"/>
            <w:r w:rsidRPr="007C7652">
              <w:rPr>
                <w:bCs/>
                <w:sz w:val="28"/>
                <w:szCs w:val="28"/>
              </w:rPr>
              <w:t>софинансируется</w:t>
            </w:r>
            <w:proofErr w:type="spellEnd"/>
            <w:r w:rsidRPr="007C7652">
              <w:rPr>
                <w:bCs/>
                <w:sz w:val="28"/>
                <w:szCs w:val="28"/>
              </w:rPr>
              <w:t xml:space="preserve"> данная муниципальная программа</w:t>
            </w:r>
          </w:p>
        </w:tc>
        <w:tc>
          <w:tcPr>
            <w:tcW w:w="5103" w:type="dxa"/>
            <w:gridSpan w:val="3"/>
            <w:shd w:val="clear" w:color="auto" w:fill="auto"/>
          </w:tcPr>
          <w:p w:rsidR="007C7652" w:rsidRPr="007C7652" w:rsidRDefault="007C7652" w:rsidP="00E54F4A">
            <w:pPr>
              <w:rPr>
                <w:sz w:val="28"/>
                <w:szCs w:val="28"/>
              </w:rPr>
            </w:pPr>
            <w:r w:rsidRPr="007C7652">
              <w:rPr>
                <w:sz w:val="28"/>
                <w:szCs w:val="28"/>
              </w:rPr>
              <w:t>-Государственная программа Российской Федерации «Обеспечение доступным и комфортным жильём и коммунальными услугами граждан Российской Федерации» (постановление Правительства РФ № 1710 от 30.12.2017);</w:t>
            </w:r>
          </w:p>
          <w:p w:rsidR="007C7652" w:rsidRPr="007C7652" w:rsidRDefault="007C7652" w:rsidP="00E54F4A">
            <w:pPr>
              <w:rPr>
                <w:sz w:val="28"/>
                <w:szCs w:val="28"/>
              </w:rPr>
            </w:pPr>
            <w:r w:rsidRPr="007C7652">
              <w:rPr>
                <w:sz w:val="28"/>
                <w:szCs w:val="28"/>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21.02.2020);</w:t>
            </w:r>
          </w:p>
          <w:p w:rsidR="007C7652" w:rsidRPr="007C7652" w:rsidRDefault="007C7652" w:rsidP="00E54F4A">
            <w:pPr>
              <w:tabs>
                <w:tab w:val="left" w:pos="12049"/>
              </w:tabs>
              <w:rPr>
                <w:bCs/>
                <w:sz w:val="28"/>
                <w:szCs w:val="28"/>
              </w:rPr>
            </w:pPr>
            <w:r w:rsidRPr="007C7652">
              <w:rPr>
                <w:sz w:val="28"/>
                <w:szCs w:val="28"/>
              </w:rPr>
              <w:lastRenderedPageBreak/>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lastRenderedPageBreak/>
              <w:t>Сроки реализации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rPr>
              <w:t>2023-2025 годы</w:t>
            </w:r>
          </w:p>
        </w:tc>
      </w:tr>
      <w:tr w:rsidR="007C7652" w:rsidRPr="0080276F" w:rsidTr="00E54F4A">
        <w:tc>
          <w:tcPr>
            <w:tcW w:w="4452" w:type="dxa"/>
            <w:gridSpan w:val="3"/>
            <w:shd w:val="clear" w:color="auto" w:fill="auto"/>
          </w:tcPr>
          <w:p w:rsidR="007C7652" w:rsidRPr="007C7652" w:rsidRDefault="007C7652" w:rsidP="00E54F4A">
            <w:pPr>
              <w:tabs>
                <w:tab w:val="left" w:pos="12049"/>
              </w:tabs>
              <w:rPr>
                <w:bCs/>
                <w:sz w:val="28"/>
                <w:szCs w:val="28"/>
              </w:rPr>
            </w:pPr>
            <w:r w:rsidRPr="007C7652">
              <w:rPr>
                <w:bCs/>
                <w:sz w:val="28"/>
                <w:szCs w:val="28"/>
              </w:rPr>
              <w:t>Цель муниципальной программы</w:t>
            </w:r>
          </w:p>
        </w:tc>
        <w:tc>
          <w:tcPr>
            <w:tcW w:w="5103" w:type="dxa"/>
            <w:gridSpan w:val="3"/>
            <w:shd w:val="clear" w:color="auto" w:fill="auto"/>
          </w:tcPr>
          <w:p w:rsidR="007C7652" w:rsidRPr="007C7652" w:rsidRDefault="007C7652" w:rsidP="00E54F4A">
            <w:pPr>
              <w:tabs>
                <w:tab w:val="left" w:pos="12049"/>
              </w:tabs>
              <w:rPr>
                <w:bCs/>
                <w:sz w:val="28"/>
                <w:szCs w:val="28"/>
              </w:rPr>
            </w:pPr>
            <w:r w:rsidRPr="007C7652">
              <w:rPr>
                <w:sz w:val="28"/>
                <w:szCs w:val="28"/>
                <w:shd w:val="clear" w:color="auto" w:fill="FFFFFF"/>
              </w:rPr>
              <w:t>Повышение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Объём финансирования муниципальной программы из всех источников финансирования, в том числе по годам реализации, рублей</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источники финансирования</w:t>
            </w:r>
          </w:p>
        </w:tc>
        <w:tc>
          <w:tcPr>
            <w:tcW w:w="1836"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всего</w:t>
            </w:r>
          </w:p>
        </w:tc>
        <w:tc>
          <w:tcPr>
            <w:tcW w:w="1836" w:type="dxa"/>
            <w:gridSpan w:val="2"/>
            <w:shd w:val="clear" w:color="auto" w:fill="auto"/>
          </w:tcPr>
          <w:p w:rsidR="007C7652" w:rsidRPr="007C7652" w:rsidRDefault="007C7652" w:rsidP="00E54F4A">
            <w:pPr>
              <w:tabs>
                <w:tab w:val="left" w:pos="12049"/>
              </w:tabs>
              <w:jc w:val="center"/>
              <w:rPr>
                <w:bCs/>
                <w:sz w:val="28"/>
                <w:szCs w:val="28"/>
                <w:lang w:val="en-US"/>
              </w:rPr>
            </w:pPr>
            <w:r w:rsidRPr="007C7652">
              <w:rPr>
                <w:bCs/>
                <w:sz w:val="28"/>
                <w:szCs w:val="28"/>
              </w:rPr>
              <w:t>20</w:t>
            </w:r>
            <w:r w:rsidR="00D132F6">
              <w:rPr>
                <w:bCs/>
                <w:sz w:val="28"/>
                <w:szCs w:val="28"/>
              </w:rPr>
              <w:t xml:space="preserve">23 </w:t>
            </w:r>
            <w:r w:rsidRPr="007C7652">
              <w:rPr>
                <w:bCs/>
                <w:sz w:val="28"/>
                <w:szCs w:val="28"/>
              </w:rPr>
              <w:t>г.</w:t>
            </w:r>
          </w:p>
          <w:p w:rsidR="007C7652" w:rsidRPr="007C7652" w:rsidRDefault="007C7652" w:rsidP="00E54F4A">
            <w:pPr>
              <w:tabs>
                <w:tab w:val="left" w:pos="12049"/>
              </w:tabs>
              <w:jc w:val="center"/>
              <w:rPr>
                <w:bCs/>
                <w:sz w:val="28"/>
                <w:szCs w:val="28"/>
                <w:lang w:val="en-US"/>
              </w:rPr>
            </w:pPr>
            <w:r w:rsidRPr="007C7652">
              <w:rPr>
                <w:bCs/>
                <w:sz w:val="28"/>
                <w:szCs w:val="28"/>
                <w:lang w:val="en-US"/>
              </w:rPr>
              <w:t>(</w:t>
            </w:r>
            <w:r w:rsidRPr="007C7652">
              <w:rPr>
                <w:bCs/>
                <w:sz w:val="28"/>
                <w:szCs w:val="28"/>
              </w:rPr>
              <w:t>1-ый год реализации</w:t>
            </w:r>
            <w:r w:rsidRPr="007C7652">
              <w:rPr>
                <w:bCs/>
                <w:sz w:val="28"/>
                <w:szCs w:val="28"/>
                <w:lang w:val="en-US"/>
              </w:rPr>
              <w:t>)</w:t>
            </w:r>
          </w:p>
        </w:tc>
        <w:tc>
          <w:tcPr>
            <w:tcW w:w="1738"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24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Pr="007C7652">
              <w:rPr>
                <w:bCs/>
                <w:sz w:val="28"/>
                <w:szCs w:val="28"/>
              </w:rPr>
              <w:t>2-ой год реализации</w:t>
            </w:r>
            <w:r w:rsidRPr="007C7652">
              <w:rPr>
                <w:bCs/>
                <w:sz w:val="28"/>
                <w:szCs w:val="28"/>
                <w:lang w:val="en-US"/>
              </w:rPr>
              <w:t>)</w:t>
            </w:r>
          </w:p>
        </w:tc>
        <w:tc>
          <w:tcPr>
            <w:tcW w:w="1934"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20</w:t>
            </w:r>
            <w:r w:rsidR="00D132F6">
              <w:rPr>
                <w:bCs/>
                <w:sz w:val="28"/>
                <w:szCs w:val="28"/>
              </w:rPr>
              <w:t xml:space="preserve">25 </w:t>
            </w:r>
            <w:r w:rsidRPr="007C7652">
              <w:rPr>
                <w:bCs/>
                <w:sz w:val="28"/>
                <w:szCs w:val="28"/>
              </w:rPr>
              <w:t>г.</w:t>
            </w:r>
          </w:p>
          <w:p w:rsidR="007C7652" w:rsidRPr="007C7652" w:rsidRDefault="007C7652" w:rsidP="00E54F4A">
            <w:pPr>
              <w:tabs>
                <w:tab w:val="left" w:pos="12049"/>
              </w:tabs>
              <w:jc w:val="center"/>
              <w:rPr>
                <w:bCs/>
                <w:sz w:val="28"/>
                <w:szCs w:val="28"/>
              </w:rPr>
            </w:pPr>
            <w:r w:rsidRPr="007C7652">
              <w:rPr>
                <w:bCs/>
                <w:sz w:val="28"/>
                <w:szCs w:val="28"/>
                <w:lang w:val="en-US"/>
              </w:rPr>
              <w:t>(</w:t>
            </w:r>
            <w:r w:rsidR="001D54ED">
              <w:rPr>
                <w:bCs/>
                <w:sz w:val="28"/>
                <w:szCs w:val="28"/>
              </w:rPr>
              <w:t>3-ий год реализации</w:t>
            </w:r>
            <w:r w:rsidRPr="007C7652">
              <w:rPr>
                <w:bCs/>
                <w:sz w:val="28"/>
                <w:szCs w:val="28"/>
                <w:lang w:val="en-US"/>
              </w:rPr>
              <w:t>)</w:t>
            </w:r>
          </w:p>
        </w:tc>
      </w:tr>
      <w:tr w:rsidR="007C7652" w:rsidRPr="0080276F" w:rsidTr="002B13A5">
        <w:trPr>
          <w:trHeight w:val="56"/>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бюджет поселения</w:t>
            </w:r>
          </w:p>
        </w:tc>
        <w:tc>
          <w:tcPr>
            <w:tcW w:w="1836" w:type="dxa"/>
            <w:shd w:val="clear" w:color="auto" w:fill="auto"/>
          </w:tcPr>
          <w:p w:rsidR="007C7652" w:rsidRPr="007C7652" w:rsidRDefault="00626B46" w:rsidP="00F715EE">
            <w:pPr>
              <w:tabs>
                <w:tab w:val="left" w:pos="12049"/>
              </w:tabs>
              <w:jc w:val="center"/>
              <w:rPr>
                <w:bCs/>
                <w:sz w:val="28"/>
                <w:szCs w:val="28"/>
              </w:rPr>
            </w:pPr>
            <w:r>
              <w:rPr>
                <w:bCs/>
                <w:sz w:val="28"/>
                <w:szCs w:val="28"/>
              </w:rPr>
              <w:t>14</w:t>
            </w:r>
            <w:r w:rsidR="00F715EE">
              <w:rPr>
                <w:bCs/>
                <w:sz w:val="28"/>
                <w:szCs w:val="28"/>
              </w:rPr>
              <w:t> 088 447</w:t>
            </w:r>
            <w:r w:rsidR="002B13A5">
              <w:rPr>
                <w:bCs/>
                <w:sz w:val="28"/>
                <w:szCs w:val="28"/>
              </w:rPr>
              <w:t>,00</w:t>
            </w:r>
          </w:p>
        </w:tc>
        <w:tc>
          <w:tcPr>
            <w:tcW w:w="1836" w:type="dxa"/>
            <w:gridSpan w:val="2"/>
            <w:shd w:val="clear" w:color="auto" w:fill="auto"/>
          </w:tcPr>
          <w:p w:rsidR="007C7652" w:rsidRPr="007C7652" w:rsidRDefault="00F715EE" w:rsidP="008015B1">
            <w:pPr>
              <w:tabs>
                <w:tab w:val="left" w:pos="12049"/>
              </w:tabs>
              <w:jc w:val="center"/>
              <w:rPr>
                <w:bCs/>
                <w:sz w:val="28"/>
                <w:szCs w:val="28"/>
              </w:rPr>
            </w:pPr>
            <w:r>
              <w:rPr>
                <w:bCs/>
                <w:sz w:val="28"/>
                <w:szCs w:val="28"/>
              </w:rPr>
              <w:t>1 415 442</w:t>
            </w:r>
            <w:r w:rsidR="008933A3">
              <w:rPr>
                <w:bCs/>
                <w:sz w:val="28"/>
                <w:szCs w:val="28"/>
              </w:rPr>
              <w:t>,00</w:t>
            </w:r>
          </w:p>
        </w:tc>
        <w:tc>
          <w:tcPr>
            <w:tcW w:w="1738" w:type="dxa"/>
            <w:shd w:val="clear" w:color="auto" w:fill="auto"/>
          </w:tcPr>
          <w:p w:rsidR="007C7652" w:rsidRPr="007C7652" w:rsidRDefault="008933A3" w:rsidP="00E54F4A">
            <w:pPr>
              <w:tabs>
                <w:tab w:val="left" w:pos="12049"/>
              </w:tabs>
              <w:jc w:val="center"/>
              <w:rPr>
                <w:bCs/>
                <w:sz w:val="28"/>
                <w:szCs w:val="28"/>
              </w:rPr>
            </w:pPr>
            <w:r>
              <w:rPr>
                <w:bCs/>
                <w:sz w:val="28"/>
                <w:szCs w:val="28"/>
              </w:rPr>
              <w:t>710</w:t>
            </w:r>
            <w:r w:rsidR="002B13A5">
              <w:rPr>
                <w:bCs/>
                <w:sz w:val="28"/>
                <w:szCs w:val="28"/>
              </w:rPr>
              <w:t xml:space="preserve"> </w:t>
            </w:r>
            <w:r>
              <w:rPr>
                <w:bCs/>
                <w:sz w:val="28"/>
                <w:szCs w:val="28"/>
              </w:rPr>
              <w:t>877,00</w:t>
            </w:r>
          </w:p>
        </w:tc>
        <w:tc>
          <w:tcPr>
            <w:tcW w:w="1934" w:type="dxa"/>
            <w:shd w:val="clear" w:color="auto" w:fill="auto"/>
          </w:tcPr>
          <w:p w:rsidR="007C7652" w:rsidRPr="007C7652" w:rsidRDefault="008933A3" w:rsidP="00E54F4A">
            <w:pPr>
              <w:tabs>
                <w:tab w:val="left" w:pos="12049"/>
              </w:tabs>
              <w:jc w:val="center"/>
              <w:rPr>
                <w:bCs/>
                <w:sz w:val="28"/>
                <w:szCs w:val="28"/>
              </w:rPr>
            </w:pPr>
            <w:r>
              <w:rPr>
                <w:bCs/>
                <w:sz w:val="28"/>
                <w:szCs w:val="28"/>
              </w:rPr>
              <w:t>11</w:t>
            </w:r>
            <w:r w:rsidR="002B13A5">
              <w:rPr>
                <w:bCs/>
                <w:sz w:val="28"/>
                <w:szCs w:val="28"/>
              </w:rPr>
              <w:t> </w:t>
            </w:r>
            <w:r>
              <w:rPr>
                <w:bCs/>
                <w:sz w:val="28"/>
                <w:szCs w:val="28"/>
              </w:rPr>
              <w:t>962</w:t>
            </w:r>
            <w:r w:rsidR="002B13A5">
              <w:rPr>
                <w:bCs/>
                <w:sz w:val="28"/>
                <w:szCs w:val="28"/>
              </w:rPr>
              <w:t xml:space="preserve"> </w:t>
            </w:r>
            <w:r>
              <w:rPr>
                <w:bCs/>
                <w:sz w:val="28"/>
                <w:szCs w:val="28"/>
              </w:rPr>
              <w:t>128,00</w:t>
            </w:r>
          </w:p>
        </w:tc>
      </w:tr>
      <w:tr w:rsidR="007C7652" w:rsidRPr="0080276F" w:rsidTr="002B13A5">
        <w:trPr>
          <w:trHeight w:val="54"/>
        </w:trPr>
        <w:tc>
          <w:tcPr>
            <w:tcW w:w="2211" w:type="dxa"/>
            <w:shd w:val="clear" w:color="auto" w:fill="auto"/>
          </w:tcPr>
          <w:p w:rsidR="002B13A5" w:rsidRDefault="002B13A5" w:rsidP="00E54F4A">
            <w:pPr>
              <w:tabs>
                <w:tab w:val="left" w:pos="12049"/>
              </w:tabs>
              <w:jc w:val="center"/>
              <w:rPr>
                <w:bCs/>
                <w:sz w:val="28"/>
                <w:szCs w:val="28"/>
              </w:rPr>
            </w:pPr>
          </w:p>
          <w:p w:rsidR="007C7652" w:rsidRPr="007C7652" w:rsidRDefault="007C7652" w:rsidP="00E54F4A">
            <w:pPr>
              <w:tabs>
                <w:tab w:val="left" w:pos="12049"/>
              </w:tabs>
              <w:jc w:val="center"/>
              <w:rPr>
                <w:bCs/>
                <w:sz w:val="28"/>
                <w:szCs w:val="28"/>
              </w:rPr>
            </w:pPr>
            <w:r w:rsidRPr="007C7652">
              <w:rPr>
                <w:bCs/>
                <w:sz w:val="28"/>
                <w:szCs w:val="28"/>
              </w:rPr>
              <w:t>областной бюджет</w:t>
            </w:r>
          </w:p>
        </w:tc>
        <w:tc>
          <w:tcPr>
            <w:tcW w:w="1836" w:type="dxa"/>
            <w:shd w:val="clear" w:color="auto" w:fill="auto"/>
          </w:tcPr>
          <w:p w:rsidR="007C7652" w:rsidRPr="007C7652" w:rsidRDefault="00F715EE" w:rsidP="00E54F4A">
            <w:pPr>
              <w:tabs>
                <w:tab w:val="left" w:pos="12049"/>
              </w:tabs>
              <w:jc w:val="center"/>
              <w:rPr>
                <w:bCs/>
                <w:sz w:val="28"/>
                <w:szCs w:val="28"/>
              </w:rPr>
            </w:pPr>
            <w:r>
              <w:rPr>
                <w:bCs/>
                <w:sz w:val="28"/>
                <w:szCs w:val="28"/>
              </w:rPr>
              <w:t>53 611 916,51</w:t>
            </w:r>
          </w:p>
        </w:tc>
        <w:tc>
          <w:tcPr>
            <w:tcW w:w="1836" w:type="dxa"/>
            <w:gridSpan w:val="2"/>
            <w:shd w:val="clear" w:color="auto" w:fill="auto"/>
          </w:tcPr>
          <w:p w:rsidR="007C7652" w:rsidRPr="007C7652" w:rsidRDefault="00F715EE" w:rsidP="00E54F4A">
            <w:pPr>
              <w:tabs>
                <w:tab w:val="left" w:pos="12049"/>
              </w:tabs>
              <w:jc w:val="center"/>
              <w:rPr>
                <w:bCs/>
                <w:sz w:val="28"/>
                <w:szCs w:val="28"/>
              </w:rPr>
            </w:pPr>
            <w:r>
              <w:rPr>
                <w:bCs/>
                <w:sz w:val="28"/>
                <w:szCs w:val="28"/>
              </w:rPr>
              <w:t>1 523 082</w:t>
            </w:r>
            <w:r w:rsidR="002B13A5">
              <w:rPr>
                <w:bCs/>
                <w:sz w:val="28"/>
                <w:szCs w:val="28"/>
              </w:rPr>
              <w:t>,</w:t>
            </w:r>
            <w:r>
              <w:rPr>
                <w:bCs/>
                <w:sz w:val="28"/>
                <w:szCs w:val="28"/>
              </w:rPr>
              <w:t>43</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715 643,00</w:t>
            </w:r>
          </w:p>
        </w:tc>
        <w:tc>
          <w:tcPr>
            <w:tcW w:w="1934" w:type="dxa"/>
            <w:shd w:val="clear" w:color="auto" w:fill="auto"/>
          </w:tcPr>
          <w:p w:rsidR="002B13A5" w:rsidRPr="002B13A5" w:rsidRDefault="002B13A5" w:rsidP="00E54F4A">
            <w:pPr>
              <w:tabs>
                <w:tab w:val="left" w:pos="12049"/>
              </w:tabs>
              <w:jc w:val="center"/>
              <w:rPr>
                <w:bCs/>
                <w:sz w:val="20"/>
                <w:szCs w:val="20"/>
              </w:rPr>
            </w:pPr>
            <w:r>
              <w:rPr>
                <w:bCs/>
                <w:sz w:val="28"/>
                <w:szCs w:val="28"/>
              </w:rPr>
              <w:t xml:space="preserve">51 373 191,08 </w:t>
            </w:r>
            <w:r w:rsidRPr="002B13A5">
              <w:rPr>
                <w:bCs/>
                <w:sz w:val="20"/>
                <w:szCs w:val="20"/>
              </w:rPr>
              <w:t xml:space="preserve">из них: </w:t>
            </w:r>
          </w:p>
          <w:p w:rsidR="007C7652" w:rsidRPr="007C7652" w:rsidRDefault="002B13A5" w:rsidP="002B13A5">
            <w:pPr>
              <w:tabs>
                <w:tab w:val="left" w:pos="12049"/>
              </w:tabs>
              <w:jc w:val="center"/>
              <w:rPr>
                <w:bCs/>
                <w:sz w:val="28"/>
                <w:szCs w:val="28"/>
              </w:rPr>
            </w:pPr>
            <w:r>
              <w:rPr>
                <w:bCs/>
                <w:sz w:val="28"/>
                <w:szCs w:val="28"/>
              </w:rPr>
              <w:t xml:space="preserve"> 50 661 262,08 </w:t>
            </w:r>
            <w:r w:rsidRPr="002B13A5">
              <w:rPr>
                <w:bCs/>
                <w:sz w:val="20"/>
                <w:szCs w:val="20"/>
              </w:rPr>
              <w:t>(за рамками бюджета)</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федеральный бюджет</w:t>
            </w:r>
          </w:p>
        </w:tc>
        <w:tc>
          <w:tcPr>
            <w:tcW w:w="1836" w:type="dxa"/>
            <w:shd w:val="clear" w:color="auto" w:fill="auto"/>
          </w:tcPr>
          <w:p w:rsidR="007C7652" w:rsidRPr="007C7652" w:rsidRDefault="00F715EE" w:rsidP="00E54F4A">
            <w:pPr>
              <w:tabs>
                <w:tab w:val="left" w:pos="12049"/>
              </w:tabs>
              <w:jc w:val="center"/>
              <w:rPr>
                <w:bCs/>
                <w:sz w:val="28"/>
                <w:szCs w:val="28"/>
              </w:rPr>
            </w:pPr>
            <w:r>
              <w:rPr>
                <w:bCs/>
                <w:sz w:val="28"/>
                <w:szCs w:val="28"/>
              </w:rPr>
              <w:t>4 341 584,08</w:t>
            </w:r>
          </w:p>
        </w:tc>
        <w:tc>
          <w:tcPr>
            <w:tcW w:w="1836" w:type="dxa"/>
            <w:gridSpan w:val="2"/>
            <w:shd w:val="clear" w:color="auto" w:fill="auto"/>
          </w:tcPr>
          <w:p w:rsidR="007C7652" w:rsidRPr="007C7652" w:rsidRDefault="00F715EE" w:rsidP="00E54F4A">
            <w:pPr>
              <w:tabs>
                <w:tab w:val="left" w:pos="12049"/>
              </w:tabs>
              <w:jc w:val="center"/>
              <w:rPr>
                <w:bCs/>
                <w:sz w:val="28"/>
                <w:szCs w:val="28"/>
              </w:rPr>
            </w:pPr>
            <w:r>
              <w:rPr>
                <w:bCs/>
                <w:sz w:val="28"/>
                <w:szCs w:val="28"/>
              </w:rPr>
              <w:t>3 676 929,08</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334 314,00</w:t>
            </w:r>
          </w:p>
        </w:tc>
        <w:tc>
          <w:tcPr>
            <w:tcW w:w="1934" w:type="dxa"/>
            <w:shd w:val="clear" w:color="auto" w:fill="auto"/>
          </w:tcPr>
          <w:p w:rsidR="007C7652" w:rsidRPr="007C7652" w:rsidRDefault="002B13A5" w:rsidP="00E54F4A">
            <w:pPr>
              <w:tabs>
                <w:tab w:val="left" w:pos="12049"/>
              </w:tabs>
              <w:jc w:val="center"/>
              <w:rPr>
                <w:bCs/>
                <w:sz w:val="28"/>
                <w:szCs w:val="28"/>
              </w:rPr>
            </w:pPr>
            <w:r>
              <w:rPr>
                <w:bCs/>
                <w:sz w:val="28"/>
                <w:szCs w:val="28"/>
              </w:rPr>
              <w:t>330 341,00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sz w:val="28"/>
                <w:szCs w:val="28"/>
              </w:rPr>
            </w:pPr>
            <w:r w:rsidRPr="007C7652">
              <w:rPr>
                <w:bCs/>
                <w:sz w:val="28"/>
                <w:szCs w:val="28"/>
              </w:rPr>
              <w:t>итого по бюджету</w:t>
            </w:r>
          </w:p>
        </w:tc>
        <w:tc>
          <w:tcPr>
            <w:tcW w:w="1836" w:type="dxa"/>
            <w:shd w:val="clear" w:color="auto" w:fill="auto"/>
          </w:tcPr>
          <w:p w:rsidR="007C7652" w:rsidRPr="007C7652" w:rsidRDefault="00F715EE" w:rsidP="00626B46">
            <w:pPr>
              <w:tabs>
                <w:tab w:val="left" w:pos="12049"/>
              </w:tabs>
              <w:jc w:val="center"/>
              <w:rPr>
                <w:bCs/>
                <w:sz w:val="28"/>
                <w:szCs w:val="28"/>
              </w:rPr>
            </w:pPr>
            <w:r>
              <w:rPr>
                <w:bCs/>
                <w:sz w:val="28"/>
                <w:szCs w:val="28"/>
              </w:rPr>
              <w:t>72 041 947,59</w:t>
            </w:r>
          </w:p>
        </w:tc>
        <w:tc>
          <w:tcPr>
            <w:tcW w:w="1836" w:type="dxa"/>
            <w:gridSpan w:val="2"/>
            <w:shd w:val="clear" w:color="auto" w:fill="auto"/>
          </w:tcPr>
          <w:p w:rsidR="007C7652" w:rsidRPr="007C7652" w:rsidRDefault="00F715EE" w:rsidP="00F715EE">
            <w:pPr>
              <w:tabs>
                <w:tab w:val="left" w:pos="12049"/>
              </w:tabs>
              <w:jc w:val="center"/>
              <w:rPr>
                <w:bCs/>
                <w:sz w:val="28"/>
                <w:szCs w:val="28"/>
              </w:rPr>
            </w:pPr>
            <w:r>
              <w:rPr>
                <w:bCs/>
                <w:sz w:val="28"/>
                <w:szCs w:val="28"/>
              </w:rPr>
              <w:t>6 615 453</w:t>
            </w:r>
            <w:r w:rsidR="002B13A5">
              <w:rPr>
                <w:bCs/>
                <w:sz w:val="28"/>
                <w:szCs w:val="28"/>
              </w:rPr>
              <w:t>,</w:t>
            </w:r>
            <w:r>
              <w:rPr>
                <w:bCs/>
                <w:sz w:val="28"/>
                <w:szCs w:val="28"/>
              </w:rPr>
              <w:t>51</w:t>
            </w:r>
          </w:p>
        </w:tc>
        <w:tc>
          <w:tcPr>
            <w:tcW w:w="1738" w:type="dxa"/>
            <w:shd w:val="clear" w:color="auto" w:fill="auto"/>
          </w:tcPr>
          <w:p w:rsidR="007C7652" w:rsidRPr="007C7652" w:rsidRDefault="002B13A5" w:rsidP="00E54F4A">
            <w:pPr>
              <w:tabs>
                <w:tab w:val="left" w:pos="12049"/>
              </w:tabs>
              <w:jc w:val="center"/>
              <w:rPr>
                <w:bCs/>
                <w:sz w:val="28"/>
                <w:szCs w:val="28"/>
              </w:rPr>
            </w:pPr>
            <w:r>
              <w:rPr>
                <w:bCs/>
                <w:sz w:val="28"/>
                <w:szCs w:val="28"/>
              </w:rPr>
              <w:t>1 760 834,00</w:t>
            </w:r>
          </w:p>
        </w:tc>
        <w:tc>
          <w:tcPr>
            <w:tcW w:w="1934" w:type="dxa"/>
            <w:shd w:val="clear" w:color="auto" w:fill="auto"/>
          </w:tcPr>
          <w:p w:rsidR="007C7652" w:rsidRDefault="002B13A5" w:rsidP="00E54F4A">
            <w:pPr>
              <w:tabs>
                <w:tab w:val="left" w:pos="12049"/>
              </w:tabs>
              <w:jc w:val="center"/>
              <w:rPr>
                <w:bCs/>
                <w:sz w:val="28"/>
                <w:szCs w:val="28"/>
              </w:rPr>
            </w:pPr>
            <w:r>
              <w:rPr>
                <w:bCs/>
                <w:sz w:val="28"/>
                <w:szCs w:val="28"/>
              </w:rPr>
              <w:t>63 665 660,08</w:t>
            </w:r>
          </w:p>
          <w:p w:rsidR="002B13A5" w:rsidRPr="007C7652" w:rsidRDefault="002B13A5" w:rsidP="002B13A5">
            <w:pPr>
              <w:tabs>
                <w:tab w:val="left" w:pos="12049"/>
              </w:tabs>
              <w:jc w:val="center"/>
              <w:rPr>
                <w:bCs/>
                <w:sz w:val="28"/>
                <w:szCs w:val="28"/>
              </w:rPr>
            </w:pP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внебюджетные источники</w:t>
            </w:r>
          </w:p>
        </w:tc>
        <w:tc>
          <w:tcPr>
            <w:tcW w:w="1836" w:type="dxa"/>
            <w:shd w:val="clear" w:color="auto" w:fill="auto"/>
          </w:tcPr>
          <w:p w:rsidR="007C7652" w:rsidRPr="005662C7" w:rsidRDefault="00C02E46" w:rsidP="00AF7253">
            <w:pPr>
              <w:tabs>
                <w:tab w:val="left" w:pos="12049"/>
              </w:tabs>
              <w:jc w:val="center"/>
              <w:rPr>
                <w:bCs/>
                <w:i/>
                <w:sz w:val="28"/>
                <w:szCs w:val="28"/>
              </w:rPr>
            </w:pPr>
            <w:r w:rsidRPr="005662C7">
              <w:rPr>
                <w:bCs/>
                <w:i/>
                <w:sz w:val="28"/>
                <w:szCs w:val="28"/>
              </w:rPr>
              <w:t>12 815 149,00</w:t>
            </w:r>
          </w:p>
        </w:tc>
        <w:tc>
          <w:tcPr>
            <w:tcW w:w="1836" w:type="dxa"/>
            <w:gridSpan w:val="2"/>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6 363 437,00</w:t>
            </w:r>
          </w:p>
        </w:tc>
        <w:tc>
          <w:tcPr>
            <w:tcW w:w="1738"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3 225 857,00</w:t>
            </w:r>
          </w:p>
        </w:tc>
        <w:tc>
          <w:tcPr>
            <w:tcW w:w="1934"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3 225 855,00</w:t>
            </w:r>
          </w:p>
        </w:tc>
      </w:tr>
      <w:tr w:rsidR="007C7652" w:rsidRPr="0080276F" w:rsidTr="002B13A5">
        <w:trPr>
          <w:trHeight w:val="54"/>
        </w:trPr>
        <w:tc>
          <w:tcPr>
            <w:tcW w:w="2211" w:type="dxa"/>
            <w:shd w:val="clear" w:color="auto" w:fill="auto"/>
          </w:tcPr>
          <w:p w:rsidR="007C7652" w:rsidRPr="007C7652" w:rsidRDefault="007C7652" w:rsidP="00E54F4A">
            <w:pPr>
              <w:tabs>
                <w:tab w:val="left" w:pos="12049"/>
              </w:tabs>
              <w:jc w:val="center"/>
              <w:rPr>
                <w:bCs/>
                <w:i/>
                <w:sz w:val="28"/>
                <w:szCs w:val="28"/>
              </w:rPr>
            </w:pPr>
            <w:r w:rsidRPr="007C7652">
              <w:rPr>
                <w:bCs/>
                <w:i/>
                <w:sz w:val="28"/>
                <w:szCs w:val="28"/>
              </w:rPr>
              <w:t>итого по программе</w:t>
            </w:r>
          </w:p>
        </w:tc>
        <w:tc>
          <w:tcPr>
            <w:tcW w:w="1836" w:type="dxa"/>
            <w:shd w:val="clear" w:color="auto" w:fill="auto"/>
          </w:tcPr>
          <w:p w:rsidR="007C7652" w:rsidRPr="005662C7" w:rsidRDefault="00C02E46" w:rsidP="00E54F4A">
            <w:pPr>
              <w:tabs>
                <w:tab w:val="left" w:pos="12049"/>
              </w:tabs>
              <w:jc w:val="center"/>
              <w:rPr>
                <w:bCs/>
                <w:i/>
                <w:sz w:val="28"/>
                <w:szCs w:val="28"/>
              </w:rPr>
            </w:pPr>
            <w:r w:rsidRPr="005662C7">
              <w:rPr>
                <w:bCs/>
                <w:i/>
                <w:sz w:val="28"/>
                <w:szCs w:val="28"/>
              </w:rPr>
              <w:t>84 857 096,59</w:t>
            </w:r>
          </w:p>
        </w:tc>
        <w:tc>
          <w:tcPr>
            <w:tcW w:w="1836" w:type="dxa"/>
            <w:gridSpan w:val="2"/>
            <w:shd w:val="clear" w:color="auto" w:fill="auto"/>
          </w:tcPr>
          <w:p w:rsidR="007C7652" w:rsidRPr="005662C7" w:rsidRDefault="00C02E46" w:rsidP="00AF7253">
            <w:pPr>
              <w:tabs>
                <w:tab w:val="left" w:pos="12049"/>
              </w:tabs>
              <w:jc w:val="center"/>
              <w:rPr>
                <w:bCs/>
                <w:i/>
                <w:sz w:val="28"/>
                <w:szCs w:val="28"/>
              </w:rPr>
            </w:pPr>
            <w:r w:rsidRPr="005662C7">
              <w:rPr>
                <w:bCs/>
                <w:i/>
                <w:sz w:val="28"/>
                <w:szCs w:val="28"/>
              </w:rPr>
              <w:t>12 978 890,51</w:t>
            </w:r>
          </w:p>
        </w:tc>
        <w:tc>
          <w:tcPr>
            <w:tcW w:w="1738" w:type="dxa"/>
            <w:shd w:val="clear" w:color="auto" w:fill="auto"/>
          </w:tcPr>
          <w:p w:rsidR="007C7652" w:rsidRPr="00AF7253" w:rsidRDefault="00C02E46" w:rsidP="00E54F4A">
            <w:pPr>
              <w:tabs>
                <w:tab w:val="left" w:pos="12049"/>
              </w:tabs>
              <w:jc w:val="center"/>
              <w:rPr>
                <w:bCs/>
                <w:i/>
                <w:sz w:val="28"/>
                <w:szCs w:val="28"/>
              </w:rPr>
            </w:pPr>
            <w:r>
              <w:rPr>
                <w:bCs/>
                <w:i/>
                <w:sz w:val="28"/>
                <w:szCs w:val="28"/>
              </w:rPr>
              <w:t>4 986 691,00</w:t>
            </w:r>
          </w:p>
        </w:tc>
        <w:tc>
          <w:tcPr>
            <w:tcW w:w="1934" w:type="dxa"/>
            <w:shd w:val="clear" w:color="auto" w:fill="auto"/>
          </w:tcPr>
          <w:p w:rsidR="007C7652" w:rsidRPr="00AF7253" w:rsidRDefault="00181C14" w:rsidP="00C02E46">
            <w:pPr>
              <w:tabs>
                <w:tab w:val="left" w:pos="12049"/>
              </w:tabs>
              <w:jc w:val="center"/>
              <w:rPr>
                <w:bCs/>
                <w:i/>
                <w:sz w:val="28"/>
                <w:szCs w:val="28"/>
              </w:rPr>
            </w:pPr>
            <w:r w:rsidRPr="00AF7253">
              <w:rPr>
                <w:bCs/>
                <w:i/>
                <w:sz w:val="28"/>
                <w:szCs w:val="28"/>
              </w:rPr>
              <w:t>6</w:t>
            </w:r>
            <w:r w:rsidR="00C02E46">
              <w:rPr>
                <w:bCs/>
                <w:i/>
                <w:sz w:val="28"/>
                <w:szCs w:val="28"/>
              </w:rPr>
              <w:t>6 891 515,08</w:t>
            </w:r>
          </w:p>
        </w:tc>
      </w:tr>
      <w:tr w:rsidR="007C7652" w:rsidRPr="0080276F" w:rsidTr="00E54F4A">
        <w:tc>
          <w:tcPr>
            <w:tcW w:w="9555" w:type="dxa"/>
            <w:gridSpan w:val="6"/>
            <w:shd w:val="clear" w:color="auto" w:fill="auto"/>
          </w:tcPr>
          <w:p w:rsidR="007C7652" w:rsidRPr="007C7652" w:rsidRDefault="007C7652" w:rsidP="00E54F4A">
            <w:pPr>
              <w:tabs>
                <w:tab w:val="left" w:pos="12049"/>
              </w:tabs>
              <w:jc w:val="center"/>
              <w:rPr>
                <w:bCs/>
                <w:sz w:val="28"/>
                <w:szCs w:val="28"/>
              </w:rPr>
            </w:pPr>
            <w:r w:rsidRPr="007C7652">
              <w:rPr>
                <w:bCs/>
                <w:sz w:val="28"/>
                <w:szCs w:val="28"/>
              </w:rPr>
              <w:t>Перечень подпрограмм, входящих в состав муниципальной программы:</w:t>
            </w:r>
          </w:p>
        </w:tc>
      </w:tr>
      <w:tr w:rsidR="007C7652" w:rsidRPr="0080276F" w:rsidTr="0001722C">
        <w:trPr>
          <w:trHeight w:val="2175"/>
        </w:trPr>
        <w:tc>
          <w:tcPr>
            <w:tcW w:w="4452" w:type="dxa"/>
            <w:gridSpan w:val="3"/>
            <w:shd w:val="clear" w:color="auto" w:fill="auto"/>
          </w:tcPr>
          <w:p w:rsidR="007C7652" w:rsidRPr="007C7652" w:rsidRDefault="007C7652" w:rsidP="00E54F4A">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7C7652" w:rsidRDefault="007C7652" w:rsidP="00E54F4A">
            <w:pPr>
              <w:tabs>
                <w:tab w:val="left" w:pos="12049"/>
              </w:tabs>
              <w:rPr>
                <w:color w:val="000000"/>
                <w:sz w:val="28"/>
                <w:szCs w:val="28"/>
              </w:rPr>
            </w:pPr>
            <w:r w:rsidRPr="007C7652">
              <w:rPr>
                <w:sz w:val="28"/>
                <w:szCs w:val="28"/>
              </w:rPr>
              <w:t xml:space="preserve"> городского поселения Тутаев» </w:t>
            </w:r>
            <w:r w:rsidRPr="007C7652">
              <w:rPr>
                <w:color w:val="000000"/>
                <w:sz w:val="28"/>
                <w:szCs w:val="28"/>
              </w:rPr>
              <w:t>на 2023-2025 годы</w:t>
            </w:r>
          </w:p>
          <w:p w:rsidR="0001722C" w:rsidRDefault="0001722C" w:rsidP="00E54F4A">
            <w:pPr>
              <w:tabs>
                <w:tab w:val="left" w:pos="12049"/>
              </w:tabs>
              <w:rPr>
                <w:color w:val="000000"/>
                <w:sz w:val="28"/>
                <w:szCs w:val="28"/>
              </w:rPr>
            </w:pPr>
          </w:p>
          <w:p w:rsidR="0001722C" w:rsidRDefault="0001722C" w:rsidP="00E54F4A">
            <w:pPr>
              <w:tabs>
                <w:tab w:val="left" w:pos="12049"/>
              </w:tabs>
              <w:rPr>
                <w:color w:val="000000"/>
                <w:sz w:val="28"/>
                <w:szCs w:val="28"/>
              </w:rPr>
            </w:pPr>
          </w:p>
          <w:p w:rsidR="0001722C" w:rsidRPr="007C7652" w:rsidRDefault="0001722C" w:rsidP="00E54F4A">
            <w:pPr>
              <w:tabs>
                <w:tab w:val="left" w:pos="12049"/>
              </w:tabs>
              <w:rPr>
                <w:bCs/>
                <w:sz w:val="28"/>
                <w:szCs w:val="28"/>
              </w:rPr>
            </w:pP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01722C"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54F4A">
            <w:pPr>
              <w:tabs>
                <w:tab w:val="left" w:pos="12049"/>
              </w:tabs>
              <w:rPr>
                <w:sz w:val="28"/>
                <w:szCs w:val="28"/>
              </w:rPr>
            </w:pPr>
            <w:r w:rsidRPr="007C7652">
              <w:rPr>
                <w:sz w:val="28"/>
                <w:szCs w:val="28"/>
              </w:rPr>
              <w:t>«П</w:t>
            </w:r>
            <w:r w:rsidRPr="007C7652">
              <w:rPr>
                <w:color w:val="000000"/>
                <w:sz w:val="28"/>
                <w:szCs w:val="28"/>
              </w:rPr>
              <w:t>редоставление молодым семьям социальных выплат на приобретение (строительство) жилья» 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w:t>
            </w:r>
            <w:r w:rsidRPr="0001722C">
              <w:rPr>
                <w:bCs/>
                <w:sz w:val="28"/>
                <w:szCs w:val="28"/>
              </w:rPr>
              <w:lastRenderedPageBreak/>
              <w:t>8(48533)7-01-43</w:t>
            </w:r>
          </w:p>
        </w:tc>
      </w:tr>
      <w:tr w:rsidR="007C7652" w:rsidRPr="0080276F" w:rsidTr="0094101A">
        <w:trPr>
          <w:trHeight w:val="2250"/>
        </w:trPr>
        <w:tc>
          <w:tcPr>
            <w:tcW w:w="4452" w:type="dxa"/>
            <w:gridSpan w:val="3"/>
            <w:shd w:val="clear" w:color="auto" w:fill="auto"/>
          </w:tcPr>
          <w:p w:rsidR="007C7652" w:rsidRPr="007C7652" w:rsidRDefault="007C7652" w:rsidP="00E54F4A">
            <w:pPr>
              <w:autoSpaceDE w:val="0"/>
              <w:autoSpaceDN w:val="0"/>
              <w:adjustRightInd w:val="0"/>
              <w:rPr>
                <w:color w:val="000000"/>
                <w:sz w:val="28"/>
                <w:szCs w:val="28"/>
              </w:rPr>
            </w:pPr>
            <w:r w:rsidRPr="007C7652">
              <w:rPr>
                <w:sz w:val="28"/>
                <w:szCs w:val="28"/>
              </w:rPr>
              <w:lastRenderedPageBreak/>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94101A" w:rsidRPr="007C7652" w:rsidRDefault="007C7652" w:rsidP="00E54F4A">
            <w:pPr>
              <w:tabs>
                <w:tab w:val="left" w:pos="12049"/>
              </w:tabs>
              <w:rPr>
                <w:sz w:val="28"/>
                <w:szCs w:val="28"/>
              </w:rPr>
            </w:pPr>
            <w:r w:rsidRPr="007C7652">
              <w:rPr>
                <w:color w:val="000000"/>
                <w:sz w:val="28"/>
                <w:szCs w:val="28"/>
              </w:rPr>
              <w:t>на 2023-2025 годы</w:t>
            </w:r>
          </w:p>
        </w:tc>
        <w:tc>
          <w:tcPr>
            <w:tcW w:w="5103" w:type="dxa"/>
            <w:gridSpan w:val="3"/>
            <w:shd w:val="clear" w:color="auto" w:fill="auto"/>
          </w:tcPr>
          <w:p w:rsidR="0001722C" w:rsidRPr="0001722C" w:rsidRDefault="0001722C" w:rsidP="0001722C">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7C7652" w:rsidRPr="007C7652" w:rsidRDefault="0001722C" w:rsidP="0001722C">
            <w:pPr>
              <w:tabs>
                <w:tab w:val="left" w:pos="12049"/>
              </w:tabs>
              <w:rPr>
                <w:bCs/>
                <w:sz w:val="28"/>
                <w:szCs w:val="28"/>
              </w:rPr>
            </w:pPr>
            <w:r w:rsidRPr="0001722C">
              <w:rPr>
                <w:bCs/>
                <w:sz w:val="28"/>
                <w:szCs w:val="28"/>
              </w:rPr>
              <w:t xml:space="preserve"> Ильичева Светлана Леонидовна, 8(48533)7-01-43</w:t>
            </w:r>
          </w:p>
        </w:tc>
      </w:tr>
      <w:tr w:rsidR="0094101A" w:rsidRPr="0080276F" w:rsidTr="00E54F4A">
        <w:trPr>
          <w:trHeight w:val="330"/>
        </w:trPr>
        <w:tc>
          <w:tcPr>
            <w:tcW w:w="4452" w:type="dxa"/>
            <w:gridSpan w:val="3"/>
            <w:shd w:val="clear" w:color="auto" w:fill="auto"/>
          </w:tcPr>
          <w:p w:rsidR="0094101A" w:rsidRDefault="0094101A" w:rsidP="0094101A">
            <w:pPr>
              <w:tabs>
                <w:tab w:val="left" w:pos="12049"/>
              </w:tabs>
              <w:rPr>
                <w:sz w:val="28"/>
                <w:szCs w:val="28"/>
              </w:rPr>
            </w:pPr>
            <w:r w:rsidRPr="002E4735">
              <w:rPr>
                <w:color w:val="000000"/>
                <w:sz w:val="28"/>
                <w:szCs w:val="28"/>
              </w:rPr>
              <w:t>П</w:t>
            </w:r>
            <w:r w:rsidRPr="002E4735">
              <w:rPr>
                <w:sz w:val="28"/>
                <w:szCs w:val="28"/>
              </w:rPr>
              <w:t>ереселение граждан из жилищного фонда, признанного        непригодным для проживания, и (или) жилищного фонда с высоким уровнем износа на территории</w:t>
            </w:r>
            <w:r>
              <w:rPr>
                <w:sz w:val="28"/>
                <w:szCs w:val="28"/>
              </w:rPr>
              <w:t xml:space="preserve"> </w:t>
            </w:r>
            <w:r w:rsidRPr="002E4735">
              <w:rPr>
                <w:sz w:val="28"/>
                <w:szCs w:val="28"/>
              </w:rPr>
              <w:t xml:space="preserve">городского поселения Тутаев» </w:t>
            </w:r>
          </w:p>
          <w:p w:rsidR="0094101A" w:rsidRPr="007C7652" w:rsidRDefault="0094101A" w:rsidP="0094101A">
            <w:pPr>
              <w:tabs>
                <w:tab w:val="left" w:pos="12049"/>
              </w:tabs>
              <w:rPr>
                <w:sz w:val="28"/>
                <w:szCs w:val="28"/>
              </w:rPr>
            </w:pPr>
            <w:r w:rsidRPr="002E4735">
              <w:rPr>
                <w:sz w:val="28"/>
                <w:szCs w:val="28"/>
              </w:rPr>
              <w:t>на 2023–2025 годы</w:t>
            </w:r>
          </w:p>
        </w:tc>
        <w:tc>
          <w:tcPr>
            <w:tcW w:w="5103" w:type="dxa"/>
            <w:gridSpan w:val="3"/>
            <w:shd w:val="clear" w:color="auto" w:fill="auto"/>
          </w:tcPr>
          <w:p w:rsidR="0094101A" w:rsidRPr="0001722C" w:rsidRDefault="0094101A" w:rsidP="0094101A">
            <w:pPr>
              <w:tabs>
                <w:tab w:val="left" w:pos="12049"/>
              </w:tabs>
              <w:rPr>
                <w:bCs/>
                <w:sz w:val="28"/>
                <w:szCs w:val="28"/>
              </w:rPr>
            </w:pPr>
            <w:r w:rsidRPr="0001722C">
              <w:rPr>
                <w:bCs/>
                <w:sz w:val="28"/>
                <w:szCs w:val="28"/>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94101A" w:rsidRPr="0001722C" w:rsidRDefault="0094101A" w:rsidP="0094101A">
            <w:pPr>
              <w:tabs>
                <w:tab w:val="left" w:pos="12049"/>
              </w:tabs>
              <w:rPr>
                <w:bCs/>
                <w:sz w:val="28"/>
                <w:szCs w:val="28"/>
              </w:rPr>
            </w:pPr>
            <w:r w:rsidRPr="0001722C">
              <w:rPr>
                <w:bCs/>
                <w:sz w:val="28"/>
                <w:szCs w:val="28"/>
              </w:rPr>
              <w:t xml:space="preserve"> Ильичева Светлана Леонидовна, 8(48533)7-01-43</w:t>
            </w:r>
          </w:p>
        </w:tc>
      </w:tr>
      <w:tr w:rsidR="007C7652" w:rsidRPr="0080276F" w:rsidTr="00E54F4A">
        <w:tc>
          <w:tcPr>
            <w:tcW w:w="4452" w:type="dxa"/>
            <w:gridSpan w:val="3"/>
            <w:shd w:val="clear" w:color="auto" w:fill="auto"/>
          </w:tcPr>
          <w:p w:rsidR="007C7652" w:rsidRPr="007C7652" w:rsidRDefault="007C7652" w:rsidP="00E01849">
            <w:pPr>
              <w:tabs>
                <w:tab w:val="left" w:pos="12049"/>
              </w:tabs>
              <w:rPr>
                <w:bCs/>
                <w:sz w:val="28"/>
                <w:szCs w:val="28"/>
              </w:rPr>
            </w:pPr>
            <w:r w:rsidRPr="007C7652">
              <w:rPr>
                <w:sz w:val="28"/>
                <w:szCs w:val="28"/>
              </w:rPr>
              <w:t>Электронный адрес размещения муниципальной программы в информационно-телекоммуникационной  сети «Интернет»</w:t>
            </w:r>
          </w:p>
        </w:tc>
        <w:tc>
          <w:tcPr>
            <w:tcW w:w="5103" w:type="dxa"/>
            <w:gridSpan w:val="3"/>
            <w:shd w:val="clear" w:color="auto" w:fill="auto"/>
          </w:tcPr>
          <w:p w:rsidR="00E01849" w:rsidRPr="00E01849" w:rsidRDefault="00E01849" w:rsidP="00E01849">
            <w:pPr>
              <w:pStyle w:val="12"/>
              <w:spacing w:line="276" w:lineRule="auto"/>
              <w:jc w:val="both"/>
              <w:rPr>
                <w:rFonts w:ascii="Times New Roman" w:hAnsi="Times New Roman"/>
                <w:sz w:val="28"/>
                <w:szCs w:val="28"/>
              </w:rPr>
            </w:pPr>
            <w:r w:rsidRPr="00E01849">
              <w:rPr>
                <w:rFonts w:ascii="Times New Roman" w:hAnsi="Times New Roman"/>
                <w:sz w:val="28"/>
                <w:szCs w:val="28"/>
                <w:lang w:val="en-US"/>
              </w:rPr>
              <w:t>http</w:t>
            </w:r>
            <w:r w:rsidRPr="00E01849">
              <w:rPr>
                <w:rFonts w:ascii="Times New Roman" w:hAnsi="Times New Roman"/>
                <w:sz w:val="28"/>
                <w:szCs w:val="28"/>
              </w:rPr>
              <w:t>:</w:t>
            </w:r>
            <w:hyperlink r:id="rId10" w:history="1">
              <w:r w:rsidRPr="00E01849">
                <w:rPr>
                  <w:rStyle w:val="ab"/>
                  <w:rFonts w:ascii="Times New Roman" w:eastAsia="Calibri" w:hAnsi="Times New Roman"/>
                  <w:sz w:val="28"/>
                  <w:szCs w:val="28"/>
                </w:rPr>
                <w:t>/admtmr.ru/</w:t>
              </w:r>
              <w:proofErr w:type="spellStart"/>
              <w:r w:rsidRPr="00E01849">
                <w:rPr>
                  <w:rStyle w:val="ab"/>
                  <w:rFonts w:ascii="Times New Roman" w:eastAsia="Calibri" w:hAnsi="Times New Roman"/>
                  <w:sz w:val="28"/>
                  <w:szCs w:val="28"/>
                </w:rPr>
                <w:t>city</w:t>
              </w:r>
              <w:proofErr w:type="spellEnd"/>
              <w:r w:rsidRPr="00E01849">
                <w:rPr>
                  <w:rStyle w:val="ab"/>
                  <w:rFonts w:ascii="Times New Roman" w:eastAsia="Calibri" w:hAnsi="Times New Roman"/>
                  <w:sz w:val="28"/>
                  <w:szCs w:val="28"/>
                </w:rPr>
                <w:t>/</w:t>
              </w:r>
              <w:proofErr w:type="spellStart"/>
              <w:r w:rsidRPr="00E01849">
                <w:rPr>
                  <w:rStyle w:val="ab"/>
                  <w:rFonts w:ascii="Times New Roman" w:eastAsia="Calibri" w:hAnsi="Times New Roman"/>
                  <w:sz w:val="28"/>
                  <w:szCs w:val="28"/>
                </w:rPr>
                <w:t>strategicheskoe-planirovanie.php</w:t>
              </w:r>
              <w:proofErr w:type="spellEnd"/>
            </w:hyperlink>
          </w:p>
          <w:p w:rsidR="007C7652" w:rsidRPr="007C7652" w:rsidRDefault="007C7652" w:rsidP="00E54F4A">
            <w:pPr>
              <w:tabs>
                <w:tab w:val="left" w:pos="12049"/>
              </w:tabs>
              <w:jc w:val="center"/>
              <w:rPr>
                <w:bCs/>
                <w:sz w:val="28"/>
                <w:szCs w:val="28"/>
              </w:rPr>
            </w:pPr>
          </w:p>
        </w:tc>
      </w:tr>
    </w:tbl>
    <w:p w:rsidR="007C7652" w:rsidRPr="0080276F" w:rsidRDefault="007C7652" w:rsidP="007C7652">
      <w:pPr>
        <w:pStyle w:val="ad"/>
        <w:jc w:val="center"/>
      </w:pPr>
    </w:p>
    <w:p w:rsidR="006444A5" w:rsidRDefault="006444A5" w:rsidP="00024FDD">
      <w:pPr>
        <w:ind w:firstLine="708"/>
      </w:pPr>
    </w:p>
    <w:p w:rsidR="003D1995" w:rsidRDefault="000854E6" w:rsidP="003D1995">
      <w:pPr>
        <w:pStyle w:val="ConsPlusNonformat"/>
        <w:widowControl/>
        <w:tabs>
          <w:tab w:val="left" w:pos="993"/>
        </w:tabs>
        <w:ind w:right="281"/>
        <w:jc w:val="center"/>
        <w:rPr>
          <w:rFonts w:ascii="Times New Roman" w:hAnsi="Times New Roman" w:cs="Times New Roman"/>
          <w:sz w:val="28"/>
          <w:szCs w:val="28"/>
        </w:rPr>
      </w:pPr>
      <w:r>
        <w:rPr>
          <w:rFonts w:ascii="Times New Roman" w:hAnsi="Times New Roman" w:cs="Times New Roman"/>
          <w:sz w:val="28"/>
          <w:szCs w:val="28"/>
        </w:rPr>
        <w:t>1</w:t>
      </w:r>
      <w:r w:rsidR="003D1995">
        <w:rPr>
          <w:rFonts w:ascii="Times New Roman" w:hAnsi="Times New Roman" w:cs="Times New Roman"/>
          <w:sz w:val="28"/>
          <w:szCs w:val="28"/>
        </w:rPr>
        <w:t xml:space="preserve">.  </w:t>
      </w:r>
      <w:r w:rsidR="003D1995" w:rsidRPr="003D1995">
        <w:rPr>
          <w:rFonts w:ascii="Times New Roman" w:hAnsi="Times New Roman" w:cs="Times New Roman"/>
          <w:sz w:val="28"/>
          <w:szCs w:val="28"/>
        </w:rPr>
        <w:t xml:space="preserve">Общая характеристика сферы реализации  </w:t>
      </w:r>
    </w:p>
    <w:p w:rsidR="003D1995" w:rsidRPr="003D1995" w:rsidRDefault="003D1995" w:rsidP="003D1995">
      <w:pPr>
        <w:pStyle w:val="ConsPlusNonformat"/>
        <w:widowControl/>
        <w:tabs>
          <w:tab w:val="left" w:pos="993"/>
        </w:tabs>
        <w:ind w:right="281"/>
        <w:jc w:val="center"/>
        <w:rPr>
          <w:rFonts w:ascii="Times New Roman" w:hAnsi="Times New Roman" w:cs="Times New Roman"/>
          <w:sz w:val="28"/>
          <w:szCs w:val="28"/>
        </w:rPr>
      </w:pPr>
      <w:r w:rsidRPr="003D1995">
        <w:rPr>
          <w:rFonts w:ascii="Times New Roman" w:hAnsi="Times New Roman" w:cs="Times New Roman"/>
          <w:sz w:val="28"/>
          <w:szCs w:val="28"/>
        </w:rPr>
        <w:t>муниципальной программы</w:t>
      </w:r>
    </w:p>
    <w:p w:rsidR="003D1995" w:rsidRPr="003D1995" w:rsidRDefault="003D1995" w:rsidP="003D1995">
      <w:pPr>
        <w:ind w:firstLine="567"/>
        <w:jc w:val="center"/>
        <w:rPr>
          <w:color w:val="000000"/>
          <w:sz w:val="28"/>
          <w:szCs w:val="28"/>
        </w:rPr>
      </w:pP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городском </w:t>
      </w:r>
      <w:r>
        <w:rPr>
          <w:rFonts w:eastAsia="Times New Roman"/>
          <w:sz w:val="28"/>
          <w:szCs w:val="28"/>
        </w:rPr>
        <w:t>поселении Тутаев</w:t>
      </w:r>
      <w:r w:rsidRPr="003E2144">
        <w:rPr>
          <w:rFonts w:eastAsia="Times New Roman"/>
          <w:sz w:val="28"/>
          <w:szCs w:val="28"/>
        </w:rPr>
        <w:t xml:space="preserve"> Ярославской области ведется активная работа по реализации мероприятий, включающих в себя комплексный подход к развитию жилищного строительства в городе </w:t>
      </w:r>
      <w:r>
        <w:rPr>
          <w:rFonts w:eastAsia="Times New Roman"/>
          <w:sz w:val="28"/>
          <w:szCs w:val="28"/>
        </w:rPr>
        <w:t>Тутаев</w:t>
      </w:r>
      <w:r w:rsidRPr="003E2144">
        <w:rPr>
          <w:rFonts w:eastAsia="Times New Roman"/>
          <w:sz w:val="28"/>
          <w:szCs w:val="28"/>
        </w:rPr>
        <w:t>.</w:t>
      </w:r>
    </w:p>
    <w:p w:rsidR="00920F4A" w:rsidRPr="003E2144" w:rsidRDefault="00920F4A" w:rsidP="00920F4A">
      <w:pPr>
        <w:tabs>
          <w:tab w:val="left" w:pos="426"/>
        </w:tabs>
        <w:ind w:firstLine="709"/>
        <w:jc w:val="both"/>
        <w:rPr>
          <w:rFonts w:eastAsia="Times New Roman"/>
          <w:sz w:val="28"/>
          <w:szCs w:val="28"/>
        </w:rPr>
      </w:pPr>
      <w:r w:rsidRPr="003E2144">
        <w:rPr>
          <w:rFonts w:eastAsia="Times New Roman"/>
          <w:sz w:val="28"/>
          <w:szCs w:val="28"/>
        </w:rPr>
        <w:t xml:space="preserve">В рамках муниципальной Программы реализуются следующие </w:t>
      </w:r>
      <w:r w:rsidR="00801EB6">
        <w:rPr>
          <w:rFonts w:eastAsia="Times New Roman"/>
          <w:sz w:val="28"/>
          <w:szCs w:val="28"/>
        </w:rPr>
        <w:t>муниципальные целевые программы</w:t>
      </w:r>
      <w:r w:rsidRPr="003E2144">
        <w:rPr>
          <w:rFonts w:eastAsia="Times New Roman"/>
          <w:sz w:val="28"/>
          <w:szCs w:val="28"/>
        </w:rPr>
        <w:t>:</w:t>
      </w:r>
    </w:p>
    <w:p w:rsidR="00920F4A" w:rsidRPr="00920F4A" w:rsidRDefault="00920F4A"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r>
        <w:rPr>
          <w:rFonts w:eastAsia="Times New Roman"/>
          <w:sz w:val="28"/>
          <w:szCs w:val="28"/>
        </w:rPr>
        <w:t xml:space="preserve">«Переселение граждан из аварийного жилищного фонда </w:t>
      </w:r>
      <w:r w:rsidRPr="007C7652">
        <w:rPr>
          <w:sz w:val="28"/>
          <w:szCs w:val="28"/>
        </w:rPr>
        <w:t>городского поселения Тутаев</w:t>
      </w:r>
      <w:r>
        <w:rPr>
          <w:sz w:val="28"/>
          <w:szCs w:val="28"/>
        </w:rPr>
        <w:t>»;</w:t>
      </w:r>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«Переселение граждан из жилищного фонда, признанного непригодным для проживания, и (или) жилищного фонда с высоким уровнем износа </w:t>
      </w:r>
      <w:r>
        <w:rPr>
          <w:rFonts w:eastAsia="Times New Roman"/>
          <w:sz w:val="28"/>
          <w:szCs w:val="28"/>
        </w:rPr>
        <w:t>на территории городского поселения Тутаев</w:t>
      </w:r>
      <w:r w:rsidRPr="003E2144">
        <w:rPr>
          <w:rFonts w:eastAsia="Times New Roman"/>
          <w:sz w:val="28"/>
          <w:szCs w:val="28"/>
        </w:rPr>
        <w:t>»;</w:t>
      </w:r>
    </w:p>
    <w:p w:rsidR="00920F4A" w:rsidRPr="003E2144" w:rsidRDefault="006D072B" w:rsidP="00920F4A">
      <w:pPr>
        <w:widowControl w:val="0"/>
        <w:numPr>
          <w:ilvl w:val="0"/>
          <w:numId w:val="14"/>
        </w:numPr>
        <w:tabs>
          <w:tab w:val="left" w:pos="-4111"/>
          <w:tab w:val="left" w:pos="-3969"/>
        </w:tabs>
        <w:autoSpaceDE w:val="0"/>
        <w:autoSpaceDN w:val="0"/>
        <w:adjustRightInd w:val="0"/>
        <w:ind w:left="0" w:firstLine="0"/>
        <w:contextualSpacing/>
        <w:jc w:val="both"/>
        <w:rPr>
          <w:rFonts w:eastAsia="Times New Roman"/>
          <w:sz w:val="28"/>
          <w:szCs w:val="28"/>
        </w:rPr>
      </w:pPr>
      <w:hyperlink r:id="rId11" w:history="1">
        <w:r w:rsidR="00920F4A" w:rsidRPr="003E2144">
          <w:rPr>
            <w:rFonts w:eastAsia="Times New Roman"/>
            <w:sz w:val="28"/>
            <w:szCs w:val="28"/>
          </w:rPr>
          <w:t>«</w:t>
        </w:r>
        <w:r w:rsidR="00920F4A">
          <w:rPr>
            <w:rFonts w:eastAsia="Times New Roman"/>
            <w:sz w:val="28"/>
            <w:szCs w:val="28"/>
          </w:rPr>
          <w:t>Предоставление</w:t>
        </w:r>
        <w:r w:rsidR="00920F4A" w:rsidRPr="003E2144">
          <w:rPr>
            <w:rFonts w:eastAsia="Times New Roman"/>
            <w:sz w:val="28"/>
            <w:szCs w:val="28"/>
          </w:rPr>
          <w:t xml:space="preserve"> молоды</w:t>
        </w:r>
        <w:r w:rsidR="00920F4A">
          <w:rPr>
            <w:rFonts w:eastAsia="Times New Roman"/>
            <w:sz w:val="28"/>
            <w:szCs w:val="28"/>
          </w:rPr>
          <w:t>м</w:t>
        </w:r>
        <w:r w:rsidR="00920F4A" w:rsidRPr="003E2144">
          <w:rPr>
            <w:rFonts w:eastAsia="Times New Roman"/>
            <w:sz w:val="28"/>
            <w:szCs w:val="28"/>
          </w:rPr>
          <w:t xml:space="preserve"> сем</w:t>
        </w:r>
        <w:r w:rsidR="00920F4A">
          <w:rPr>
            <w:rFonts w:eastAsia="Times New Roman"/>
            <w:sz w:val="28"/>
            <w:szCs w:val="28"/>
          </w:rPr>
          <w:t>ьям социальных выплат</w:t>
        </w:r>
        <w:r w:rsidR="00920F4A" w:rsidRPr="003E2144">
          <w:rPr>
            <w:rFonts w:eastAsia="Times New Roman"/>
            <w:kern w:val="2"/>
            <w:sz w:val="28"/>
            <w:szCs w:val="28"/>
          </w:rPr>
          <w:t xml:space="preserve"> </w:t>
        </w:r>
        <w:r w:rsidR="00920F4A">
          <w:rPr>
            <w:rFonts w:eastAsia="Times New Roman"/>
            <w:sz w:val="28"/>
            <w:szCs w:val="28"/>
          </w:rPr>
          <w:t>на</w:t>
        </w:r>
        <w:r w:rsidR="00920F4A" w:rsidRPr="003E2144">
          <w:rPr>
            <w:rFonts w:eastAsia="Times New Roman"/>
            <w:sz w:val="28"/>
            <w:szCs w:val="28"/>
          </w:rPr>
          <w:t xml:space="preserve"> приобретени</w:t>
        </w:r>
        <w:r w:rsidR="00920F4A">
          <w:rPr>
            <w:rFonts w:eastAsia="Times New Roman"/>
            <w:sz w:val="28"/>
            <w:szCs w:val="28"/>
          </w:rPr>
          <w:t>е</w:t>
        </w:r>
        <w:r w:rsidR="00920F4A" w:rsidRPr="003E2144">
          <w:rPr>
            <w:rFonts w:eastAsia="Times New Roman"/>
            <w:sz w:val="28"/>
            <w:szCs w:val="28"/>
          </w:rPr>
          <w:t xml:space="preserve"> (строительств</w:t>
        </w:r>
        <w:r w:rsidR="00920F4A">
          <w:rPr>
            <w:rFonts w:eastAsia="Times New Roman"/>
            <w:sz w:val="28"/>
            <w:szCs w:val="28"/>
          </w:rPr>
          <w:t>о</w:t>
        </w:r>
        <w:r w:rsidR="00920F4A" w:rsidRPr="003E2144">
          <w:rPr>
            <w:rFonts w:eastAsia="Times New Roman"/>
            <w:sz w:val="28"/>
            <w:szCs w:val="28"/>
          </w:rPr>
          <w:t>) жилья»;</w:t>
        </w:r>
      </w:hyperlink>
    </w:p>
    <w:p w:rsidR="00920F4A" w:rsidRPr="003E2144" w:rsidRDefault="00920F4A" w:rsidP="00920F4A">
      <w:pPr>
        <w:widowControl w:val="0"/>
        <w:numPr>
          <w:ilvl w:val="0"/>
          <w:numId w:val="14"/>
        </w:numPr>
        <w:tabs>
          <w:tab w:val="left" w:pos="-4111"/>
          <w:tab w:val="left" w:pos="-3969"/>
        </w:tabs>
        <w:autoSpaceDE w:val="0"/>
        <w:autoSpaceDN w:val="0"/>
        <w:adjustRightInd w:val="0"/>
        <w:ind w:left="0" w:firstLine="0"/>
        <w:jc w:val="both"/>
        <w:rPr>
          <w:rFonts w:eastAsia="Times New Roman"/>
          <w:sz w:val="28"/>
          <w:szCs w:val="28"/>
        </w:rPr>
      </w:pPr>
      <w:r w:rsidRPr="003E2144">
        <w:rPr>
          <w:rFonts w:eastAsia="Times New Roman"/>
          <w:sz w:val="28"/>
          <w:szCs w:val="28"/>
        </w:rPr>
        <w:t xml:space="preserve">«Поддержка граждан, проживающих на территории городского </w:t>
      </w:r>
      <w:r>
        <w:rPr>
          <w:rFonts w:eastAsia="Times New Roman"/>
          <w:sz w:val="28"/>
          <w:szCs w:val="28"/>
        </w:rPr>
        <w:t>поселения Тутаев</w:t>
      </w:r>
      <w:r w:rsidRPr="003E2144">
        <w:rPr>
          <w:rFonts w:eastAsia="Times New Roman"/>
          <w:sz w:val="28"/>
          <w:szCs w:val="28"/>
        </w:rPr>
        <w:t>, в сфере ипотечного жилищного кредитования»;</w:t>
      </w:r>
    </w:p>
    <w:p w:rsidR="00C16224" w:rsidRDefault="00920F4A" w:rsidP="00920F4A">
      <w:pPr>
        <w:tabs>
          <w:tab w:val="left" w:pos="284"/>
          <w:tab w:val="left" w:pos="426"/>
        </w:tabs>
        <w:ind w:firstLine="709"/>
        <w:jc w:val="both"/>
        <w:rPr>
          <w:rFonts w:eastAsia="Times New Roman"/>
          <w:sz w:val="28"/>
          <w:szCs w:val="28"/>
        </w:rPr>
      </w:pPr>
      <w:r w:rsidRPr="003E2144">
        <w:rPr>
          <w:rFonts w:eastAsia="Times New Roman"/>
          <w:sz w:val="28"/>
          <w:szCs w:val="28"/>
        </w:rPr>
        <w:t xml:space="preserve">В ходе выполнения указанных подпрограмм осуществляется работа по выполнению обязательств перед отдельными категориями граждан, нуждающимися в улучшении жилищных условий, </w:t>
      </w:r>
      <w:r w:rsidR="00C16224">
        <w:rPr>
          <w:rFonts w:eastAsia="Times New Roman"/>
          <w:sz w:val="28"/>
          <w:szCs w:val="28"/>
        </w:rPr>
        <w:t>а именно:</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расселение</w:t>
      </w:r>
      <w:r w:rsidRPr="003E2144">
        <w:rPr>
          <w:rFonts w:eastAsia="Times New Roman"/>
          <w:sz w:val="28"/>
          <w:szCs w:val="28"/>
        </w:rPr>
        <w:t xml:space="preserve"> граждан из </w:t>
      </w:r>
      <w:r>
        <w:rPr>
          <w:rFonts w:eastAsia="Times New Roman"/>
          <w:sz w:val="28"/>
          <w:szCs w:val="28"/>
        </w:rPr>
        <w:t>аварийного жилищного фонда;</w:t>
      </w:r>
    </w:p>
    <w:p w:rsidR="00C16224" w:rsidRDefault="00C16224" w:rsidP="00C16224">
      <w:pPr>
        <w:tabs>
          <w:tab w:val="left" w:pos="284"/>
          <w:tab w:val="left" w:pos="426"/>
        </w:tabs>
        <w:jc w:val="both"/>
        <w:rPr>
          <w:sz w:val="28"/>
          <w:szCs w:val="28"/>
        </w:rPr>
      </w:pPr>
      <w:r>
        <w:rPr>
          <w:sz w:val="28"/>
          <w:szCs w:val="28"/>
        </w:rPr>
        <w:t xml:space="preserve">- расселение граждан из </w:t>
      </w:r>
      <w:r w:rsidRPr="002E4735">
        <w:rPr>
          <w:sz w:val="28"/>
          <w:szCs w:val="28"/>
        </w:rPr>
        <w:t>жили</w:t>
      </w:r>
      <w:r>
        <w:rPr>
          <w:sz w:val="28"/>
          <w:szCs w:val="28"/>
        </w:rPr>
        <w:t xml:space="preserve">щного фонда, признанного </w:t>
      </w:r>
      <w:r w:rsidRPr="002E4735">
        <w:rPr>
          <w:sz w:val="28"/>
          <w:szCs w:val="28"/>
        </w:rPr>
        <w:t>непригодным для проживания, и (или) жилищного фонда с высоким уровнем износа</w:t>
      </w:r>
      <w:r w:rsidRPr="00C16224">
        <w:rPr>
          <w:sz w:val="28"/>
          <w:szCs w:val="28"/>
        </w:rPr>
        <w:t xml:space="preserve"> </w:t>
      </w:r>
    </w:p>
    <w:p w:rsidR="00C16224" w:rsidRDefault="00C16224" w:rsidP="00C16224">
      <w:pPr>
        <w:tabs>
          <w:tab w:val="left" w:pos="284"/>
          <w:tab w:val="left" w:pos="426"/>
        </w:tabs>
        <w:jc w:val="both"/>
        <w:rPr>
          <w:rFonts w:eastAsia="Times New Roman"/>
          <w:sz w:val="28"/>
          <w:szCs w:val="28"/>
        </w:rPr>
      </w:pPr>
      <w:r>
        <w:rPr>
          <w:rFonts w:eastAsia="Times New Roman"/>
          <w:sz w:val="28"/>
          <w:szCs w:val="28"/>
        </w:rPr>
        <w:t xml:space="preserve">- поддержка граждан </w:t>
      </w:r>
      <w:r w:rsidR="00920F4A" w:rsidRPr="003E2144">
        <w:rPr>
          <w:rFonts w:eastAsia="Times New Roman"/>
          <w:sz w:val="28"/>
          <w:szCs w:val="28"/>
        </w:rPr>
        <w:t xml:space="preserve">в области ипотечного жилищного кредитования; </w:t>
      </w:r>
    </w:p>
    <w:p w:rsidR="00920F4A" w:rsidRPr="003E2144" w:rsidRDefault="00C16224" w:rsidP="00C16224">
      <w:pPr>
        <w:tabs>
          <w:tab w:val="left" w:pos="284"/>
          <w:tab w:val="left" w:pos="426"/>
        </w:tabs>
        <w:jc w:val="both"/>
        <w:rPr>
          <w:rFonts w:eastAsia="Times New Roman"/>
          <w:sz w:val="28"/>
          <w:szCs w:val="28"/>
        </w:rPr>
      </w:pPr>
      <w:r>
        <w:rPr>
          <w:rFonts w:eastAsia="Times New Roman"/>
          <w:sz w:val="28"/>
          <w:szCs w:val="28"/>
        </w:rPr>
        <w:t xml:space="preserve">- </w:t>
      </w:r>
      <w:r w:rsidR="00920F4A" w:rsidRPr="003E2144">
        <w:rPr>
          <w:rFonts w:eastAsia="Times New Roman"/>
          <w:sz w:val="28"/>
          <w:szCs w:val="28"/>
        </w:rPr>
        <w:t>ок</w:t>
      </w:r>
      <w:r>
        <w:rPr>
          <w:rFonts w:eastAsia="Times New Roman"/>
          <w:sz w:val="28"/>
          <w:szCs w:val="28"/>
        </w:rPr>
        <w:t>азание поддержки молодым семьям</w:t>
      </w:r>
      <w:r w:rsidR="00920F4A" w:rsidRPr="003E2144">
        <w:rPr>
          <w:rFonts w:eastAsia="Times New Roman"/>
          <w:sz w:val="28"/>
          <w:szCs w:val="28"/>
        </w:rPr>
        <w:t>.</w:t>
      </w:r>
    </w:p>
    <w:p w:rsidR="00920F4A" w:rsidRPr="003E2144" w:rsidRDefault="00920F4A" w:rsidP="00920F4A">
      <w:pPr>
        <w:tabs>
          <w:tab w:val="left" w:pos="284"/>
          <w:tab w:val="left" w:pos="567"/>
        </w:tabs>
        <w:ind w:firstLine="709"/>
        <w:jc w:val="both"/>
        <w:rPr>
          <w:rFonts w:eastAsia="Times New Roman"/>
          <w:sz w:val="28"/>
          <w:szCs w:val="28"/>
        </w:rPr>
      </w:pPr>
      <w:r w:rsidRPr="003E2144">
        <w:rPr>
          <w:rFonts w:eastAsia="Times New Roman"/>
          <w:sz w:val="28"/>
          <w:szCs w:val="28"/>
        </w:rPr>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Также остается насущной проблема расселения граждан из </w:t>
      </w:r>
      <w:r w:rsidR="00C16224">
        <w:rPr>
          <w:rFonts w:eastAsia="Times New Roman"/>
          <w:sz w:val="28"/>
          <w:szCs w:val="28"/>
        </w:rPr>
        <w:t xml:space="preserve">аварийного жилья, </w:t>
      </w:r>
      <w:r w:rsidRPr="003E2144">
        <w:rPr>
          <w:rFonts w:eastAsia="Times New Roman"/>
          <w:sz w:val="28"/>
          <w:szCs w:val="28"/>
        </w:rPr>
        <w:t xml:space="preserve">непригодного жилья. В результате финансового кризиса структура спроса на жилье изменилась в сторону доступного жилья, но при этом в регионе не развит рынок данного жилья,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Параметры уровня доходов граждан,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 а именно: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 xml:space="preserve">стимулирование жилищного строительства; </w:t>
      </w:r>
    </w:p>
    <w:p w:rsidR="00920F4A" w:rsidRPr="003E2144" w:rsidRDefault="00920F4A" w:rsidP="00920F4A">
      <w:pPr>
        <w:tabs>
          <w:tab w:val="left" w:pos="284"/>
        </w:tabs>
        <w:jc w:val="both"/>
        <w:rPr>
          <w:rFonts w:eastAsia="Times New Roman"/>
          <w:sz w:val="28"/>
          <w:szCs w:val="28"/>
        </w:rPr>
      </w:pPr>
      <w:r w:rsidRPr="003E2144">
        <w:rPr>
          <w:rFonts w:eastAsia="Times New Roman"/>
          <w:sz w:val="28"/>
          <w:szCs w:val="28"/>
        </w:rPr>
        <w:t xml:space="preserve">- </w:t>
      </w:r>
      <w:r>
        <w:rPr>
          <w:rFonts w:eastAsia="Times New Roman"/>
          <w:sz w:val="28"/>
          <w:szCs w:val="28"/>
        </w:rPr>
        <w:t xml:space="preserve"> </w:t>
      </w:r>
      <w:r w:rsidRPr="003E2144">
        <w:rPr>
          <w:rFonts w:eastAsia="Times New Roman"/>
          <w:sz w:val="28"/>
          <w:szCs w:val="28"/>
        </w:rPr>
        <w:t>поддержание платежеспо</w:t>
      </w:r>
      <w:r w:rsidR="00801EB6">
        <w:rPr>
          <w:rFonts w:eastAsia="Times New Roman"/>
          <w:sz w:val="28"/>
          <w:szCs w:val="28"/>
        </w:rPr>
        <w:t>собного спроса граждан на жилье.</w:t>
      </w:r>
    </w:p>
    <w:p w:rsidR="00920F4A" w:rsidRPr="003E2144" w:rsidRDefault="00920F4A" w:rsidP="00920F4A">
      <w:pPr>
        <w:tabs>
          <w:tab w:val="left" w:pos="426"/>
          <w:tab w:val="left" w:pos="9923"/>
        </w:tabs>
        <w:ind w:firstLine="709"/>
        <w:jc w:val="both"/>
        <w:rPr>
          <w:rFonts w:eastAsia="Times New Roman"/>
          <w:sz w:val="28"/>
          <w:szCs w:val="28"/>
        </w:rPr>
      </w:pPr>
      <w:r w:rsidRPr="003E2144">
        <w:rPr>
          <w:rFonts w:eastAsia="Times New Roman"/>
          <w:sz w:val="28"/>
          <w:szCs w:val="28"/>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w:t>
      </w:r>
      <w:proofErr w:type="gramStart"/>
      <w:r w:rsidRPr="003E2144">
        <w:rPr>
          <w:rFonts w:eastAsia="Times New Roman"/>
          <w:sz w:val="28"/>
          <w:szCs w:val="28"/>
        </w:rPr>
        <w:t>.м</w:t>
      </w:r>
      <w:proofErr w:type="gramEnd"/>
      <w:r w:rsidRPr="003E2144">
        <w:rPr>
          <w:rFonts w:eastAsia="Times New Roman"/>
          <w:sz w:val="28"/>
          <w:szCs w:val="28"/>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920F4A" w:rsidRPr="003E2144" w:rsidRDefault="00920F4A" w:rsidP="00920F4A">
      <w:pPr>
        <w:tabs>
          <w:tab w:val="left" w:pos="284"/>
          <w:tab w:val="left" w:pos="426"/>
          <w:tab w:val="left" w:pos="9923"/>
        </w:tabs>
        <w:ind w:firstLine="709"/>
        <w:jc w:val="both"/>
        <w:rPr>
          <w:rFonts w:eastAsia="Times New Roman"/>
          <w:sz w:val="28"/>
          <w:szCs w:val="28"/>
        </w:rPr>
      </w:pPr>
      <w:r w:rsidRPr="003E2144">
        <w:rPr>
          <w:rFonts w:eastAsia="Times New Roman"/>
          <w:sz w:val="28"/>
          <w:szCs w:val="28"/>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920F4A" w:rsidRPr="003E2144" w:rsidRDefault="00920F4A" w:rsidP="00920F4A">
      <w:pPr>
        <w:tabs>
          <w:tab w:val="left" w:pos="9923"/>
        </w:tabs>
        <w:ind w:firstLine="709"/>
        <w:jc w:val="both"/>
        <w:rPr>
          <w:rFonts w:eastAsia="Times New Roman"/>
          <w:sz w:val="28"/>
          <w:szCs w:val="28"/>
        </w:rPr>
      </w:pPr>
      <w:r w:rsidRPr="003E2144">
        <w:rPr>
          <w:rFonts w:eastAsia="Times New Roman"/>
          <w:sz w:val="28"/>
          <w:szCs w:val="28"/>
        </w:rPr>
        <w:t xml:space="preserve">Выполнение мероприятий в рамках Программы носит комплексный характер и включает в себя  следующие основные мероприятия: </w:t>
      </w:r>
    </w:p>
    <w:p w:rsidR="00920F4A" w:rsidRDefault="00920F4A" w:rsidP="00920F4A">
      <w:pPr>
        <w:tabs>
          <w:tab w:val="left" w:pos="284"/>
          <w:tab w:val="left" w:pos="709"/>
          <w:tab w:val="left" w:pos="9923"/>
        </w:tabs>
        <w:ind w:firstLine="709"/>
        <w:jc w:val="both"/>
        <w:rPr>
          <w:rFonts w:eastAsia="Times New Roman"/>
          <w:sz w:val="28"/>
          <w:szCs w:val="28"/>
        </w:rPr>
      </w:pPr>
      <w:r w:rsidRPr="003E2144">
        <w:rPr>
          <w:rFonts w:eastAsia="Times New Roman"/>
          <w:sz w:val="28"/>
          <w:szCs w:val="28"/>
        </w:rPr>
        <w:t xml:space="preserve">1. По направлению стимулирования жилищного строительства: </w:t>
      </w:r>
    </w:p>
    <w:p w:rsidR="00281CAE" w:rsidRPr="00281CAE" w:rsidRDefault="00C16224" w:rsidP="00281CAE">
      <w:pPr>
        <w:autoSpaceDE w:val="0"/>
        <w:autoSpaceDN w:val="0"/>
        <w:adjustRightInd w:val="0"/>
        <w:ind w:firstLine="529"/>
        <w:jc w:val="both"/>
        <w:rPr>
          <w:bCs/>
          <w:sz w:val="28"/>
          <w:szCs w:val="28"/>
        </w:rPr>
      </w:pPr>
      <w:proofErr w:type="gramStart"/>
      <w:r>
        <w:rPr>
          <w:rFonts w:eastAsia="Times New Roman"/>
          <w:sz w:val="28"/>
          <w:szCs w:val="28"/>
        </w:rPr>
        <w:t xml:space="preserve">-   </w:t>
      </w:r>
      <w:r w:rsidRPr="003E2144">
        <w:rPr>
          <w:rFonts w:eastAsia="Times New Roman"/>
          <w:sz w:val="28"/>
          <w:szCs w:val="28"/>
        </w:rPr>
        <w:t>расселение граждан, проживающих в жилищном фонде, признанном</w:t>
      </w:r>
      <w:r>
        <w:rPr>
          <w:rFonts w:eastAsia="Times New Roman"/>
          <w:sz w:val="28"/>
          <w:szCs w:val="28"/>
        </w:rPr>
        <w:t xml:space="preserve"> аварийным</w:t>
      </w:r>
      <w:r w:rsidR="00281CAE">
        <w:rPr>
          <w:rFonts w:eastAsia="Times New Roman"/>
          <w:sz w:val="28"/>
          <w:szCs w:val="28"/>
        </w:rPr>
        <w:t xml:space="preserve">, а также </w:t>
      </w:r>
      <w:r w:rsidR="00281CAE" w:rsidRPr="003E2144">
        <w:rPr>
          <w:rFonts w:eastAsia="Times New Roman"/>
          <w:sz w:val="28"/>
          <w:szCs w:val="28"/>
        </w:rPr>
        <w:t>расселение граждан, проживающих в жилищном фонде, признанном непригодным для проживания и (или) с высоким уровнем износа,</w:t>
      </w:r>
      <w:r w:rsidR="00281CAE">
        <w:rPr>
          <w:rFonts w:eastAsia="Times New Roman"/>
          <w:sz w:val="28"/>
          <w:szCs w:val="28"/>
        </w:rPr>
        <w:t xml:space="preserve"> </w:t>
      </w:r>
      <w:r w:rsidR="00281CAE" w:rsidRPr="003E2144">
        <w:rPr>
          <w:rFonts w:eastAsia="Times New Roman"/>
          <w:sz w:val="28"/>
          <w:szCs w:val="28"/>
        </w:rPr>
        <w:t>в новое жилье, приобретенное на первичном рынке у частных застройщиков</w:t>
      </w:r>
      <w:r w:rsidR="00281CAE">
        <w:rPr>
          <w:rFonts w:eastAsia="Times New Roman"/>
          <w:sz w:val="28"/>
          <w:szCs w:val="28"/>
        </w:rPr>
        <w:t xml:space="preserve">, </w:t>
      </w:r>
      <w:r w:rsidR="00281CAE" w:rsidRPr="00281CAE">
        <w:rPr>
          <w:bCs/>
          <w:sz w:val="28"/>
          <w:szCs w:val="28"/>
        </w:rPr>
        <w:t>приобретения жилых помещений на вторичном рынке в  многоквартирных домах, введенных в эксплуатацию не ранее 2017 года;</w:t>
      </w:r>
      <w:proofErr w:type="gramEnd"/>
    </w:p>
    <w:p w:rsidR="00281CAE" w:rsidRPr="00281CAE" w:rsidRDefault="00281CAE" w:rsidP="00281CAE">
      <w:pPr>
        <w:autoSpaceDE w:val="0"/>
        <w:autoSpaceDN w:val="0"/>
        <w:adjustRightInd w:val="0"/>
        <w:ind w:firstLine="529"/>
        <w:jc w:val="both"/>
        <w:rPr>
          <w:bCs/>
          <w:sz w:val="28"/>
          <w:szCs w:val="28"/>
        </w:rPr>
      </w:pPr>
      <w:r w:rsidRPr="00281CAE">
        <w:rPr>
          <w:bCs/>
          <w:sz w:val="28"/>
          <w:szCs w:val="28"/>
        </w:rPr>
        <w:t>-   строительства многоквартирных домов;</w:t>
      </w:r>
    </w:p>
    <w:p w:rsidR="00C16224" w:rsidRPr="00281CAE" w:rsidRDefault="00281CAE" w:rsidP="00281CAE">
      <w:pPr>
        <w:tabs>
          <w:tab w:val="left" w:pos="284"/>
          <w:tab w:val="left" w:pos="709"/>
          <w:tab w:val="left" w:pos="9923"/>
        </w:tabs>
        <w:jc w:val="both"/>
        <w:rPr>
          <w:rFonts w:eastAsia="Times New Roman"/>
          <w:sz w:val="28"/>
          <w:szCs w:val="28"/>
        </w:rPr>
      </w:pPr>
      <w:r>
        <w:rPr>
          <w:bCs/>
          <w:sz w:val="28"/>
          <w:szCs w:val="28"/>
        </w:rPr>
        <w:t xml:space="preserve">       </w:t>
      </w:r>
      <w:r w:rsidRPr="00281CAE">
        <w:rPr>
          <w:bCs/>
          <w:sz w:val="28"/>
          <w:szCs w:val="28"/>
        </w:rPr>
        <w:t>- выплаты гражданам, в чьей собственности находятся жилые помещения, входящие в аварийный жилищный фонд, возмещения за изымаемые жилые помещения</w:t>
      </w:r>
      <w:r>
        <w:rPr>
          <w:bCs/>
          <w:sz w:val="28"/>
          <w:szCs w:val="28"/>
        </w:rPr>
        <w:t>.</w:t>
      </w:r>
    </w:p>
    <w:p w:rsidR="00920F4A" w:rsidRPr="003E2144" w:rsidRDefault="00920F4A" w:rsidP="00920F4A">
      <w:pPr>
        <w:tabs>
          <w:tab w:val="left" w:pos="709"/>
          <w:tab w:val="left" w:pos="9923"/>
        </w:tabs>
        <w:ind w:firstLine="709"/>
        <w:jc w:val="both"/>
        <w:rPr>
          <w:rFonts w:eastAsia="Times New Roman"/>
          <w:sz w:val="28"/>
          <w:szCs w:val="28"/>
        </w:rPr>
      </w:pPr>
      <w:r w:rsidRPr="003E2144">
        <w:rPr>
          <w:rFonts w:eastAsia="Times New Roman"/>
          <w:sz w:val="28"/>
          <w:szCs w:val="28"/>
        </w:rPr>
        <w:t xml:space="preserve">2. По направлению поддержки платежеспособного спроса: </w:t>
      </w:r>
    </w:p>
    <w:p w:rsidR="00920F4A" w:rsidRPr="003E2144" w:rsidRDefault="00801EB6" w:rsidP="00920F4A">
      <w:pPr>
        <w:tabs>
          <w:tab w:val="left" w:pos="0"/>
          <w:tab w:val="left" w:pos="284"/>
          <w:tab w:val="left" w:pos="9923"/>
        </w:tabs>
        <w:jc w:val="both"/>
        <w:rPr>
          <w:rFonts w:eastAsia="Times New Roman"/>
          <w:sz w:val="28"/>
          <w:szCs w:val="28"/>
        </w:rPr>
      </w:pPr>
      <w:r>
        <w:rPr>
          <w:rFonts w:eastAsia="Times New Roman"/>
          <w:sz w:val="28"/>
          <w:szCs w:val="28"/>
        </w:rPr>
        <w:tab/>
      </w:r>
      <w:proofErr w:type="gramStart"/>
      <w:r w:rsidR="00920F4A" w:rsidRPr="003E2144">
        <w:rPr>
          <w:rFonts w:eastAsia="Times New Roman"/>
          <w:sz w:val="28"/>
          <w:szCs w:val="28"/>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приобретении жилья, в том числе с помощью ипотечных кредитов и займов; </w:t>
      </w:r>
      <w:proofErr w:type="gramEnd"/>
    </w:p>
    <w:p w:rsidR="00920F4A" w:rsidRPr="003E2144" w:rsidRDefault="00801EB6" w:rsidP="00920F4A">
      <w:pPr>
        <w:tabs>
          <w:tab w:val="left" w:pos="0"/>
          <w:tab w:val="left" w:pos="284"/>
        </w:tabs>
        <w:jc w:val="both"/>
        <w:rPr>
          <w:rFonts w:eastAsia="Times New Roman"/>
          <w:sz w:val="28"/>
          <w:szCs w:val="28"/>
        </w:rPr>
      </w:pPr>
      <w:r>
        <w:rPr>
          <w:rFonts w:eastAsia="Times New Roman"/>
          <w:sz w:val="28"/>
          <w:szCs w:val="28"/>
        </w:rPr>
        <w:tab/>
      </w:r>
      <w:r w:rsidR="00920F4A" w:rsidRPr="003E2144">
        <w:rPr>
          <w:rFonts w:eastAsia="Times New Roman"/>
          <w:sz w:val="28"/>
          <w:szCs w:val="28"/>
        </w:rPr>
        <w:t>-</w:t>
      </w:r>
      <w:r w:rsidR="00920F4A" w:rsidRPr="003E2144">
        <w:rPr>
          <w:rFonts w:eastAsia="Times New Roman"/>
          <w:sz w:val="28"/>
          <w:szCs w:val="28"/>
        </w:rPr>
        <w:tab/>
        <w:t>улучшение жилищных условий граждан путем оказания поддержки отдельным категориям граждан в улучшении их жилищных условий, в частности, молодым семьям.</w:t>
      </w:r>
    </w:p>
    <w:p w:rsidR="00920F4A" w:rsidRDefault="00920F4A" w:rsidP="003D1995">
      <w:pPr>
        <w:ind w:firstLine="567"/>
        <w:jc w:val="both"/>
        <w:rPr>
          <w:color w:val="000000"/>
          <w:sz w:val="28"/>
          <w:szCs w:val="28"/>
        </w:rPr>
      </w:pPr>
    </w:p>
    <w:p w:rsidR="00920F4A" w:rsidRDefault="00920F4A" w:rsidP="003D1995">
      <w:pPr>
        <w:ind w:firstLine="567"/>
        <w:jc w:val="both"/>
        <w:rPr>
          <w:color w:val="000000"/>
          <w:sz w:val="28"/>
          <w:szCs w:val="28"/>
        </w:rPr>
      </w:pPr>
    </w:p>
    <w:p w:rsidR="006444A5" w:rsidRDefault="006444A5" w:rsidP="00024FDD">
      <w:pPr>
        <w:ind w:firstLine="708"/>
      </w:pPr>
    </w:p>
    <w:p w:rsidR="007410B7" w:rsidRDefault="007410B7" w:rsidP="00024FDD">
      <w:pPr>
        <w:ind w:firstLine="708"/>
      </w:pPr>
    </w:p>
    <w:p w:rsidR="007410B7" w:rsidRDefault="007410B7" w:rsidP="00024FDD">
      <w:pPr>
        <w:ind w:firstLine="708"/>
      </w:pPr>
    </w:p>
    <w:p w:rsidR="007410B7" w:rsidRDefault="007410B7"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pPr>
    </w:p>
    <w:p w:rsidR="00780D5B" w:rsidRDefault="00780D5B" w:rsidP="00024FDD">
      <w:pPr>
        <w:ind w:firstLine="708"/>
        <w:sectPr w:rsidR="00780D5B" w:rsidSect="001F531C">
          <w:headerReference w:type="even" r:id="rId12"/>
          <w:headerReference w:type="default" r:id="rId13"/>
          <w:pgSz w:w="11906" w:h="16838"/>
          <w:pgMar w:top="284" w:right="850" w:bottom="567" w:left="1701" w:header="0" w:footer="708" w:gutter="0"/>
          <w:pgNumType w:start="3"/>
          <w:cols w:space="708"/>
          <w:titlePg/>
          <w:docGrid w:linePitch="360"/>
        </w:sectPr>
      </w:pPr>
    </w:p>
    <w:p w:rsidR="000854E6" w:rsidRDefault="000854E6" w:rsidP="000854E6">
      <w:pPr>
        <w:pStyle w:val="ConsPlusNonformat"/>
        <w:widowControl/>
        <w:tabs>
          <w:tab w:val="left" w:pos="1134"/>
        </w:tabs>
        <w:spacing w:before="240"/>
        <w:ind w:left="4537"/>
        <w:rPr>
          <w:rFonts w:ascii="Times New Roman" w:hAnsi="Times New Roman" w:cs="Times New Roman"/>
          <w:sz w:val="28"/>
          <w:szCs w:val="28"/>
        </w:rPr>
      </w:pPr>
      <w:r>
        <w:rPr>
          <w:rFonts w:ascii="Times New Roman" w:hAnsi="Times New Roman" w:cs="Times New Roman"/>
          <w:sz w:val="28"/>
          <w:szCs w:val="28"/>
        </w:rPr>
        <w:t xml:space="preserve">2. </w:t>
      </w: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0854E6" w:rsidRPr="005E7815" w:rsidRDefault="000854E6" w:rsidP="000854E6">
      <w:pPr>
        <w:pStyle w:val="ConsPlusNonformat"/>
        <w:widowControl/>
        <w:tabs>
          <w:tab w:val="left" w:pos="1134"/>
        </w:tabs>
        <w:spacing w:before="240"/>
        <w:ind w:left="928"/>
        <w:rPr>
          <w:rFonts w:ascii="Times New Roman" w:hAnsi="Times New Roman" w:cs="Times New Roman"/>
          <w:sz w:val="12"/>
          <w:szCs w:val="12"/>
        </w:rPr>
      </w:pPr>
    </w:p>
    <w:tbl>
      <w:tblPr>
        <w:tblStyle w:val="ac"/>
        <w:tblW w:w="14317" w:type="dxa"/>
        <w:tblInd w:w="675" w:type="dxa"/>
        <w:tblLayout w:type="fixed"/>
        <w:tblLook w:val="04A0" w:firstRow="1" w:lastRow="0" w:firstColumn="1" w:lastColumn="0" w:noHBand="0" w:noVBand="1"/>
      </w:tblPr>
      <w:tblGrid>
        <w:gridCol w:w="4254"/>
        <w:gridCol w:w="28"/>
        <w:gridCol w:w="1105"/>
        <w:gridCol w:w="34"/>
        <w:gridCol w:w="35"/>
        <w:gridCol w:w="1064"/>
        <w:gridCol w:w="35"/>
        <w:gridCol w:w="1098"/>
        <w:gridCol w:w="35"/>
        <w:gridCol w:w="68"/>
        <w:gridCol w:w="1698"/>
        <w:gridCol w:w="40"/>
        <w:gridCol w:w="105"/>
        <w:gridCol w:w="21"/>
        <w:gridCol w:w="260"/>
        <w:gridCol w:w="1738"/>
        <w:gridCol w:w="250"/>
        <w:gridCol w:w="2433"/>
        <w:gridCol w:w="16"/>
      </w:tblGrid>
      <w:tr w:rsidR="000854E6" w:rsidTr="0094101A">
        <w:trPr>
          <w:gridAfter w:val="1"/>
          <w:wAfter w:w="16" w:type="dxa"/>
        </w:trPr>
        <w:tc>
          <w:tcPr>
            <w:tcW w:w="4282" w:type="dxa"/>
            <w:gridSpan w:val="2"/>
            <w:tcBorders>
              <w:bottom w:val="single" w:sz="4" w:space="0" w:color="auto"/>
            </w:tcBorders>
            <w:vAlign w:val="center"/>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019" w:type="dxa"/>
            <w:gridSpan w:val="16"/>
            <w:tcBorders>
              <w:bottom w:val="single" w:sz="4" w:space="0" w:color="auto"/>
            </w:tcBorders>
            <w:vAlign w:val="center"/>
          </w:tcPr>
          <w:p w:rsidR="000854E6" w:rsidRPr="00FF26F5" w:rsidRDefault="000854E6" w:rsidP="000854E6">
            <w:pPr>
              <w:pStyle w:val="ConsPlusNonformat"/>
              <w:widowControl/>
              <w:tabs>
                <w:tab w:val="left" w:pos="1134"/>
              </w:tabs>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0854E6">
              <w:rPr>
                <w:rFonts w:ascii="Times New Roman" w:hAnsi="Times New Roman" w:cs="Times New Roman"/>
                <w:sz w:val="28"/>
                <w:szCs w:val="28"/>
                <w:shd w:val="clear" w:color="auto" w:fill="FFFFFF"/>
              </w:rPr>
              <w:t>овышени</w:t>
            </w:r>
            <w:r>
              <w:rPr>
                <w:rFonts w:ascii="Times New Roman" w:hAnsi="Times New Roman" w:cs="Times New Roman"/>
                <w:sz w:val="28"/>
                <w:szCs w:val="28"/>
                <w:shd w:val="clear" w:color="auto" w:fill="FFFFFF"/>
              </w:rPr>
              <w:t>е</w:t>
            </w:r>
            <w:r w:rsidRPr="000854E6">
              <w:rPr>
                <w:rFonts w:ascii="Times New Roman" w:hAnsi="Times New Roman" w:cs="Times New Roman"/>
                <w:sz w:val="28"/>
                <w:szCs w:val="28"/>
                <w:shd w:val="clear" w:color="auto" w:fill="FFFFFF"/>
              </w:rPr>
              <w:t xml:space="preserve"> развития жилищного строительства, доступности и качества жилищного обеспечения населения Тутаевского муниципального района, исполнение государственных обязательств по обеспечению жильем отдельных категорий граждан</w:t>
            </w:r>
          </w:p>
        </w:tc>
      </w:tr>
      <w:tr w:rsidR="000854E6" w:rsidTr="0051169B">
        <w:trPr>
          <w:gridAfter w:val="1"/>
          <w:wAfter w:w="16" w:type="dxa"/>
        </w:trPr>
        <w:tc>
          <w:tcPr>
            <w:tcW w:w="14301" w:type="dxa"/>
            <w:gridSpan w:val="18"/>
            <w:tcBorders>
              <w:top w:val="single" w:sz="4" w:space="0" w:color="auto"/>
              <w:bottom w:val="single" w:sz="4" w:space="0" w:color="auto"/>
            </w:tcBorders>
          </w:tcPr>
          <w:p w:rsidR="000854E6" w:rsidRDefault="000854E6"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134" w:type="dxa"/>
            <w:gridSpan w:val="3"/>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201" w:type="dxa"/>
            <w:gridSpan w:val="3"/>
            <w:tcBorders>
              <w:top w:val="single" w:sz="4" w:space="0" w:color="auto"/>
              <w:bottom w:val="single" w:sz="4" w:space="0" w:color="auto"/>
            </w:tcBorders>
          </w:tcPr>
          <w:p w:rsidR="00250F32" w:rsidRPr="00795F71" w:rsidRDefault="00250F32" w:rsidP="00250F32">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r>
              <w:rPr>
                <w:rFonts w:ascii="Times New Roman" w:hAnsi="Times New Roman" w:cs="Times New Roman"/>
                <w:sz w:val="18"/>
                <w:szCs w:val="18"/>
              </w:rPr>
              <w:t>ВСЕГО</w:t>
            </w:r>
          </w:p>
        </w:tc>
        <w:tc>
          <w:tcPr>
            <w:tcW w:w="2124" w:type="dxa"/>
            <w:gridSpan w:val="5"/>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3 </w:t>
            </w:r>
            <w:r w:rsidRPr="00795F71">
              <w:rPr>
                <w:rFonts w:ascii="Times New Roman" w:hAnsi="Times New Roman" w:cs="Times New Roman"/>
                <w:sz w:val="18"/>
                <w:szCs w:val="18"/>
              </w:rPr>
              <w:t>г.</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1988" w:type="dxa"/>
            <w:gridSpan w:val="2"/>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4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p>
        </w:tc>
        <w:tc>
          <w:tcPr>
            <w:tcW w:w="2433" w:type="dxa"/>
            <w:tcBorders>
              <w:top w:val="single" w:sz="4" w:space="0" w:color="auto"/>
              <w:bottom w:val="single" w:sz="4" w:space="0" w:color="auto"/>
            </w:tcBorders>
          </w:tcPr>
          <w:p w:rsidR="00250F32" w:rsidRPr="00795F71" w:rsidRDefault="00250F32" w:rsidP="008015B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w:t>
            </w:r>
            <w:r>
              <w:rPr>
                <w:rFonts w:ascii="Times New Roman" w:hAnsi="Times New Roman" w:cs="Times New Roman"/>
                <w:sz w:val="18"/>
                <w:szCs w:val="18"/>
              </w:rPr>
              <w:t xml:space="preserve">5 </w:t>
            </w:r>
            <w:r w:rsidRPr="00795F71">
              <w:rPr>
                <w:rFonts w:ascii="Times New Roman" w:hAnsi="Times New Roman" w:cs="Times New Roman"/>
                <w:sz w:val="18"/>
                <w:szCs w:val="18"/>
              </w:rPr>
              <w:t>г</w:t>
            </w:r>
            <w:r>
              <w:rPr>
                <w:rFonts w:ascii="Times New Roman" w:hAnsi="Times New Roman" w:cs="Times New Roman"/>
                <w:sz w:val="18"/>
                <w:szCs w:val="18"/>
              </w:rPr>
              <w:t>.</w:t>
            </w:r>
          </w:p>
          <w:p w:rsidR="00250F32" w:rsidRDefault="00250F32" w:rsidP="008015B1">
            <w:pPr>
              <w:pStyle w:val="ConsPlusNonformat"/>
              <w:widowControl/>
              <w:tabs>
                <w:tab w:val="left" w:pos="1134"/>
              </w:tabs>
              <w:jc w:val="center"/>
              <w:rPr>
                <w:rFonts w:ascii="Times New Roman" w:hAnsi="Times New Roman" w:cs="Times New Roman"/>
                <w:sz w:val="18"/>
                <w:szCs w:val="18"/>
              </w:rPr>
            </w:pPr>
          </w:p>
          <w:p w:rsidR="00250F32" w:rsidRPr="00795F71" w:rsidRDefault="00250F32" w:rsidP="008015B1">
            <w:pPr>
              <w:pStyle w:val="ConsPlusNonformat"/>
              <w:widowControl/>
              <w:tabs>
                <w:tab w:val="left" w:pos="1134"/>
              </w:tabs>
              <w:jc w:val="center"/>
              <w:rPr>
                <w:rFonts w:ascii="Times New Roman" w:hAnsi="Times New Roman" w:cs="Times New Roman"/>
              </w:rPr>
            </w:pPr>
          </w:p>
        </w:tc>
      </w:tr>
      <w:tr w:rsidR="000854E6" w:rsidTr="0094101A">
        <w:trPr>
          <w:gridAfter w:val="1"/>
          <w:wAfter w:w="16" w:type="dxa"/>
        </w:trPr>
        <w:tc>
          <w:tcPr>
            <w:tcW w:w="4254" w:type="dxa"/>
            <w:tcBorders>
              <w:top w:val="single" w:sz="4" w:space="0" w:color="auto"/>
              <w:bottom w:val="single" w:sz="4" w:space="0" w:color="auto"/>
            </w:tcBorders>
          </w:tcPr>
          <w:p w:rsidR="000854E6" w:rsidRDefault="000854E6" w:rsidP="008015B1">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047" w:type="dxa"/>
            <w:gridSpan w:val="17"/>
            <w:tcBorders>
              <w:top w:val="single" w:sz="4" w:space="0" w:color="auto"/>
              <w:bottom w:val="single" w:sz="4" w:space="0" w:color="auto"/>
            </w:tcBorders>
          </w:tcPr>
          <w:p w:rsidR="000854E6" w:rsidRPr="00491884" w:rsidRDefault="000854E6" w:rsidP="000854E6">
            <w:pPr>
              <w:pStyle w:val="ConsPlusNonformat"/>
              <w:widowControl/>
              <w:tabs>
                <w:tab w:val="left" w:pos="1134"/>
              </w:tabs>
              <w:jc w:val="both"/>
              <w:rPr>
                <w:rFonts w:ascii="Times New Roman" w:hAnsi="Times New Roman" w:cs="Times New Roman"/>
                <w:i/>
                <w:sz w:val="28"/>
                <w:szCs w:val="28"/>
              </w:rPr>
            </w:pPr>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w:t>
            </w:r>
            <w:r>
              <w:rPr>
                <w:rFonts w:ascii="Times New Roman" w:hAnsi="Times New Roman" w:cs="Times New Roman"/>
                <w:sz w:val="28"/>
                <w:szCs w:val="28"/>
              </w:rPr>
              <w:t>х</w:t>
            </w:r>
            <w:r w:rsidRPr="00491884">
              <w:rPr>
                <w:rFonts w:ascii="Times New Roman" w:hAnsi="Times New Roman" w:cs="Times New Roman"/>
                <w:sz w:val="28"/>
                <w:szCs w:val="28"/>
              </w:rPr>
              <w:t xml:space="preserve"> из многоквартирных домов, признанных в установленном порядке аварийными и подлежащими сносу или реконструкции</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w:t>
            </w:r>
            <w:r w:rsidR="00A82E11">
              <w:t xml:space="preserve"> </w:t>
            </w:r>
            <w:r>
              <w:t xml:space="preserve">1. </w:t>
            </w:r>
          </w:p>
          <w:p w:rsidR="00250F32" w:rsidRDefault="00250F32" w:rsidP="008015B1">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250F32" w:rsidTr="0094101A">
        <w:trPr>
          <w:gridAfter w:val="1"/>
          <w:wAfter w:w="16" w:type="dxa"/>
        </w:trPr>
        <w:tc>
          <w:tcPr>
            <w:tcW w:w="4254" w:type="dxa"/>
            <w:tcBorders>
              <w:top w:val="single" w:sz="4" w:space="0" w:color="auto"/>
              <w:bottom w:val="single" w:sz="4" w:space="0" w:color="auto"/>
            </w:tcBorders>
          </w:tcPr>
          <w:p w:rsidR="00250F32" w:rsidRDefault="00250F32" w:rsidP="008015B1">
            <w:pPr>
              <w:pStyle w:val="af0"/>
              <w:ind w:firstLine="0"/>
              <w:jc w:val="left"/>
            </w:pPr>
            <w:r>
              <w:t xml:space="preserve">Показатель 2. </w:t>
            </w:r>
          </w:p>
          <w:p w:rsidR="00250F32" w:rsidRPr="00AE525D" w:rsidRDefault="00250F32" w:rsidP="008015B1">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250F32" w:rsidTr="0094101A">
        <w:trPr>
          <w:gridAfter w:val="1"/>
          <w:wAfter w:w="16" w:type="dxa"/>
        </w:trPr>
        <w:tc>
          <w:tcPr>
            <w:tcW w:w="4254" w:type="dxa"/>
            <w:tcBorders>
              <w:top w:val="single" w:sz="4" w:space="0" w:color="auto"/>
              <w:bottom w:val="single" w:sz="4" w:space="0" w:color="auto"/>
            </w:tcBorders>
          </w:tcPr>
          <w:p w:rsidR="00250F32" w:rsidRPr="000854E6" w:rsidRDefault="00250F32" w:rsidP="008015B1">
            <w:pPr>
              <w:pStyle w:val="af0"/>
              <w:ind w:firstLine="0"/>
              <w:jc w:val="left"/>
              <w:rPr>
                <w:szCs w:val="28"/>
              </w:rPr>
            </w:pPr>
            <w:r w:rsidRPr="000854E6">
              <w:rPr>
                <w:szCs w:val="28"/>
              </w:rPr>
              <w:t xml:space="preserve">Показатель 3. </w:t>
            </w:r>
          </w:p>
          <w:p w:rsidR="00250F32" w:rsidRPr="000854E6" w:rsidRDefault="00250F32" w:rsidP="008015B1">
            <w:pPr>
              <w:pStyle w:val="af0"/>
              <w:ind w:firstLine="0"/>
              <w:jc w:val="left"/>
              <w:rPr>
                <w:szCs w:val="28"/>
              </w:rPr>
            </w:pPr>
            <w:r w:rsidRPr="000854E6">
              <w:rPr>
                <w:szCs w:val="28"/>
              </w:rPr>
              <w:t>Количество граждан 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чел.</w:t>
            </w:r>
          </w:p>
        </w:tc>
        <w:tc>
          <w:tcPr>
            <w:tcW w:w="1134"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5"/>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gridSpan w:val="2"/>
            <w:tcBorders>
              <w:top w:val="single" w:sz="4" w:space="0" w:color="auto"/>
              <w:bottom w:val="single" w:sz="4" w:space="0" w:color="auto"/>
            </w:tcBorders>
          </w:tcPr>
          <w:p w:rsidR="00250F32" w:rsidRPr="000854E6" w:rsidRDefault="00250F32" w:rsidP="008015B1">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33" w:type="dxa"/>
            <w:tcBorders>
              <w:top w:val="single" w:sz="4" w:space="0" w:color="auto"/>
              <w:bottom w:val="single" w:sz="4" w:space="0" w:color="auto"/>
            </w:tcBorders>
          </w:tcPr>
          <w:p w:rsidR="00250F32" w:rsidRDefault="00250F32"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0854E6" w:rsidRPr="00FF26F5" w:rsidTr="0094101A">
        <w:trPr>
          <w:gridAfter w:val="1"/>
          <w:wAfter w:w="16" w:type="dxa"/>
          <w:trHeight w:val="720"/>
        </w:trPr>
        <w:tc>
          <w:tcPr>
            <w:tcW w:w="4254" w:type="dxa"/>
            <w:tcBorders>
              <w:top w:val="single" w:sz="4" w:space="0" w:color="auto"/>
              <w:bottom w:val="single" w:sz="4" w:space="0" w:color="auto"/>
            </w:tcBorders>
          </w:tcPr>
          <w:p w:rsidR="000854E6" w:rsidRPr="000854E6" w:rsidRDefault="000854E6" w:rsidP="008015B1">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sidR="00A82E11">
              <w:rPr>
                <w:rFonts w:ascii="Times New Roman" w:hAnsi="Times New Roman" w:cs="Times New Roman"/>
                <w:sz w:val="28"/>
                <w:szCs w:val="28"/>
              </w:rPr>
              <w:t xml:space="preserve"> </w:t>
            </w:r>
            <w:r w:rsidRPr="000854E6">
              <w:rPr>
                <w:rFonts w:ascii="Times New Roman" w:hAnsi="Times New Roman" w:cs="Times New Roman"/>
                <w:sz w:val="28"/>
                <w:szCs w:val="28"/>
              </w:rPr>
              <w:t>2:</w:t>
            </w:r>
          </w:p>
        </w:tc>
        <w:tc>
          <w:tcPr>
            <w:tcW w:w="10047" w:type="dxa"/>
            <w:gridSpan w:val="17"/>
            <w:tcBorders>
              <w:top w:val="single" w:sz="4" w:space="0" w:color="auto"/>
              <w:bottom w:val="single" w:sz="4" w:space="0" w:color="auto"/>
            </w:tcBorders>
          </w:tcPr>
          <w:p w:rsidR="000854E6" w:rsidRPr="000854E6" w:rsidRDefault="000854E6" w:rsidP="008015B1">
            <w:pPr>
              <w:tabs>
                <w:tab w:val="left" w:pos="12049"/>
              </w:tabs>
              <w:rPr>
                <w:i/>
                <w:sz w:val="28"/>
                <w:szCs w:val="28"/>
              </w:rPr>
            </w:pPr>
            <w:r w:rsidRPr="000854E6">
              <w:rPr>
                <w:sz w:val="28"/>
                <w:szCs w:val="28"/>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250F32" w:rsidRPr="00FF26F5" w:rsidTr="0094101A">
        <w:trPr>
          <w:gridAfter w:val="1"/>
          <w:wAfter w:w="16" w:type="dxa"/>
          <w:trHeight w:val="480"/>
        </w:trPr>
        <w:tc>
          <w:tcPr>
            <w:tcW w:w="4254" w:type="dxa"/>
            <w:tcBorders>
              <w:top w:val="single" w:sz="4" w:space="0" w:color="auto"/>
              <w:bottom w:val="single" w:sz="4" w:space="0" w:color="auto"/>
            </w:tcBorders>
          </w:tcPr>
          <w:p w:rsidR="00250F32" w:rsidRPr="000854E6" w:rsidRDefault="00250F32" w:rsidP="008015B1">
            <w:pPr>
              <w:rPr>
                <w:sz w:val="28"/>
                <w:szCs w:val="28"/>
              </w:rPr>
            </w:pPr>
            <w:r w:rsidRPr="000854E6">
              <w:rPr>
                <w:sz w:val="28"/>
                <w:szCs w:val="28"/>
              </w:rPr>
              <w:t>Показатель 1.</w:t>
            </w:r>
          </w:p>
          <w:p w:rsidR="00250F32" w:rsidRPr="000854E6" w:rsidRDefault="00250F32" w:rsidP="000854E6">
            <w:pPr>
              <w:rPr>
                <w:sz w:val="28"/>
                <w:szCs w:val="28"/>
              </w:rPr>
            </w:pPr>
            <w:r w:rsidRPr="000854E6">
              <w:rPr>
                <w:sz w:val="28"/>
                <w:szCs w:val="28"/>
              </w:rPr>
              <w:t>Разработк</w:t>
            </w:r>
            <w:r>
              <w:rPr>
                <w:sz w:val="28"/>
                <w:szCs w:val="28"/>
              </w:rPr>
              <w:t>а</w:t>
            </w:r>
            <w:r w:rsidRPr="000854E6">
              <w:rPr>
                <w:sz w:val="28"/>
                <w:szCs w:val="28"/>
              </w:rPr>
              <w:t xml:space="preserve"> проектно-сметной документации, снос (демонтаж) аварийных домов</w:t>
            </w:r>
          </w:p>
        </w:tc>
        <w:tc>
          <w:tcPr>
            <w:tcW w:w="1202"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ед.</w:t>
            </w:r>
          </w:p>
        </w:tc>
        <w:tc>
          <w:tcPr>
            <w:tcW w:w="1099" w:type="dxa"/>
            <w:gridSpan w:val="2"/>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1864" w:type="dxa"/>
            <w:gridSpan w:val="4"/>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248" w:type="dxa"/>
            <w:gridSpan w:val="3"/>
            <w:tcBorders>
              <w:top w:val="single" w:sz="4" w:space="0" w:color="auto"/>
              <w:bottom w:val="single" w:sz="4" w:space="0" w:color="auto"/>
            </w:tcBorders>
          </w:tcPr>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p w:rsidR="00250F32" w:rsidRPr="000854E6" w:rsidRDefault="00250F32" w:rsidP="008015B1">
            <w:pPr>
              <w:pStyle w:val="ConsPlusNonformat"/>
              <w:tabs>
                <w:tab w:val="left" w:pos="1134"/>
              </w:tabs>
              <w:spacing w:before="240"/>
              <w:jc w:val="center"/>
              <w:rPr>
                <w:rFonts w:ascii="Times New Roman" w:hAnsi="Times New Roman" w:cs="Times New Roman"/>
                <w:sz w:val="28"/>
                <w:szCs w:val="28"/>
              </w:rPr>
            </w:pPr>
          </w:p>
        </w:tc>
        <w:tc>
          <w:tcPr>
            <w:tcW w:w="2433" w:type="dxa"/>
            <w:tcBorders>
              <w:top w:val="single" w:sz="4" w:space="0" w:color="auto"/>
              <w:bottom w:val="single" w:sz="4" w:space="0" w:color="auto"/>
            </w:tcBorders>
          </w:tcPr>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p w:rsidR="00250F32" w:rsidRPr="00D13AE7" w:rsidRDefault="00250F32" w:rsidP="008015B1">
            <w:pPr>
              <w:pStyle w:val="ConsPlusNonformat"/>
              <w:tabs>
                <w:tab w:val="left" w:pos="1134"/>
              </w:tabs>
              <w:spacing w:before="240"/>
              <w:jc w:val="center"/>
              <w:rPr>
                <w:rFonts w:ascii="Times New Roman" w:hAnsi="Times New Roman" w:cs="Times New Roman"/>
                <w:sz w:val="28"/>
                <w:szCs w:val="28"/>
              </w:rPr>
            </w:pPr>
          </w:p>
        </w:tc>
      </w:tr>
      <w:tr w:rsidR="00A82E11" w:rsidRPr="000854E6" w:rsidTr="0094101A">
        <w:trPr>
          <w:gridAfter w:val="1"/>
          <w:wAfter w:w="16" w:type="dxa"/>
          <w:trHeight w:val="720"/>
        </w:trPr>
        <w:tc>
          <w:tcPr>
            <w:tcW w:w="4254" w:type="dxa"/>
            <w:tcBorders>
              <w:top w:val="single" w:sz="4" w:space="0" w:color="auto"/>
              <w:bottom w:val="single" w:sz="4" w:space="0" w:color="auto"/>
            </w:tcBorders>
          </w:tcPr>
          <w:p w:rsidR="00A82E11" w:rsidRPr="000854E6" w:rsidRDefault="00A82E11"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3</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A82E11" w:rsidRPr="000854E6" w:rsidRDefault="00A82E11" w:rsidP="00A82E11">
            <w:pPr>
              <w:tabs>
                <w:tab w:val="left" w:pos="12049"/>
              </w:tabs>
              <w:rPr>
                <w:i/>
                <w:sz w:val="28"/>
                <w:szCs w:val="28"/>
              </w:rPr>
            </w:pPr>
            <w:r w:rsidRPr="000854E6">
              <w:rPr>
                <w:sz w:val="28"/>
                <w:szCs w:val="28"/>
              </w:rPr>
              <w:t xml:space="preserve">Реализация мероприятий по </w:t>
            </w:r>
            <w:r>
              <w:rPr>
                <w:sz w:val="28"/>
                <w:szCs w:val="28"/>
              </w:rPr>
              <w:t>поддержке</w:t>
            </w:r>
            <w:r w:rsidRPr="00F71DAB">
              <w:rPr>
                <w:sz w:val="28"/>
                <w:szCs w:val="28"/>
              </w:rPr>
              <w:t xml:space="preserve"> молодых семей в приобретении (строительстве) жилья на территории городского поселения Тутаев</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pPr>
            <w:r>
              <w:t>Показатель 1.</w:t>
            </w:r>
          </w:p>
          <w:p w:rsidR="00A82E11" w:rsidRDefault="00A82E11" w:rsidP="008015B1">
            <w:pPr>
              <w:pStyle w:val="af0"/>
              <w:ind w:firstLine="0"/>
              <w:jc w:val="left"/>
            </w:pPr>
            <w:r>
              <w:rPr>
                <w:rFonts w:cs="Times New Roman"/>
                <w:bCs/>
                <w:szCs w:val="28"/>
              </w:rPr>
              <w:t>Обеспечение молодых семей социальными выплатами на приобретение (строительство) жилья</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w:t>
            </w:r>
            <w:r w:rsidR="009703B5">
              <w:rPr>
                <w:rFonts w:ascii="Times New Roman" w:hAnsi="Times New Roman" w:cs="Times New Roman"/>
                <w:sz w:val="28"/>
                <w:szCs w:val="28"/>
              </w:rPr>
              <w:t>/чел.</w:t>
            </w:r>
          </w:p>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DE34A6" w:rsidP="00DE34A6">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r w:rsidR="009703B5">
              <w:rPr>
                <w:rFonts w:ascii="Times New Roman" w:hAnsi="Times New Roman" w:cs="Times New Roman"/>
                <w:sz w:val="28"/>
                <w:szCs w:val="28"/>
              </w:rPr>
              <w:t>/1</w:t>
            </w:r>
            <w:r>
              <w:rPr>
                <w:rFonts w:ascii="Times New Roman" w:hAnsi="Times New Roman" w:cs="Times New Roman"/>
                <w:sz w:val="28"/>
                <w:szCs w:val="28"/>
              </w:rPr>
              <w:t>8</w:t>
            </w:r>
          </w:p>
        </w:tc>
        <w:tc>
          <w:tcPr>
            <w:tcW w:w="1766" w:type="dxa"/>
            <w:gridSpan w:val="2"/>
            <w:tcBorders>
              <w:top w:val="single" w:sz="4" w:space="0" w:color="auto"/>
              <w:bottom w:val="single" w:sz="4" w:space="0" w:color="auto"/>
            </w:tcBorders>
          </w:tcPr>
          <w:p w:rsidR="00A82E11" w:rsidRDefault="00DE34A6" w:rsidP="00DE34A6">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w:t>
            </w:r>
            <w:r w:rsidR="0051169B">
              <w:rPr>
                <w:rFonts w:ascii="Times New Roman" w:hAnsi="Times New Roman" w:cs="Times New Roman"/>
                <w:sz w:val="28"/>
                <w:szCs w:val="28"/>
              </w:rPr>
              <w:t>/</w:t>
            </w:r>
            <w:r>
              <w:rPr>
                <w:rFonts w:ascii="Times New Roman" w:hAnsi="Times New Roman" w:cs="Times New Roman"/>
                <w:sz w:val="28"/>
                <w:szCs w:val="28"/>
              </w:rPr>
              <w:t>8</w:t>
            </w:r>
          </w:p>
        </w:tc>
        <w:tc>
          <w:tcPr>
            <w:tcW w:w="2414" w:type="dxa"/>
            <w:gridSpan w:val="6"/>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/6</w:t>
            </w:r>
          </w:p>
        </w:tc>
        <w:tc>
          <w:tcPr>
            <w:tcW w:w="2433" w:type="dxa"/>
            <w:tcBorders>
              <w:top w:val="single" w:sz="4" w:space="0" w:color="auto"/>
            </w:tcBorders>
          </w:tcPr>
          <w:p w:rsidR="00A82E11" w:rsidRDefault="00A82E11"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51169B">
              <w:rPr>
                <w:rFonts w:ascii="Times New Roman" w:hAnsi="Times New Roman" w:cs="Times New Roman"/>
                <w:sz w:val="28"/>
                <w:szCs w:val="28"/>
              </w:rPr>
              <w:t>/4</w:t>
            </w:r>
          </w:p>
        </w:tc>
      </w:tr>
      <w:tr w:rsidR="00A82E11" w:rsidTr="0094101A">
        <w:trPr>
          <w:gridAfter w:val="1"/>
          <w:wAfter w:w="16" w:type="dxa"/>
        </w:trPr>
        <w:tc>
          <w:tcPr>
            <w:tcW w:w="4254" w:type="dxa"/>
            <w:tcBorders>
              <w:top w:val="single" w:sz="4" w:space="0" w:color="auto"/>
              <w:bottom w:val="single" w:sz="4" w:space="0" w:color="auto"/>
            </w:tcBorders>
          </w:tcPr>
          <w:p w:rsidR="00A82E11" w:rsidRDefault="00A82E11" w:rsidP="008015B1">
            <w:pPr>
              <w:pStyle w:val="af0"/>
              <w:ind w:firstLine="0"/>
              <w:jc w:val="left"/>
              <w:rPr>
                <w:rFonts w:cs="Times New Roman"/>
                <w:bCs/>
                <w:szCs w:val="28"/>
              </w:rPr>
            </w:pPr>
            <w:r>
              <w:rPr>
                <w:rFonts w:cs="Times New Roman"/>
                <w:bCs/>
                <w:szCs w:val="28"/>
              </w:rPr>
              <w:t xml:space="preserve">Показатель </w:t>
            </w:r>
            <w:r>
              <w:t>2.</w:t>
            </w:r>
          </w:p>
          <w:p w:rsidR="00A82E11" w:rsidRPr="00AE525D" w:rsidRDefault="00A82E11" w:rsidP="008015B1">
            <w:pPr>
              <w:pStyle w:val="af0"/>
              <w:ind w:firstLine="0"/>
              <w:jc w:val="left"/>
            </w:pPr>
            <w:r w:rsidRPr="00BC6079">
              <w:rPr>
                <w:rFonts w:cs="Times New Roman"/>
                <w:bCs/>
                <w:szCs w:val="28"/>
              </w:rPr>
              <w:t>Приобретение жиль</w:t>
            </w:r>
            <w:r>
              <w:rPr>
                <w:rFonts w:cs="Times New Roman"/>
                <w:bCs/>
                <w:szCs w:val="28"/>
              </w:rPr>
              <w:t xml:space="preserve">я </w:t>
            </w:r>
            <w:r w:rsidRPr="00BC6079">
              <w:rPr>
                <w:rFonts w:cs="Times New Roman"/>
                <w:bCs/>
                <w:szCs w:val="28"/>
              </w:rPr>
              <w:t>молодыми семьями</w:t>
            </w:r>
          </w:p>
        </w:tc>
        <w:tc>
          <w:tcPr>
            <w:tcW w:w="1167" w:type="dxa"/>
            <w:gridSpan w:val="3"/>
            <w:tcBorders>
              <w:top w:val="single" w:sz="4" w:space="0" w:color="auto"/>
              <w:bottom w:val="single" w:sz="4" w:space="0" w:color="auto"/>
            </w:tcBorders>
          </w:tcPr>
          <w:p w:rsidR="00A82E11" w:rsidRDefault="00A82E11"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A82E11" w:rsidRDefault="00A82E11" w:rsidP="00A82E1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A82E11" w:rsidRDefault="00DE34A6"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216</w:t>
            </w:r>
          </w:p>
        </w:tc>
        <w:tc>
          <w:tcPr>
            <w:tcW w:w="1766" w:type="dxa"/>
            <w:gridSpan w:val="2"/>
            <w:tcBorders>
              <w:top w:val="single" w:sz="4" w:space="0" w:color="auto"/>
              <w:bottom w:val="single" w:sz="4" w:space="0" w:color="auto"/>
            </w:tcBorders>
          </w:tcPr>
          <w:p w:rsidR="00A82E11" w:rsidRDefault="00DE34A6"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96</w:t>
            </w:r>
          </w:p>
        </w:tc>
        <w:tc>
          <w:tcPr>
            <w:tcW w:w="2414" w:type="dxa"/>
            <w:gridSpan w:val="6"/>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72</w:t>
            </w:r>
          </w:p>
        </w:tc>
        <w:tc>
          <w:tcPr>
            <w:tcW w:w="2433" w:type="dxa"/>
            <w:tcBorders>
              <w:bottom w:val="single" w:sz="4" w:space="0" w:color="auto"/>
            </w:tcBorders>
          </w:tcPr>
          <w:p w:rsidR="00A82E11"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48</w:t>
            </w:r>
          </w:p>
        </w:tc>
      </w:tr>
      <w:tr w:rsidR="0051169B" w:rsidRPr="000854E6" w:rsidTr="0094101A">
        <w:trPr>
          <w:gridAfter w:val="1"/>
          <w:wAfter w:w="16" w:type="dxa"/>
          <w:trHeight w:val="720"/>
        </w:trPr>
        <w:tc>
          <w:tcPr>
            <w:tcW w:w="4254" w:type="dxa"/>
            <w:tcBorders>
              <w:top w:val="single" w:sz="4" w:space="0" w:color="auto"/>
              <w:bottom w:val="single" w:sz="4" w:space="0" w:color="auto"/>
            </w:tcBorders>
          </w:tcPr>
          <w:p w:rsidR="0051169B" w:rsidRPr="000854E6" w:rsidRDefault="0051169B"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94101A">
              <w:rPr>
                <w:rFonts w:ascii="Times New Roman" w:hAnsi="Times New Roman" w:cs="Times New Roman"/>
                <w:sz w:val="28"/>
                <w:szCs w:val="28"/>
              </w:rPr>
              <w:t>4</w:t>
            </w:r>
            <w:r w:rsidRPr="000854E6">
              <w:rPr>
                <w:rFonts w:ascii="Times New Roman" w:hAnsi="Times New Roman" w:cs="Times New Roman"/>
                <w:sz w:val="28"/>
                <w:szCs w:val="28"/>
              </w:rPr>
              <w:t>:</w:t>
            </w:r>
          </w:p>
        </w:tc>
        <w:tc>
          <w:tcPr>
            <w:tcW w:w="10047" w:type="dxa"/>
            <w:gridSpan w:val="17"/>
            <w:tcBorders>
              <w:top w:val="single" w:sz="4" w:space="0" w:color="auto"/>
              <w:bottom w:val="single" w:sz="4" w:space="0" w:color="auto"/>
            </w:tcBorders>
          </w:tcPr>
          <w:p w:rsidR="0051169B" w:rsidRPr="000854E6" w:rsidRDefault="0051169B" w:rsidP="0051169B">
            <w:pPr>
              <w:tabs>
                <w:tab w:val="left" w:pos="12049"/>
              </w:tabs>
              <w:rPr>
                <w:i/>
                <w:sz w:val="28"/>
                <w:szCs w:val="28"/>
              </w:rPr>
            </w:pPr>
            <w:r w:rsidRPr="000854E6">
              <w:rPr>
                <w:sz w:val="28"/>
                <w:szCs w:val="28"/>
              </w:rPr>
              <w:t xml:space="preserve">Реализация мероприятий по </w:t>
            </w:r>
            <w:r>
              <w:rPr>
                <w:sz w:val="28"/>
                <w:szCs w:val="28"/>
              </w:rPr>
              <w:t>п</w:t>
            </w:r>
            <w:r w:rsidRPr="00F71DAB">
              <w:rPr>
                <w:sz w:val="28"/>
                <w:szCs w:val="28"/>
              </w:rPr>
              <w:t>оддержк</w:t>
            </w:r>
            <w:r>
              <w:rPr>
                <w:sz w:val="28"/>
                <w:szCs w:val="28"/>
              </w:rPr>
              <w:t>е</w:t>
            </w:r>
            <w:r w:rsidRPr="00F71DAB">
              <w:rPr>
                <w:sz w:val="28"/>
                <w:szCs w:val="28"/>
              </w:rPr>
              <w:t xml:space="preserve"> </w:t>
            </w:r>
            <w:r>
              <w:rPr>
                <w:sz w:val="28"/>
                <w:szCs w:val="28"/>
              </w:rPr>
              <w:t xml:space="preserve">граждан, проживающих на территории </w:t>
            </w:r>
            <w:r w:rsidRPr="00F71DAB">
              <w:rPr>
                <w:sz w:val="28"/>
                <w:szCs w:val="28"/>
              </w:rPr>
              <w:t xml:space="preserve"> городского поселения Тутаев</w:t>
            </w:r>
            <w:r>
              <w:rPr>
                <w:sz w:val="28"/>
                <w:szCs w:val="28"/>
              </w:rPr>
              <w:t>, в сфере ипотечного жилищного кредитования</w:t>
            </w:r>
          </w:p>
        </w:tc>
      </w:tr>
      <w:tr w:rsidR="0051169B" w:rsidTr="0094101A">
        <w:trPr>
          <w:trHeight w:val="1301"/>
        </w:trPr>
        <w:tc>
          <w:tcPr>
            <w:tcW w:w="4254" w:type="dxa"/>
            <w:tcBorders>
              <w:top w:val="single" w:sz="4" w:space="0" w:color="auto"/>
              <w:bottom w:val="single" w:sz="4" w:space="0" w:color="auto"/>
            </w:tcBorders>
          </w:tcPr>
          <w:p w:rsidR="00801EB6" w:rsidRDefault="0051169B" w:rsidP="008015B1">
            <w:pPr>
              <w:pStyle w:val="af0"/>
              <w:ind w:firstLine="0"/>
              <w:jc w:val="left"/>
            </w:pPr>
            <w:r>
              <w:t>Показатель 1.</w:t>
            </w:r>
          </w:p>
          <w:p w:rsidR="0051169B" w:rsidRDefault="0051169B" w:rsidP="008015B1">
            <w:pPr>
              <w:pStyle w:val="af0"/>
              <w:ind w:firstLine="0"/>
              <w:jc w:val="left"/>
            </w:pPr>
            <w:r>
              <w:rPr>
                <w:rFonts w:cs="Times New Roman"/>
                <w:bCs/>
                <w:szCs w:val="28"/>
              </w:rPr>
              <w:t>Предоставление субсидии семьям на возмещение части ежемесячных аннуитетных платежей по кредиту (займу)</w:t>
            </w:r>
          </w:p>
        </w:tc>
        <w:tc>
          <w:tcPr>
            <w:tcW w:w="1133" w:type="dxa"/>
            <w:gridSpan w:val="2"/>
            <w:tcBorders>
              <w:top w:val="single" w:sz="4" w:space="0" w:color="auto"/>
              <w:bottom w:val="single" w:sz="4" w:space="0" w:color="auto"/>
            </w:tcBorders>
          </w:tcPr>
          <w:p w:rsidR="0051169B" w:rsidRDefault="0051169B" w:rsidP="0072274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 семей/чел</w:t>
            </w:r>
          </w:p>
        </w:tc>
        <w:tc>
          <w:tcPr>
            <w:tcW w:w="1133" w:type="dxa"/>
            <w:gridSpan w:val="3"/>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bottom w:val="single" w:sz="4" w:space="0" w:color="auto"/>
            </w:tcBorders>
          </w:tcPr>
          <w:p w:rsidR="0051169B" w:rsidRDefault="0051169B" w:rsidP="0051169B">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1841" w:type="dxa"/>
            <w:gridSpan w:val="4"/>
            <w:tcBorders>
              <w:top w:val="single" w:sz="4" w:space="0" w:color="auto"/>
              <w:bottom w:val="single" w:sz="4" w:space="0" w:color="auto"/>
            </w:tcBorders>
          </w:tcPr>
          <w:p w:rsidR="0051169B" w:rsidRDefault="0051169B" w:rsidP="008015B1">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124" w:type="dxa"/>
            <w:gridSpan w:val="4"/>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699" w:type="dxa"/>
            <w:gridSpan w:val="3"/>
            <w:tcBorders>
              <w:top w:val="single" w:sz="4" w:space="0" w:color="auto"/>
            </w:tcBorders>
          </w:tcPr>
          <w:p w:rsidR="0051169B" w:rsidRDefault="0051169B" w:rsidP="008015B1">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r>
      <w:tr w:rsidR="0094101A" w:rsidRPr="000854E6" w:rsidTr="0094101A">
        <w:trPr>
          <w:trHeight w:val="720"/>
        </w:trPr>
        <w:tc>
          <w:tcPr>
            <w:tcW w:w="4254" w:type="dxa"/>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rPr>
                <w:rFonts w:ascii="Times New Roman" w:hAnsi="Times New Roman" w:cs="Times New Roman"/>
                <w:sz w:val="28"/>
                <w:szCs w:val="28"/>
              </w:rPr>
            </w:pPr>
            <w:r w:rsidRPr="000854E6">
              <w:rPr>
                <w:rFonts w:ascii="Times New Roman" w:hAnsi="Times New Roman" w:cs="Times New Roman"/>
                <w:sz w:val="28"/>
                <w:szCs w:val="28"/>
              </w:rPr>
              <w:t>Задача</w:t>
            </w:r>
            <w:r>
              <w:rPr>
                <w:rFonts w:ascii="Times New Roman" w:hAnsi="Times New Roman" w:cs="Times New Roman"/>
                <w:sz w:val="28"/>
                <w:szCs w:val="28"/>
              </w:rPr>
              <w:t xml:space="preserve"> </w:t>
            </w:r>
            <w:r w:rsidRPr="000854E6">
              <w:rPr>
                <w:rFonts w:ascii="Times New Roman" w:hAnsi="Times New Roman" w:cs="Times New Roman"/>
                <w:sz w:val="28"/>
                <w:szCs w:val="28"/>
              </w:rPr>
              <w:t xml:space="preserve"> </w:t>
            </w:r>
            <w:r>
              <w:rPr>
                <w:rFonts w:ascii="Times New Roman" w:hAnsi="Times New Roman" w:cs="Times New Roman"/>
                <w:sz w:val="28"/>
                <w:szCs w:val="28"/>
              </w:rPr>
              <w:t>5</w:t>
            </w:r>
            <w:r w:rsidRPr="000854E6">
              <w:rPr>
                <w:rFonts w:ascii="Times New Roman" w:hAnsi="Times New Roman" w:cs="Times New Roman"/>
                <w:sz w:val="28"/>
                <w:szCs w:val="28"/>
              </w:rPr>
              <w:t>:</w:t>
            </w:r>
          </w:p>
        </w:tc>
        <w:tc>
          <w:tcPr>
            <w:tcW w:w="10063" w:type="dxa"/>
            <w:gridSpan w:val="18"/>
            <w:tcBorders>
              <w:top w:val="single" w:sz="4" w:space="0" w:color="auto"/>
              <w:bottom w:val="single" w:sz="4" w:space="0" w:color="auto"/>
            </w:tcBorders>
          </w:tcPr>
          <w:p w:rsidR="0094101A" w:rsidRPr="000854E6" w:rsidRDefault="0094101A" w:rsidP="0094101A">
            <w:pPr>
              <w:tabs>
                <w:tab w:val="left" w:pos="12049"/>
              </w:tabs>
              <w:rPr>
                <w:i/>
                <w:sz w:val="28"/>
                <w:szCs w:val="28"/>
              </w:rPr>
            </w:pPr>
            <w:r w:rsidRPr="000854E6">
              <w:rPr>
                <w:sz w:val="28"/>
                <w:szCs w:val="28"/>
              </w:rPr>
              <w:t xml:space="preserve">Реализация мероприятий по </w:t>
            </w:r>
            <w:r>
              <w:rPr>
                <w:sz w:val="28"/>
                <w:szCs w:val="28"/>
              </w:rPr>
              <w:t>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1. </w:t>
            </w:r>
          </w:p>
          <w:p w:rsidR="0094101A" w:rsidRDefault="0094101A" w:rsidP="0094101A">
            <w:pPr>
              <w:pStyle w:val="af0"/>
              <w:ind w:firstLine="0"/>
              <w:jc w:val="left"/>
            </w:pPr>
            <w:r>
              <w:t>Площадь аварийного жилищного фонда расселенного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766,48</w:t>
            </w:r>
          </w:p>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p>
        </w:tc>
      </w:tr>
      <w:tr w:rsidR="0094101A" w:rsidTr="0094101A">
        <w:tc>
          <w:tcPr>
            <w:tcW w:w="4254" w:type="dxa"/>
            <w:tcBorders>
              <w:top w:val="single" w:sz="4" w:space="0" w:color="auto"/>
              <w:bottom w:val="single" w:sz="4" w:space="0" w:color="auto"/>
            </w:tcBorders>
          </w:tcPr>
          <w:p w:rsidR="0094101A" w:rsidRDefault="0094101A" w:rsidP="0094101A">
            <w:pPr>
              <w:pStyle w:val="af0"/>
              <w:ind w:firstLine="0"/>
              <w:jc w:val="left"/>
            </w:pPr>
            <w:r>
              <w:t xml:space="preserve">Показатель 2. </w:t>
            </w:r>
          </w:p>
          <w:p w:rsidR="0094101A" w:rsidRPr="00AE525D" w:rsidRDefault="0094101A" w:rsidP="0094101A">
            <w:pPr>
              <w:pStyle w:val="af0"/>
              <w:ind w:firstLine="0"/>
              <w:jc w:val="left"/>
            </w:pPr>
            <w:r>
              <w:t>Количество расселенных жилых помещений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gridSpan w:val="3"/>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w:t>
            </w:r>
          </w:p>
        </w:tc>
      </w:tr>
      <w:tr w:rsidR="0094101A" w:rsidTr="0094101A">
        <w:tc>
          <w:tcPr>
            <w:tcW w:w="4254" w:type="dxa"/>
            <w:tcBorders>
              <w:top w:val="single" w:sz="4" w:space="0" w:color="auto"/>
              <w:bottom w:val="single" w:sz="4" w:space="0" w:color="auto"/>
            </w:tcBorders>
          </w:tcPr>
          <w:p w:rsidR="0094101A" w:rsidRPr="000854E6" w:rsidRDefault="0094101A" w:rsidP="0094101A">
            <w:pPr>
              <w:pStyle w:val="af0"/>
              <w:ind w:firstLine="0"/>
              <w:jc w:val="left"/>
              <w:rPr>
                <w:szCs w:val="28"/>
              </w:rPr>
            </w:pPr>
            <w:r w:rsidRPr="000854E6">
              <w:rPr>
                <w:szCs w:val="28"/>
              </w:rPr>
              <w:t xml:space="preserve">Показатель 3. </w:t>
            </w:r>
          </w:p>
          <w:p w:rsidR="0094101A" w:rsidRPr="000854E6" w:rsidRDefault="0094101A" w:rsidP="0094101A">
            <w:pPr>
              <w:pStyle w:val="af0"/>
              <w:ind w:firstLine="0"/>
              <w:jc w:val="left"/>
              <w:rPr>
                <w:szCs w:val="28"/>
              </w:rPr>
            </w:pPr>
            <w:r w:rsidRPr="000854E6">
              <w:rPr>
                <w:szCs w:val="28"/>
              </w:rPr>
              <w:t>Количество граждан расселенных в результате реализации муниципальной программы</w:t>
            </w:r>
          </w:p>
        </w:tc>
        <w:tc>
          <w:tcPr>
            <w:tcW w:w="1167"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чел.</w:t>
            </w:r>
          </w:p>
        </w:tc>
        <w:tc>
          <w:tcPr>
            <w:tcW w:w="1134"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1201"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c>
          <w:tcPr>
            <w:tcW w:w="1843" w:type="dxa"/>
            <w:gridSpan w:val="3"/>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269" w:type="dxa"/>
            <w:gridSpan w:val="4"/>
            <w:tcBorders>
              <w:top w:val="single" w:sz="4" w:space="0" w:color="auto"/>
              <w:bottom w:val="single" w:sz="4" w:space="0" w:color="auto"/>
            </w:tcBorders>
          </w:tcPr>
          <w:p w:rsidR="0094101A" w:rsidRPr="000854E6" w:rsidRDefault="0094101A" w:rsidP="0094101A">
            <w:pPr>
              <w:pStyle w:val="ConsPlusNonformat"/>
              <w:widowControl/>
              <w:tabs>
                <w:tab w:val="left" w:pos="1134"/>
              </w:tabs>
              <w:spacing w:before="240"/>
              <w:jc w:val="center"/>
              <w:rPr>
                <w:rFonts w:ascii="Times New Roman" w:hAnsi="Times New Roman" w:cs="Times New Roman"/>
                <w:sz w:val="28"/>
                <w:szCs w:val="28"/>
              </w:rPr>
            </w:pPr>
            <w:r w:rsidRPr="000854E6">
              <w:rPr>
                <w:rFonts w:ascii="Times New Roman" w:hAnsi="Times New Roman" w:cs="Times New Roman"/>
                <w:sz w:val="28"/>
                <w:szCs w:val="28"/>
              </w:rPr>
              <w:t>0</w:t>
            </w:r>
          </w:p>
        </w:tc>
        <w:tc>
          <w:tcPr>
            <w:tcW w:w="2449" w:type="dxa"/>
            <w:gridSpan w:val="2"/>
            <w:tcBorders>
              <w:top w:val="single" w:sz="4" w:space="0" w:color="auto"/>
              <w:bottom w:val="single" w:sz="4" w:space="0" w:color="auto"/>
            </w:tcBorders>
          </w:tcPr>
          <w:p w:rsidR="0094101A" w:rsidRDefault="0094101A" w:rsidP="0094101A">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68</w:t>
            </w:r>
          </w:p>
        </w:tc>
      </w:tr>
    </w:tbl>
    <w:p w:rsidR="0094101A" w:rsidRDefault="0094101A" w:rsidP="0051169B">
      <w:pPr>
        <w:pStyle w:val="ConsPlusNonformat"/>
        <w:widowControl/>
        <w:tabs>
          <w:tab w:val="left" w:pos="1560"/>
        </w:tabs>
        <w:rPr>
          <w:rFonts w:ascii="Times New Roman" w:hAnsi="Times New Roman" w:cs="Times New Roman"/>
          <w:bCs/>
          <w:i/>
        </w:rPr>
      </w:pPr>
    </w:p>
    <w:p w:rsidR="0051169B" w:rsidRDefault="0094101A" w:rsidP="0051169B">
      <w:pPr>
        <w:pStyle w:val="ConsPlusNonformat"/>
        <w:widowControl/>
        <w:tabs>
          <w:tab w:val="left" w:pos="1560"/>
        </w:tabs>
        <w:rPr>
          <w:rFonts w:ascii="Times New Roman" w:hAnsi="Times New Roman" w:cs="Times New Roman"/>
          <w:bCs/>
          <w:i/>
        </w:rPr>
      </w:pPr>
      <w:r>
        <w:rPr>
          <w:rFonts w:ascii="Times New Roman" w:hAnsi="Times New Roman" w:cs="Times New Roman"/>
          <w:bCs/>
          <w:i/>
        </w:rPr>
        <w:t xml:space="preserve">         </w:t>
      </w:r>
      <w:r w:rsidR="00722749">
        <w:rPr>
          <w:rFonts w:ascii="Times New Roman" w:hAnsi="Times New Roman" w:cs="Times New Roman"/>
          <w:bCs/>
          <w:i/>
        </w:rPr>
        <w:t xml:space="preserve"> </w:t>
      </w:r>
      <w:r w:rsidR="00722749" w:rsidRPr="00C616FD">
        <w:rPr>
          <w:rFonts w:ascii="Times New Roman" w:hAnsi="Times New Roman" w:cs="Times New Roman"/>
          <w:bCs/>
          <w:i/>
        </w:rPr>
        <w:t>*Базовое значение показателя в программе не предусмотрено</w:t>
      </w: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BF162B" w:rsidRDefault="00BF162B" w:rsidP="0051169B">
      <w:pPr>
        <w:pStyle w:val="ConsPlusNonformat"/>
        <w:widowControl/>
        <w:tabs>
          <w:tab w:val="left" w:pos="1560"/>
        </w:tabs>
        <w:rPr>
          <w:rFonts w:ascii="Times New Roman" w:hAnsi="Times New Roman" w:cs="Times New Roman"/>
          <w:bCs/>
          <w:i/>
        </w:rPr>
      </w:pPr>
    </w:p>
    <w:p w:rsidR="00CE6C38" w:rsidRPr="00CE6C38" w:rsidRDefault="00CE6C38" w:rsidP="00CE6C38">
      <w:pPr>
        <w:tabs>
          <w:tab w:val="left" w:pos="12049"/>
        </w:tabs>
        <w:ind w:left="4537"/>
        <w:jc w:val="both"/>
        <w:rPr>
          <w:sz w:val="28"/>
          <w:szCs w:val="28"/>
        </w:rPr>
      </w:pPr>
      <w:r w:rsidRPr="00CE6C38">
        <w:rPr>
          <w:sz w:val="28"/>
          <w:szCs w:val="28"/>
        </w:rPr>
        <w:t>3. Ресурсное обеспечение муниципальной программы</w:t>
      </w:r>
    </w:p>
    <w:p w:rsidR="00CE6C38" w:rsidRPr="00CE6C38" w:rsidRDefault="00CE6C38" w:rsidP="00CE6C38">
      <w:pPr>
        <w:pStyle w:val="af"/>
        <w:tabs>
          <w:tab w:val="left" w:pos="12049"/>
        </w:tabs>
        <w:ind w:left="928"/>
        <w:rPr>
          <w:b/>
          <w:sz w:val="28"/>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126"/>
        <w:gridCol w:w="2552"/>
        <w:gridCol w:w="2835"/>
        <w:gridCol w:w="3119"/>
      </w:tblGrid>
      <w:tr w:rsidR="00CE6C38" w:rsidRPr="00F91A7F" w:rsidTr="003D5E0C">
        <w:trPr>
          <w:trHeight w:val="648"/>
        </w:trPr>
        <w:tc>
          <w:tcPr>
            <w:tcW w:w="4820" w:type="dxa"/>
            <w:vMerge w:val="restart"/>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CE6C38" w:rsidRPr="00267E53" w:rsidRDefault="00CE6C38" w:rsidP="008015B1">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CE6C38" w:rsidRPr="000314BF" w:rsidRDefault="00CE6C38"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CE6C38" w:rsidRPr="00F91A7F" w:rsidRDefault="00CE6C38" w:rsidP="008015B1">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8015B1" w:rsidRPr="00F91A7F" w:rsidTr="003D5E0C">
        <w:tc>
          <w:tcPr>
            <w:tcW w:w="4820" w:type="dxa"/>
            <w:vMerge/>
          </w:tcPr>
          <w:p w:rsidR="008015B1" w:rsidRPr="000314BF" w:rsidRDefault="008015B1" w:rsidP="008015B1">
            <w:pPr>
              <w:pStyle w:val="ConsPlusNonformat"/>
              <w:widowControl/>
              <w:jc w:val="center"/>
              <w:rPr>
                <w:rFonts w:ascii="Times New Roman" w:hAnsi="Times New Roman" w:cs="Times New Roman"/>
                <w:sz w:val="26"/>
                <w:szCs w:val="26"/>
              </w:rPr>
            </w:pPr>
          </w:p>
        </w:tc>
        <w:tc>
          <w:tcPr>
            <w:tcW w:w="2126" w:type="dxa"/>
            <w:vMerge/>
          </w:tcPr>
          <w:p w:rsidR="008015B1" w:rsidRPr="00F91A7F" w:rsidRDefault="008015B1" w:rsidP="008015B1">
            <w:pPr>
              <w:pStyle w:val="ConsPlusNonformat"/>
              <w:widowControl/>
              <w:jc w:val="center"/>
              <w:rPr>
                <w:rFonts w:ascii="Times New Roman" w:hAnsi="Times New Roman" w:cs="Times New Roman"/>
                <w:sz w:val="28"/>
                <w:szCs w:val="28"/>
              </w:rPr>
            </w:pPr>
          </w:p>
        </w:tc>
        <w:tc>
          <w:tcPr>
            <w:tcW w:w="2552" w:type="dxa"/>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8015B1" w:rsidRPr="00267E53" w:rsidRDefault="008015B1" w:rsidP="008015B1">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8015B1" w:rsidRPr="00F91A7F" w:rsidTr="003D5E0C">
        <w:trPr>
          <w:trHeight w:val="419"/>
        </w:trPr>
        <w:tc>
          <w:tcPr>
            <w:tcW w:w="4820" w:type="dxa"/>
          </w:tcPr>
          <w:p w:rsidR="008015B1" w:rsidRPr="000314BF" w:rsidRDefault="008015B1" w:rsidP="008015B1">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8015B1" w:rsidRPr="00F91A7F" w:rsidRDefault="008015B1" w:rsidP="008015B1">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8015B1" w:rsidRPr="00F91A7F" w:rsidRDefault="008015B1" w:rsidP="008015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CE6C38" w:rsidRPr="00F91A7F" w:rsidTr="008015B1">
        <w:trPr>
          <w:trHeight w:val="20"/>
        </w:trPr>
        <w:tc>
          <w:tcPr>
            <w:tcW w:w="15452" w:type="dxa"/>
            <w:gridSpan w:val="5"/>
          </w:tcPr>
          <w:p w:rsidR="008015B1" w:rsidRPr="008015B1" w:rsidRDefault="00CE6C38" w:rsidP="008015B1">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w:t>
            </w:r>
            <w:r w:rsidR="008015B1" w:rsidRPr="008015B1">
              <w:rPr>
                <w:rFonts w:ascii="Times New Roman" w:hAnsi="Times New Roman" w:cs="Times New Roman"/>
                <w:b/>
                <w:color w:val="000000"/>
                <w:sz w:val="26"/>
                <w:szCs w:val="26"/>
              </w:rPr>
              <w:t xml:space="preserve">целевая </w:t>
            </w:r>
            <w:r w:rsidRPr="008015B1">
              <w:rPr>
                <w:rFonts w:ascii="Times New Roman" w:hAnsi="Times New Roman" w:cs="Times New Roman"/>
                <w:b/>
                <w:color w:val="000000"/>
                <w:sz w:val="26"/>
                <w:szCs w:val="26"/>
              </w:rPr>
              <w:t>программа: «</w:t>
            </w:r>
            <w:r w:rsidRPr="008015B1">
              <w:rPr>
                <w:rFonts w:ascii="Times New Roman" w:hAnsi="Times New Roman" w:cs="Times New Roman"/>
                <w:b/>
                <w:sz w:val="26"/>
                <w:szCs w:val="26"/>
              </w:rPr>
              <w:t>Переселение граждан из аварийного жилищного фонда  городского поселения Тутаев»</w:t>
            </w:r>
          </w:p>
          <w:p w:rsidR="00CE6C38" w:rsidRPr="000314BF" w:rsidRDefault="00CE6C38" w:rsidP="008015B1">
            <w:pPr>
              <w:pStyle w:val="ConsPlusNonformat"/>
              <w:widowControl/>
              <w:jc w:val="center"/>
              <w:rPr>
                <w:rFonts w:ascii="Times New Roman" w:hAnsi="Times New Roman" w:cs="Times New Roman"/>
                <w:sz w:val="26"/>
                <w:szCs w:val="26"/>
              </w:rPr>
            </w:pPr>
            <w:r w:rsidRPr="008015B1">
              <w:rPr>
                <w:rFonts w:ascii="Times New Roman" w:hAnsi="Times New Roman" w:cs="Times New Roman"/>
                <w:b/>
                <w:sz w:val="26"/>
                <w:szCs w:val="26"/>
              </w:rPr>
              <w:t>на 20</w:t>
            </w:r>
            <w:r w:rsidR="008015B1" w:rsidRPr="008015B1">
              <w:rPr>
                <w:rFonts w:ascii="Times New Roman" w:hAnsi="Times New Roman" w:cs="Times New Roman"/>
                <w:b/>
                <w:sz w:val="26"/>
                <w:szCs w:val="26"/>
              </w:rPr>
              <w:t>23</w:t>
            </w:r>
            <w:r w:rsidRPr="008015B1">
              <w:rPr>
                <w:rFonts w:ascii="Times New Roman" w:hAnsi="Times New Roman" w:cs="Times New Roman"/>
                <w:b/>
                <w:sz w:val="26"/>
                <w:szCs w:val="26"/>
              </w:rPr>
              <w:t>–2025 годы</w:t>
            </w:r>
          </w:p>
        </w:tc>
      </w:tr>
      <w:tr w:rsidR="008015B1" w:rsidRPr="00F91A7F" w:rsidTr="003D5E0C">
        <w:trPr>
          <w:trHeight w:val="235"/>
        </w:trPr>
        <w:tc>
          <w:tcPr>
            <w:tcW w:w="4820" w:type="dxa"/>
          </w:tcPr>
          <w:p w:rsidR="008015B1" w:rsidRPr="000314BF" w:rsidRDefault="008015B1" w:rsidP="008015B1">
            <w:pPr>
              <w:tabs>
                <w:tab w:val="left" w:pos="12049"/>
              </w:tabs>
              <w:rPr>
                <w:bCs/>
                <w:sz w:val="26"/>
                <w:szCs w:val="26"/>
              </w:rPr>
            </w:pPr>
            <w:r w:rsidRPr="000314BF">
              <w:rPr>
                <w:bCs/>
                <w:sz w:val="26"/>
                <w:szCs w:val="26"/>
              </w:rPr>
              <w:t>бюджет поселения</w:t>
            </w:r>
          </w:p>
        </w:tc>
        <w:tc>
          <w:tcPr>
            <w:tcW w:w="2126"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552" w:type="dxa"/>
          </w:tcPr>
          <w:p w:rsidR="008015B1" w:rsidRPr="000314BF" w:rsidRDefault="008015B1" w:rsidP="008015B1">
            <w:pPr>
              <w:pStyle w:val="ConsPlusNonformat"/>
              <w:widowControl/>
              <w:jc w:val="center"/>
              <w:rPr>
                <w:rFonts w:ascii="Times New Roman" w:hAnsi="Times New Roman" w:cs="Times New Roman"/>
              </w:rPr>
            </w:pPr>
            <w:r>
              <w:rPr>
                <w:rFonts w:ascii="Times New Roman" w:hAnsi="Times New Roman" w:cs="Times New Roman"/>
              </w:rPr>
              <w:t>12 624,00</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8015B1" w:rsidRPr="00F91A7F" w:rsidTr="003D5E0C">
        <w:trPr>
          <w:trHeight w:val="225"/>
        </w:trPr>
        <w:tc>
          <w:tcPr>
            <w:tcW w:w="4820" w:type="dxa"/>
          </w:tcPr>
          <w:p w:rsidR="008015B1" w:rsidRPr="000314BF" w:rsidRDefault="008015B1" w:rsidP="008015B1">
            <w:pPr>
              <w:tabs>
                <w:tab w:val="left" w:pos="12049"/>
              </w:tabs>
              <w:rPr>
                <w:bCs/>
                <w:sz w:val="26"/>
                <w:szCs w:val="26"/>
              </w:rPr>
            </w:pPr>
            <w:r w:rsidRPr="000314BF">
              <w:rPr>
                <w:bCs/>
                <w:sz w:val="26"/>
                <w:szCs w:val="26"/>
              </w:rPr>
              <w:t>областной бюджет</w:t>
            </w:r>
          </w:p>
        </w:tc>
        <w:tc>
          <w:tcPr>
            <w:tcW w:w="2126" w:type="dxa"/>
          </w:tcPr>
          <w:p w:rsidR="008015B1" w:rsidRPr="000314BF" w:rsidRDefault="00F02657" w:rsidP="008015B1">
            <w:pPr>
              <w:pStyle w:val="ConsPlusNonformat"/>
              <w:widowControl/>
              <w:jc w:val="center"/>
              <w:rPr>
                <w:rFonts w:ascii="Times New Roman" w:hAnsi="Times New Roman" w:cs="Times New Roman"/>
              </w:rPr>
            </w:pPr>
            <w:r>
              <w:rPr>
                <w:rFonts w:ascii="Times New Roman" w:hAnsi="Times New Roman" w:cs="Times New Roman"/>
              </w:rPr>
              <w:t>113 602,43</w:t>
            </w:r>
          </w:p>
        </w:tc>
        <w:tc>
          <w:tcPr>
            <w:tcW w:w="2552" w:type="dxa"/>
          </w:tcPr>
          <w:p w:rsidR="008015B1" w:rsidRPr="00BA27CA" w:rsidRDefault="00F02657" w:rsidP="008015B1">
            <w:pPr>
              <w:pStyle w:val="ConsPlusNonformat"/>
              <w:widowControl/>
              <w:jc w:val="center"/>
              <w:rPr>
                <w:rFonts w:ascii="Times New Roman" w:hAnsi="Times New Roman" w:cs="Times New Roman"/>
              </w:rPr>
            </w:pPr>
            <w:r>
              <w:rPr>
                <w:rFonts w:ascii="Times New Roman" w:hAnsi="Times New Roman" w:cs="Times New Roman"/>
              </w:rPr>
              <w:t>113 602,43</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0314BF" w:rsidRDefault="008015B1" w:rsidP="008015B1">
            <w:pPr>
              <w:tabs>
                <w:tab w:val="left" w:pos="12049"/>
              </w:tabs>
              <w:rPr>
                <w:bCs/>
                <w:sz w:val="26"/>
                <w:szCs w:val="26"/>
              </w:rPr>
            </w:pPr>
            <w:r w:rsidRPr="000314BF">
              <w:rPr>
                <w:bCs/>
                <w:sz w:val="26"/>
                <w:szCs w:val="26"/>
              </w:rPr>
              <w:t>федеральный бюджет</w:t>
            </w:r>
          </w:p>
        </w:tc>
        <w:tc>
          <w:tcPr>
            <w:tcW w:w="2126" w:type="dxa"/>
          </w:tcPr>
          <w:p w:rsidR="008015B1" w:rsidRPr="000314BF" w:rsidRDefault="00F02657" w:rsidP="00F02657">
            <w:pPr>
              <w:pStyle w:val="ConsPlusNonformat"/>
              <w:widowControl/>
              <w:jc w:val="center"/>
              <w:rPr>
                <w:rFonts w:ascii="Times New Roman" w:hAnsi="Times New Roman" w:cs="Times New Roman"/>
              </w:rPr>
            </w:pPr>
            <w:r>
              <w:rPr>
                <w:rFonts w:ascii="Times New Roman" w:hAnsi="Times New Roman" w:cs="Times New Roman"/>
              </w:rPr>
              <w:t>3 029 427</w:t>
            </w:r>
            <w:r w:rsidR="008015B1">
              <w:rPr>
                <w:rFonts w:ascii="Times New Roman" w:hAnsi="Times New Roman" w:cs="Times New Roman"/>
              </w:rPr>
              <w:t>,0</w:t>
            </w:r>
            <w:r>
              <w:rPr>
                <w:rFonts w:ascii="Times New Roman" w:hAnsi="Times New Roman" w:cs="Times New Roman"/>
              </w:rPr>
              <w:t>8</w:t>
            </w:r>
          </w:p>
        </w:tc>
        <w:tc>
          <w:tcPr>
            <w:tcW w:w="2552" w:type="dxa"/>
          </w:tcPr>
          <w:p w:rsidR="008015B1" w:rsidRPr="00BA27CA" w:rsidRDefault="00F02657" w:rsidP="008015B1">
            <w:pPr>
              <w:pStyle w:val="ConsPlusNonformat"/>
              <w:widowControl/>
              <w:jc w:val="center"/>
              <w:rPr>
                <w:rFonts w:ascii="Times New Roman" w:hAnsi="Times New Roman" w:cs="Times New Roman"/>
              </w:rPr>
            </w:pPr>
            <w:r>
              <w:rPr>
                <w:rFonts w:ascii="Times New Roman" w:hAnsi="Times New Roman" w:cs="Times New Roman"/>
              </w:rPr>
              <w:t>3 029 427,08</w:t>
            </w:r>
          </w:p>
        </w:tc>
        <w:tc>
          <w:tcPr>
            <w:tcW w:w="2835" w:type="dxa"/>
            <w:tcBorders>
              <w:righ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8015B1" w:rsidRPr="008136B2" w:rsidRDefault="008015B1" w:rsidP="008015B1">
            <w:pPr>
              <w:pStyle w:val="ConsPlusNonformat"/>
              <w:widowControl/>
              <w:jc w:val="center"/>
              <w:rPr>
                <w:rFonts w:ascii="Times New Roman" w:hAnsi="Times New Roman" w:cs="Times New Roman"/>
              </w:rPr>
            </w:pPr>
            <w:r>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sz w:val="26"/>
                <w:szCs w:val="26"/>
              </w:rPr>
            </w:pPr>
            <w:r w:rsidRPr="002B1BA8">
              <w:rPr>
                <w:bCs/>
                <w:sz w:val="26"/>
                <w:szCs w:val="26"/>
              </w:rPr>
              <w:t>итого по бюджету МП</w:t>
            </w:r>
          </w:p>
        </w:tc>
        <w:tc>
          <w:tcPr>
            <w:tcW w:w="2126" w:type="dxa"/>
          </w:tcPr>
          <w:p w:rsidR="008015B1" w:rsidRPr="002B1BA8" w:rsidRDefault="00F02657" w:rsidP="00F02657">
            <w:pPr>
              <w:pStyle w:val="ConsPlusNonformat"/>
              <w:widowControl/>
              <w:jc w:val="center"/>
              <w:rPr>
                <w:rFonts w:ascii="Times New Roman" w:hAnsi="Times New Roman" w:cs="Times New Roman"/>
              </w:rPr>
            </w:pPr>
            <w:r>
              <w:rPr>
                <w:rFonts w:ascii="Times New Roman" w:hAnsi="Times New Roman" w:cs="Times New Roman"/>
              </w:rPr>
              <w:t>3 155 653</w:t>
            </w:r>
            <w:r w:rsidR="003D5E0C" w:rsidRPr="002B1BA8">
              <w:rPr>
                <w:rFonts w:ascii="Times New Roman" w:hAnsi="Times New Roman" w:cs="Times New Roman"/>
              </w:rPr>
              <w:t>,</w:t>
            </w:r>
            <w:r>
              <w:rPr>
                <w:rFonts w:ascii="Times New Roman" w:hAnsi="Times New Roman" w:cs="Times New Roman"/>
              </w:rPr>
              <w:t>51</w:t>
            </w:r>
          </w:p>
        </w:tc>
        <w:tc>
          <w:tcPr>
            <w:tcW w:w="2552" w:type="dxa"/>
          </w:tcPr>
          <w:p w:rsidR="008015B1" w:rsidRPr="002B1BA8" w:rsidRDefault="00F02657" w:rsidP="008015B1">
            <w:pPr>
              <w:pStyle w:val="ConsPlusNonformat"/>
              <w:widowControl/>
              <w:jc w:val="center"/>
              <w:rPr>
                <w:rFonts w:ascii="Times New Roman" w:hAnsi="Times New Roman" w:cs="Times New Roman"/>
              </w:rPr>
            </w:pPr>
            <w:r>
              <w:rPr>
                <w:rFonts w:ascii="Times New Roman" w:hAnsi="Times New Roman" w:cs="Times New Roman"/>
              </w:rPr>
              <w:t>3 155 653</w:t>
            </w:r>
            <w:r w:rsidRPr="002B1BA8">
              <w:rPr>
                <w:rFonts w:ascii="Times New Roman" w:hAnsi="Times New Roman" w:cs="Times New Roman"/>
              </w:rPr>
              <w:t>,</w:t>
            </w:r>
            <w:r>
              <w:rPr>
                <w:rFonts w:ascii="Times New Roman" w:hAnsi="Times New Roman" w:cs="Times New Roman"/>
              </w:rPr>
              <w:t>51</w:t>
            </w:r>
          </w:p>
        </w:tc>
        <w:tc>
          <w:tcPr>
            <w:tcW w:w="2835" w:type="dxa"/>
            <w:tcBorders>
              <w:righ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8015B1" w:rsidRPr="002B1BA8" w:rsidRDefault="003D5E0C" w:rsidP="008015B1">
            <w:pPr>
              <w:pStyle w:val="ConsPlusNonformat"/>
              <w:widowControl/>
              <w:jc w:val="center"/>
              <w:rPr>
                <w:rFonts w:ascii="Times New Roman" w:hAnsi="Times New Roman" w:cs="Times New Roman"/>
              </w:rPr>
            </w:pPr>
            <w:r w:rsidRPr="002B1BA8">
              <w:rPr>
                <w:rFonts w:ascii="Times New Roman" w:hAnsi="Times New Roman" w:cs="Times New Roman"/>
              </w:rPr>
              <w:t>0,00</w:t>
            </w:r>
          </w:p>
        </w:tc>
      </w:tr>
      <w:tr w:rsidR="008015B1" w:rsidRPr="00F91A7F" w:rsidTr="003D5E0C">
        <w:tc>
          <w:tcPr>
            <w:tcW w:w="4820" w:type="dxa"/>
          </w:tcPr>
          <w:p w:rsidR="008015B1" w:rsidRPr="002B1BA8" w:rsidRDefault="008015B1" w:rsidP="008015B1">
            <w:pPr>
              <w:tabs>
                <w:tab w:val="left" w:pos="12049"/>
              </w:tabs>
              <w:rPr>
                <w:bCs/>
                <w:i/>
                <w:sz w:val="26"/>
                <w:szCs w:val="26"/>
              </w:rPr>
            </w:pPr>
            <w:r w:rsidRPr="002B1BA8">
              <w:rPr>
                <w:bCs/>
                <w:i/>
                <w:sz w:val="26"/>
                <w:szCs w:val="26"/>
              </w:rPr>
              <w:t>внебюджетные источники</w:t>
            </w:r>
          </w:p>
        </w:tc>
        <w:tc>
          <w:tcPr>
            <w:tcW w:w="2126"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8015B1" w:rsidRPr="002B1BA8" w:rsidRDefault="008015B1"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8015B1" w:rsidRPr="00477BF0" w:rsidTr="003D5E0C">
        <w:tc>
          <w:tcPr>
            <w:tcW w:w="4820" w:type="dxa"/>
            <w:tcBorders>
              <w:bottom w:val="single" w:sz="4" w:space="0" w:color="000000"/>
            </w:tcBorders>
          </w:tcPr>
          <w:p w:rsidR="008015B1" w:rsidRPr="002B1BA8" w:rsidRDefault="008015B1" w:rsidP="008015B1">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8015B1" w:rsidRPr="00F02657" w:rsidRDefault="00F02657" w:rsidP="008015B1">
            <w:pPr>
              <w:pStyle w:val="ConsPlusNonformat"/>
              <w:widowControl/>
              <w:jc w:val="center"/>
              <w:rPr>
                <w:rFonts w:ascii="Times New Roman" w:hAnsi="Times New Roman" w:cs="Times New Roman"/>
                <w:i/>
              </w:rPr>
            </w:pPr>
            <w:r w:rsidRPr="00F02657">
              <w:rPr>
                <w:rFonts w:ascii="Times New Roman" w:hAnsi="Times New Roman" w:cs="Times New Roman"/>
                <w:i/>
              </w:rPr>
              <w:t>3 155 653,51</w:t>
            </w:r>
          </w:p>
        </w:tc>
        <w:tc>
          <w:tcPr>
            <w:tcW w:w="2552" w:type="dxa"/>
            <w:tcBorders>
              <w:bottom w:val="single" w:sz="4" w:space="0" w:color="000000"/>
            </w:tcBorders>
          </w:tcPr>
          <w:p w:rsidR="008015B1" w:rsidRPr="00F02657" w:rsidRDefault="00F02657" w:rsidP="008015B1">
            <w:pPr>
              <w:pStyle w:val="ConsPlusNonformat"/>
              <w:widowControl/>
              <w:jc w:val="center"/>
              <w:rPr>
                <w:rFonts w:ascii="Times New Roman" w:hAnsi="Times New Roman" w:cs="Times New Roman"/>
                <w:i/>
              </w:rPr>
            </w:pPr>
            <w:r w:rsidRPr="00F02657">
              <w:rPr>
                <w:rFonts w:ascii="Times New Roman" w:hAnsi="Times New Roman" w:cs="Times New Roman"/>
                <w:i/>
              </w:rPr>
              <w:t>3 155 653,51</w:t>
            </w:r>
          </w:p>
        </w:tc>
        <w:tc>
          <w:tcPr>
            <w:tcW w:w="2835" w:type="dxa"/>
            <w:tcBorders>
              <w:bottom w:val="single" w:sz="4" w:space="0" w:color="000000"/>
              <w:right w:val="single" w:sz="4" w:space="0" w:color="auto"/>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8015B1" w:rsidRPr="002B1BA8" w:rsidRDefault="003D5E0C" w:rsidP="008015B1">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3D5E0C" w:rsidRPr="00F91A7F" w:rsidTr="003D5E0C">
        <w:trPr>
          <w:trHeight w:val="648"/>
        </w:trPr>
        <w:tc>
          <w:tcPr>
            <w:tcW w:w="4820" w:type="dxa"/>
            <w:vMerge w:val="restart"/>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D5E0C" w:rsidRPr="00267E53" w:rsidRDefault="003D5E0C"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D5E0C" w:rsidRPr="00F91A7F" w:rsidRDefault="003D5E0C"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D5E0C" w:rsidRPr="00267E53" w:rsidTr="003D5E0C">
        <w:tc>
          <w:tcPr>
            <w:tcW w:w="4820" w:type="dxa"/>
            <w:vMerge/>
          </w:tcPr>
          <w:p w:rsidR="003D5E0C" w:rsidRPr="000314BF" w:rsidRDefault="003D5E0C" w:rsidP="00244C93">
            <w:pPr>
              <w:pStyle w:val="ConsPlusNonformat"/>
              <w:widowControl/>
              <w:jc w:val="center"/>
              <w:rPr>
                <w:rFonts w:ascii="Times New Roman" w:hAnsi="Times New Roman" w:cs="Times New Roman"/>
                <w:sz w:val="26"/>
                <w:szCs w:val="26"/>
              </w:rPr>
            </w:pPr>
          </w:p>
        </w:tc>
        <w:tc>
          <w:tcPr>
            <w:tcW w:w="2126" w:type="dxa"/>
            <w:vMerge/>
          </w:tcPr>
          <w:p w:rsidR="003D5E0C" w:rsidRPr="00F91A7F" w:rsidRDefault="003D5E0C" w:rsidP="00244C93">
            <w:pPr>
              <w:pStyle w:val="ConsPlusNonformat"/>
              <w:widowControl/>
              <w:jc w:val="center"/>
              <w:rPr>
                <w:rFonts w:ascii="Times New Roman" w:hAnsi="Times New Roman" w:cs="Times New Roman"/>
                <w:sz w:val="28"/>
                <w:szCs w:val="28"/>
              </w:rPr>
            </w:pPr>
          </w:p>
        </w:tc>
        <w:tc>
          <w:tcPr>
            <w:tcW w:w="2552" w:type="dxa"/>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835" w:type="dxa"/>
            <w:tcBorders>
              <w:righ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left w:val="single" w:sz="4" w:space="0" w:color="auto"/>
            </w:tcBorders>
          </w:tcPr>
          <w:p w:rsidR="003D5E0C" w:rsidRPr="00267E53" w:rsidRDefault="003D5E0C"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D5E0C" w:rsidRPr="00F91A7F" w:rsidTr="003D5E0C">
        <w:trPr>
          <w:trHeight w:val="419"/>
        </w:trPr>
        <w:tc>
          <w:tcPr>
            <w:tcW w:w="4820" w:type="dxa"/>
          </w:tcPr>
          <w:p w:rsidR="003D5E0C" w:rsidRPr="000314BF" w:rsidRDefault="003D5E0C"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D5E0C" w:rsidRPr="00F91A7F" w:rsidRDefault="003D5E0C"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Borders>
              <w:righ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left w:val="single" w:sz="4" w:space="0" w:color="auto"/>
            </w:tcBorders>
          </w:tcPr>
          <w:p w:rsidR="003D5E0C" w:rsidRPr="00F91A7F" w:rsidRDefault="003D5E0C" w:rsidP="00244C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112271" w:rsidRPr="00F91A7F" w:rsidTr="00244C93">
        <w:trPr>
          <w:trHeight w:val="20"/>
        </w:trPr>
        <w:tc>
          <w:tcPr>
            <w:tcW w:w="15452" w:type="dxa"/>
            <w:gridSpan w:val="5"/>
            <w:tcBorders>
              <w:bottom w:val="single" w:sz="4" w:space="0" w:color="auto"/>
            </w:tcBorders>
          </w:tcPr>
          <w:p w:rsidR="00112271" w:rsidRPr="00112271" w:rsidRDefault="00112271" w:rsidP="00112271">
            <w:pPr>
              <w:autoSpaceDE w:val="0"/>
              <w:autoSpaceDN w:val="0"/>
              <w:adjustRightInd w:val="0"/>
              <w:jc w:val="center"/>
              <w:rPr>
                <w:b/>
                <w:sz w:val="26"/>
                <w:szCs w:val="26"/>
              </w:rPr>
            </w:pPr>
            <w:r w:rsidRPr="00112271">
              <w:rPr>
                <w:b/>
                <w:color w:val="000000"/>
                <w:sz w:val="26"/>
                <w:szCs w:val="26"/>
              </w:rPr>
              <w:t xml:space="preserve">Муниципальная </w:t>
            </w:r>
            <w:r>
              <w:rPr>
                <w:b/>
                <w:color w:val="000000"/>
                <w:sz w:val="26"/>
                <w:szCs w:val="26"/>
              </w:rPr>
              <w:t xml:space="preserve">целевая </w:t>
            </w:r>
            <w:r w:rsidRPr="00112271">
              <w:rPr>
                <w:b/>
                <w:color w:val="000000"/>
                <w:sz w:val="26"/>
                <w:szCs w:val="26"/>
              </w:rPr>
              <w:t xml:space="preserve">программа: </w:t>
            </w:r>
            <w:r w:rsidRPr="00112271">
              <w:rPr>
                <w:b/>
                <w:sz w:val="26"/>
                <w:szCs w:val="26"/>
              </w:rPr>
              <w:t>«П</w:t>
            </w:r>
            <w:r w:rsidRPr="00112271">
              <w:rPr>
                <w:b/>
                <w:color w:val="000000"/>
                <w:sz w:val="26"/>
                <w:szCs w:val="26"/>
              </w:rPr>
              <w:t>редоставление молодым семьям социальных выплат на приобретение (строительство) жилья» на 202</w:t>
            </w:r>
            <w:r>
              <w:rPr>
                <w:b/>
                <w:color w:val="000000"/>
                <w:sz w:val="26"/>
                <w:szCs w:val="26"/>
              </w:rPr>
              <w:t>3</w:t>
            </w:r>
            <w:r w:rsidRPr="00112271">
              <w:rPr>
                <w:b/>
                <w:color w:val="000000"/>
                <w:sz w:val="26"/>
                <w:szCs w:val="26"/>
              </w:rPr>
              <w:t>-202</w:t>
            </w:r>
            <w:r>
              <w:rPr>
                <w:b/>
                <w:color w:val="000000"/>
                <w:sz w:val="26"/>
                <w:szCs w:val="26"/>
              </w:rPr>
              <w:t>5</w:t>
            </w:r>
            <w:r w:rsidRPr="00112271">
              <w:rPr>
                <w:b/>
                <w:color w:val="000000"/>
                <w:sz w:val="26"/>
                <w:szCs w:val="26"/>
              </w:rPr>
              <w:t xml:space="preserve"> годы</w:t>
            </w:r>
          </w:p>
        </w:tc>
      </w:tr>
      <w:tr w:rsidR="00112271" w:rsidRPr="00F91A7F" w:rsidTr="00112271">
        <w:trPr>
          <w:trHeight w:val="247"/>
        </w:trPr>
        <w:tc>
          <w:tcPr>
            <w:tcW w:w="4820" w:type="dxa"/>
          </w:tcPr>
          <w:p w:rsidR="00112271" w:rsidRPr="000314BF" w:rsidRDefault="00112271" w:rsidP="00244C93">
            <w:pPr>
              <w:tabs>
                <w:tab w:val="left" w:pos="12049"/>
              </w:tabs>
              <w:rPr>
                <w:bCs/>
                <w:sz w:val="26"/>
                <w:szCs w:val="26"/>
              </w:rPr>
            </w:pPr>
            <w:r w:rsidRPr="000314BF">
              <w:rPr>
                <w:bCs/>
                <w:sz w:val="26"/>
                <w:szCs w:val="26"/>
              </w:rPr>
              <w:t>бюджет поселения</w:t>
            </w:r>
          </w:p>
        </w:tc>
        <w:tc>
          <w:tcPr>
            <w:tcW w:w="2126"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2 794 156</w:t>
            </w:r>
            <w:r w:rsidR="00112271">
              <w:rPr>
                <w:rFonts w:ascii="Times New Roman" w:hAnsi="Times New Roman" w:cs="Times New Roman"/>
              </w:rPr>
              <w:t>,00</w:t>
            </w:r>
          </w:p>
        </w:tc>
        <w:tc>
          <w:tcPr>
            <w:tcW w:w="2552"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1 389 484</w:t>
            </w:r>
            <w:r w:rsidR="00112271">
              <w:rPr>
                <w:rFonts w:ascii="Times New Roman" w:hAnsi="Times New Roman" w:cs="Times New Roman"/>
              </w:rPr>
              <w:t>,00</w:t>
            </w:r>
          </w:p>
        </w:tc>
        <w:tc>
          <w:tcPr>
            <w:tcW w:w="2835" w:type="dxa"/>
            <w:tcBorders>
              <w:bottom w:val="single" w:sz="4" w:space="0" w:color="auto"/>
            </w:tcBorders>
          </w:tcPr>
          <w:p w:rsidR="00112271" w:rsidRPr="000314BF"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областной бюджет</w:t>
            </w:r>
          </w:p>
        </w:tc>
        <w:tc>
          <w:tcPr>
            <w:tcW w:w="2126" w:type="dxa"/>
          </w:tcPr>
          <w:p w:rsidR="00112271" w:rsidRPr="000314BF" w:rsidRDefault="00F02657" w:rsidP="00666DBA">
            <w:pPr>
              <w:pStyle w:val="ConsPlusNonformat"/>
              <w:widowControl/>
              <w:jc w:val="center"/>
              <w:rPr>
                <w:rFonts w:ascii="Times New Roman" w:hAnsi="Times New Roman" w:cs="Times New Roman"/>
              </w:rPr>
            </w:pPr>
            <w:r>
              <w:rPr>
                <w:rFonts w:ascii="Times New Roman" w:hAnsi="Times New Roman" w:cs="Times New Roman"/>
              </w:rPr>
              <w:t>2 794 152</w:t>
            </w:r>
            <w:r w:rsidR="00112271">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1 389 480</w:t>
            </w:r>
            <w:r w:rsidR="00112271">
              <w:rPr>
                <w:rFonts w:ascii="Times New Roman" w:hAnsi="Times New Roman" w:cs="Times New Roman"/>
              </w:rPr>
              <w:t>,00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701 343,00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703 329,00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федеральный бюджет</w:t>
            </w:r>
          </w:p>
        </w:tc>
        <w:tc>
          <w:tcPr>
            <w:tcW w:w="2126"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1 312 157</w:t>
            </w:r>
            <w:r w:rsidR="00112271">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647 502</w:t>
            </w:r>
            <w:r w:rsidR="00112271">
              <w:rPr>
                <w:rFonts w:ascii="Times New Roman" w:hAnsi="Times New Roman" w:cs="Times New Roman"/>
              </w:rPr>
              <w:t>,00</w:t>
            </w:r>
          </w:p>
        </w:tc>
        <w:tc>
          <w:tcPr>
            <w:tcW w:w="2835" w:type="dxa"/>
          </w:tcPr>
          <w:p w:rsidR="00112271" w:rsidRPr="00BA27CA" w:rsidRDefault="00112271" w:rsidP="00244C93">
            <w:pPr>
              <w:pStyle w:val="ConsPlusNonformat"/>
              <w:widowControl/>
              <w:jc w:val="center"/>
              <w:rPr>
                <w:rFonts w:ascii="Times New Roman" w:hAnsi="Times New Roman" w:cs="Times New Roman"/>
              </w:rPr>
            </w:pPr>
            <w:r>
              <w:rPr>
                <w:rFonts w:ascii="Times New Roman" w:hAnsi="Times New Roman" w:cs="Times New Roman"/>
              </w:rPr>
              <w:t>334 314,00</w:t>
            </w:r>
          </w:p>
        </w:tc>
        <w:tc>
          <w:tcPr>
            <w:tcW w:w="3119" w:type="dxa"/>
            <w:tcBorders>
              <w:top w:val="single" w:sz="4" w:space="0" w:color="auto"/>
              <w:bottom w:val="single" w:sz="4" w:space="0" w:color="auto"/>
            </w:tcBorders>
          </w:tcPr>
          <w:p w:rsidR="00112271" w:rsidRPr="008136B2" w:rsidRDefault="00112271" w:rsidP="00244C93">
            <w:pPr>
              <w:pStyle w:val="ConsPlusNonformat"/>
              <w:jc w:val="center"/>
              <w:rPr>
                <w:rFonts w:ascii="Times New Roman" w:hAnsi="Times New Roman" w:cs="Times New Roman"/>
              </w:rPr>
            </w:pPr>
            <w:r>
              <w:rPr>
                <w:rFonts w:ascii="Times New Roman" w:hAnsi="Times New Roman" w:cs="Times New Roman"/>
              </w:rPr>
              <w:t>330 341,00</w:t>
            </w:r>
          </w:p>
        </w:tc>
      </w:tr>
      <w:tr w:rsidR="00112271" w:rsidRPr="00F91A7F" w:rsidTr="00112271">
        <w:tc>
          <w:tcPr>
            <w:tcW w:w="4820" w:type="dxa"/>
          </w:tcPr>
          <w:p w:rsidR="00112271" w:rsidRPr="000314BF" w:rsidRDefault="00112271" w:rsidP="00244C93">
            <w:pPr>
              <w:tabs>
                <w:tab w:val="left" w:pos="12049"/>
              </w:tabs>
              <w:rPr>
                <w:bCs/>
                <w:sz w:val="26"/>
                <w:szCs w:val="26"/>
              </w:rPr>
            </w:pPr>
            <w:r w:rsidRPr="000314BF">
              <w:rPr>
                <w:bCs/>
                <w:sz w:val="26"/>
                <w:szCs w:val="26"/>
              </w:rPr>
              <w:t>итого по бюджету МП</w:t>
            </w:r>
          </w:p>
        </w:tc>
        <w:tc>
          <w:tcPr>
            <w:tcW w:w="2126" w:type="dxa"/>
          </w:tcPr>
          <w:p w:rsidR="00112271" w:rsidRPr="000314BF" w:rsidRDefault="00F02657" w:rsidP="00DD1DD1">
            <w:pPr>
              <w:pStyle w:val="ConsPlusNonformat"/>
              <w:widowControl/>
              <w:jc w:val="center"/>
              <w:rPr>
                <w:rFonts w:ascii="Times New Roman" w:hAnsi="Times New Roman" w:cs="Times New Roman"/>
              </w:rPr>
            </w:pPr>
            <w:r>
              <w:rPr>
                <w:rFonts w:ascii="Times New Roman" w:hAnsi="Times New Roman" w:cs="Times New Roman"/>
              </w:rPr>
              <w:t>6 900 465</w:t>
            </w:r>
            <w:r w:rsidR="00E20E9D">
              <w:rPr>
                <w:rFonts w:ascii="Times New Roman" w:hAnsi="Times New Roman" w:cs="Times New Roman"/>
              </w:rPr>
              <w:t>,00</w:t>
            </w:r>
          </w:p>
        </w:tc>
        <w:tc>
          <w:tcPr>
            <w:tcW w:w="2552" w:type="dxa"/>
          </w:tcPr>
          <w:p w:rsidR="00112271" w:rsidRPr="000314BF" w:rsidRDefault="00F02657" w:rsidP="00244C93">
            <w:pPr>
              <w:pStyle w:val="ConsPlusNonformat"/>
              <w:widowControl/>
              <w:jc w:val="center"/>
              <w:rPr>
                <w:rFonts w:ascii="Times New Roman" w:hAnsi="Times New Roman" w:cs="Times New Roman"/>
              </w:rPr>
            </w:pPr>
            <w:r>
              <w:rPr>
                <w:rFonts w:ascii="Times New Roman" w:hAnsi="Times New Roman" w:cs="Times New Roman"/>
              </w:rPr>
              <w:t>3 426 466</w:t>
            </w:r>
            <w:r w:rsidR="00E20E9D">
              <w:rPr>
                <w:rFonts w:ascii="Times New Roman" w:hAnsi="Times New Roman" w:cs="Times New Roman"/>
              </w:rPr>
              <w:t>,00</w:t>
            </w:r>
          </w:p>
        </w:tc>
        <w:tc>
          <w:tcPr>
            <w:tcW w:w="2835" w:type="dxa"/>
          </w:tcPr>
          <w:p w:rsidR="00112271" w:rsidRPr="00BA27CA" w:rsidRDefault="00E20E9D" w:rsidP="00244C93">
            <w:pPr>
              <w:pStyle w:val="ConsPlusNonformat"/>
              <w:widowControl/>
              <w:jc w:val="center"/>
              <w:rPr>
                <w:rFonts w:ascii="Times New Roman" w:hAnsi="Times New Roman" w:cs="Times New Roman"/>
              </w:rPr>
            </w:pPr>
            <w:r>
              <w:rPr>
                <w:rFonts w:ascii="Times New Roman" w:hAnsi="Times New Roman" w:cs="Times New Roman"/>
              </w:rPr>
              <w:t>1 737 000,00</w:t>
            </w:r>
          </w:p>
        </w:tc>
        <w:tc>
          <w:tcPr>
            <w:tcW w:w="3119" w:type="dxa"/>
            <w:tcBorders>
              <w:top w:val="single" w:sz="4" w:space="0" w:color="auto"/>
              <w:bottom w:val="single" w:sz="4" w:space="0" w:color="auto"/>
            </w:tcBorders>
          </w:tcPr>
          <w:p w:rsidR="00112271" w:rsidRPr="008136B2" w:rsidRDefault="00E20E9D" w:rsidP="00244C93">
            <w:pPr>
              <w:pStyle w:val="ConsPlusNonformat"/>
              <w:jc w:val="center"/>
              <w:rPr>
                <w:rFonts w:ascii="Times New Roman" w:hAnsi="Times New Roman" w:cs="Times New Roman"/>
              </w:rPr>
            </w:pPr>
            <w:r>
              <w:rPr>
                <w:rFonts w:ascii="Times New Roman" w:hAnsi="Times New Roman" w:cs="Times New Roman"/>
              </w:rPr>
              <w:t>1 736 999,00</w:t>
            </w:r>
          </w:p>
        </w:tc>
      </w:tr>
      <w:tr w:rsidR="00112271" w:rsidRPr="00F91A7F" w:rsidTr="00112271">
        <w:tc>
          <w:tcPr>
            <w:tcW w:w="4820" w:type="dxa"/>
          </w:tcPr>
          <w:p w:rsidR="00112271" w:rsidRPr="000314BF" w:rsidRDefault="00112271" w:rsidP="00244C93">
            <w:pPr>
              <w:tabs>
                <w:tab w:val="left" w:pos="12049"/>
              </w:tabs>
              <w:rPr>
                <w:bCs/>
                <w:i/>
                <w:sz w:val="26"/>
                <w:szCs w:val="26"/>
              </w:rPr>
            </w:pPr>
            <w:r w:rsidRPr="000314BF">
              <w:rPr>
                <w:bCs/>
                <w:i/>
                <w:sz w:val="26"/>
                <w:szCs w:val="26"/>
              </w:rPr>
              <w:t>внебюджетные источники</w:t>
            </w:r>
          </w:p>
        </w:tc>
        <w:tc>
          <w:tcPr>
            <w:tcW w:w="2126" w:type="dxa"/>
          </w:tcPr>
          <w:p w:rsidR="00112271" w:rsidRPr="0054245C" w:rsidRDefault="00F02657" w:rsidP="00DD1DD1">
            <w:pPr>
              <w:pStyle w:val="ConsPlusNonformat"/>
              <w:widowControl/>
              <w:jc w:val="center"/>
              <w:rPr>
                <w:rFonts w:ascii="Times New Roman" w:hAnsi="Times New Roman" w:cs="Times New Roman"/>
                <w:i/>
              </w:rPr>
            </w:pPr>
            <w:r>
              <w:rPr>
                <w:rFonts w:ascii="Times New Roman" w:hAnsi="Times New Roman" w:cs="Times New Roman"/>
                <w:i/>
              </w:rPr>
              <w:t>12 815 149</w:t>
            </w:r>
            <w:r w:rsidR="00E20E9D">
              <w:rPr>
                <w:rFonts w:ascii="Times New Roman" w:hAnsi="Times New Roman" w:cs="Times New Roman"/>
                <w:i/>
              </w:rPr>
              <w:t>,00</w:t>
            </w:r>
          </w:p>
        </w:tc>
        <w:tc>
          <w:tcPr>
            <w:tcW w:w="2552" w:type="dxa"/>
          </w:tcPr>
          <w:p w:rsidR="00112271" w:rsidRPr="0054245C"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6 363 437</w:t>
            </w:r>
            <w:r w:rsidR="00E20E9D">
              <w:rPr>
                <w:rFonts w:ascii="Times New Roman" w:hAnsi="Times New Roman" w:cs="Times New Roman"/>
                <w:i/>
              </w:rPr>
              <w:t>,00</w:t>
            </w:r>
          </w:p>
        </w:tc>
        <w:tc>
          <w:tcPr>
            <w:tcW w:w="2835" w:type="dxa"/>
          </w:tcPr>
          <w:p w:rsidR="00112271" w:rsidRPr="0054245C"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3 225 857</w:t>
            </w:r>
            <w:r w:rsidR="00E20E9D">
              <w:rPr>
                <w:rFonts w:ascii="Times New Roman" w:hAnsi="Times New Roman" w:cs="Times New Roman"/>
                <w:i/>
              </w:rPr>
              <w:t>,00</w:t>
            </w:r>
          </w:p>
        </w:tc>
        <w:tc>
          <w:tcPr>
            <w:tcW w:w="3119" w:type="dxa"/>
            <w:tcBorders>
              <w:top w:val="single" w:sz="4" w:space="0" w:color="auto"/>
              <w:bottom w:val="single" w:sz="4" w:space="0" w:color="auto"/>
            </w:tcBorders>
          </w:tcPr>
          <w:p w:rsidR="00112271" w:rsidRPr="0054245C" w:rsidRDefault="00F02657" w:rsidP="00244C93">
            <w:pPr>
              <w:pStyle w:val="ConsPlusNonformat"/>
              <w:jc w:val="center"/>
              <w:rPr>
                <w:rFonts w:ascii="Times New Roman" w:hAnsi="Times New Roman" w:cs="Times New Roman"/>
                <w:i/>
              </w:rPr>
            </w:pPr>
            <w:r>
              <w:rPr>
                <w:rFonts w:ascii="Times New Roman" w:hAnsi="Times New Roman" w:cs="Times New Roman"/>
                <w:i/>
              </w:rPr>
              <w:t>3 225 855</w:t>
            </w:r>
            <w:r w:rsidR="00E20E9D">
              <w:rPr>
                <w:rFonts w:ascii="Times New Roman" w:hAnsi="Times New Roman" w:cs="Times New Roman"/>
                <w:i/>
              </w:rPr>
              <w:t>,00</w:t>
            </w:r>
          </w:p>
        </w:tc>
      </w:tr>
      <w:tr w:rsidR="00112271" w:rsidRPr="00DB2410" w:rsidTr="00112271">
        <w:tc>
          <w:tcPr>
            <w:tcW w:w="4820" w:type="dxa"/>
            <w:tcBorders>
              <w:bottom w:val="single" w:sz="4" w:space="0" w:color="000000"/>
            </w:tcBorders>
          </w:tcPr>
          <w:p w:rsidR="00112271" w:rsidRPr="000314BF" w:rsidRDefault="00112271"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112271" w:rsidRPr="000314BF"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19 715 614</w:t>
            </w:r>
            <w:r w:rsidR="00666DBA">
              <w:rPr>
                <w:rFonts w:ascii="Times New Roman" w:hAnsi="Times New Roman" w:cs="Times New Roman"/>
                <w:i/>
              </w:rPr>
              <w:t>,00</w:t>
            </w:r>
          </w:p>
        </w:tc>
        <w:tc>
          <w:tcPr>
            <w:tcW w:w="2552" w:type="dxa"/>
            <w:tcBorders>
              <w:bottom w:val="single" w:sz="4" w:space="0" w:color="000000"/>
            </w:tcBorders>
          </w:tcPr>
          <w:p w:rsidR="00112271" w:rsidRPr="000314BF"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9 789 903</w:t>
            </w:r>
            <w:r w:rsidR="00DD1DD1">
              <w:rPr>
                <w:rFonts w:ascii="Times New Roman" w:hAnsi="Times New Roman" w:cs="Times New Roman"/>
                <w:i/>
              </w:rPr>
              <w:t>,</w:t>
            </w:r>
            <w:r w:rsidR="00666DBA">
              <w:rPr>
                <w:rFonts w:ascii="Times New Roman" w:hAnsi="Times New Roman" w:cs="Times New Roman"/>
                <w:i/>
              </w:rPr>
              <w:t>00</w:t>
            </w:r>
          </w:p>
        </w:tc>
        <w:tc>
          <w:tcPr>
            <w:tcW w:w="2835" w:type="dxa"/>
            <w:tcBorders>
              <w:bottom w:val="single" w:sz="4" w:space="0" w:color="000000"/>
            </w:tcBorders>
          </w:tcPr>
          <w:p w:rsidR="00112271" w:rsidRPr="00BA27CA"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4 962 857</w:t>
            </w:r>
            <w:r w:rsidR="00666DBA">
              <w:rPr>
                <w:rFonts w:ascii="Times New Roman" w:hAnsi="Times New Roman" w:cs="Times New Roman"/>
                <w:i/>
              </w:rPr>
              <w:t>,00</w:t>
            </w:r>
          </w:p>
        </w:tc>
        <w:tc>
          <w:tcPr>
            <w:tcW w:w="3119" w:type="dxa"/>
            <w:tcBorders>
              <w:top w:val="single" w:sz="4" w:space="0" w:color="auto"/>
              <w:bottom w:val="single" w:sz="4" w:space="0" w:color="000000"/>
            </w:tcBorders>
          </w:tcPr>
          <w:p w:rsidR="00112271" w:rsidRPr="008136B2" w:rsidRDefault="00F02657" w:rsidP="00244C93">
            <w:pPr>
              <w:pStyle w:val="ConsPlusNonformat"/>
              <w:widowControl/>
              <w:jc w:val="center"/>
              <w:rPr>
                <w:rFonts w:ascii="Times New Roman" w:hAnsi="Times New Roman" w:cs="Times New Roman"/>
                <w:i/>
              </w:rPr>
            </w:pPr>
            <w:r>
              <w:rPr>
                <w:rFonts w:ascii="Times New Roman" w:hAnsi="Times New Roman" w:cs="Times New Roman"/>
                <w:i/>
              </w:rPr>
              <w:t>4 962 854</w:t>
            </w:r>
            <w:r w:rsidR="00666DBA">
              <w:rPr>
                <w:rFonts w:ascii="Times New Roman" w:hAnsi="Times New Roman" w:cs="Times New Roman"/>
                <w:i/>
              </w:rPr>
              <w:t>,00</w:t>
            </w:r>
          </w:p>
        </w:tc>
      </w:tr>
      <w:tr w:rsidR="003F3AB3" w:rsidRPr="00F91A7F" w:rsidTr="003F3AB3">
        <w:trPr>
          <w:trHeight w:val="648"/>
        </w:trPr>
        <w:tc>
          <w:tcPr>
            <w:tcW w:w="4820" w:type="dxa"/>
            <w:vMerge w:val="restart"/>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2126" w:type="dxa"/>
            <w:vMerge w:val="restart"/>
          </w:tcPr>
          <w:p w:rsidR="003F3AB3" w:rsidRPr="00267E53" w:rsidRDefault="003F3AB3" w:rsidP="00244C93">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506" w:type="dxa"/>
            <w:gridSpan w:val="3"/>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3F3AB3" w:rsidRPr="00F91A7F" w:rsidRDefault="003F3AB3" w:rsidP="00244C93">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3F3AB3" w:rsidRPr="00267E53" w:rsidTr="003F3AB3">
        <w:tc>
          <w:tcPr>
            <w:tcW w:w="4820" w:type="dxa"/>
            <w:vMerge/>
          </w:tcPr>
          <w:p w:rsidR="003F3AB3" w:rsidRPr="000314BF" w:rsidRDefault="003F3AB3" w:rsidP="00244C93">
            <w:pPr>
              <w:pStyle w:val="ConsPlusNonformat"/>
              <w:widowControl/>
              <w:jc w:val="center"/>
              <w:rPr>
                <w:rFonts w:ascii="Times New Roman" w:hAnsi="Times New Roman" w:cs="Times New Roman"/>
                <w:sz w:val="26"/>
                <w:szCs w:val="26"/>
              </w:rPr>
            </w:pPr>
          </w:p>
        </w:tc>
        <w:tc>
          <w:tcPr>
            <w:tcW w:w="2126" w:type="dxa"/>
            <w:vMerge/>
          </w:tcPr>
          <w:p w:rsidR="003F3AB3" w:rsidRPr="00F91A7F" w:rsidRDefault="003F3AB3" w:rsidP="00244C93">
            <w:pPr>
              <w:pStyle w:val="ConsPlusNonformat"/>
              <w:widowControl/>
              <w:jc w:val="center"/>
              <w:rPr>
                <w:rFonts w:ascii="Times New Roman" w:hAnsi="Times New Roman" w:cs="Times New Roman"/>
                <w:sz w:val="28"/>
                <w:szCs w:val="28"/>
              </w:rPr>
            </w:pPr>
          </w:p>
        </w:tc>
        <w:tc>
          <w:tcPr>
            <w:tcW w:w="2552"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23</w:t>
            </w:r>
            <w:r w:rsidRPr="00267E53">
              <w:rPr>
                <w:rFonts w:ascii="Times New Roman" w:hAnsi="Times New Roman" w:cs="Times New Roman"/>
                <w:sz w:val="18"/>
                <w:szCs w:val="18"/>
              </w:rPr>
              <w:t xml:space="preserve"> год</w:t>
            </w:r>
          </w:p>
        </w:tc>
        <w:tc>
          <w:tcPr>
            <w:tcW w:w="2835" w:type="dxa"/>
          </w:tcPr>
          <w:p w:rsidR="003F3AB3" w:rsidRPr="00267E53" w:rsidRDefault="003F3AB3" w:rsidP="00244C9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c>
          <w:tcPr>
            <w:tcW w:w="3119" w:type="dxa"/>
            <w:tcBorders>
              <w:bottom w:val="single" w:sz="4" w:space="0" w:color="auto"/>
            </w:tcBorders>
          </w:tcPr>
          <w:p w:rsidR="003F3AB3" w:rsidRPr="00267E53" w:rsidRDefault="003F3AB3" w:rsidP="00244C9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3F3AB3" w:rsidRPr="00F91A7F" w:rsidTr="003F3AB3">
        <w:tc>
          <w:tcPr>
            <w:tcW w:w="4820" w:type="dxa"/>
          </w:tcPr>
          <w:p w:rsidR="003F3AB3" w:rsidRPr="000314BF" w:rsidRDefault="003F3AB3" w:rsidP="00244C93">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2126"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552"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3F3AB3" w:rsidRPr="00F91A7F" w:rsidRDefault="003F3AB3" w:rsidP="00244C93">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3119" w:type="dxa"/>
            <w:tcBorders>
              <w:top w:val="single" w:sz="4" w:space="0" w:color="auto"/>
            </w:tcBorders>
          </w:tcPr>
          <w:p w:rsidR="003F3AB3" w:rsidRPr="00F91A7F" w:rsidRDefault="003F3AB3" w:rsidP="00244C93">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3F3AB3" w:rsidRPr="00B12FB3" w:rsidTr="00244C93">
        <w:trPr>
          <w:trHeight w:val="20"/>
        </w:trPr>
        <w:tc>
          <w:tcPr>
            <w:tcW w:w="15452" w:type="dxa"/>
            <w:gridSpan w:val="5"/>
            <w:tcBorders>
              <w:bottom w:val="single" w:sz="4" w:space="0" w:color="auto"/>
            </w:tcBorders>
          </w:tcPr>
          <w:p w:rsidR="003F3AB3" w:rsidRPr="003F3AB3" w:rsidRDefault="003F3AB3" w:rsidP="003F3AB3">
            <w:pPr>
              <w:autoSpaceDE w:val="0"/>
              <w:autoSpaceDN w:val="0"/>
              <w:adjustRightInd w:val="0"/>
              <w:jc w:val="center"/>
              <w:rPr>
                <w:b/>
                <w:sz w:val="26"/>
                <w:szCs w:val="26"/>
              </w:rPr>
            </w:pPr>
            <w:r w:rsidRPr="003F3AB3">
              <w:rPr>
                <w:b/>
                <w:color w:val="000000"/>
                <w:sz w:val="26"/>
                <w:szCs w:val="26"/>
              </w:rPr>
              <w:t xml:space="preserve">Муниципальная </w:t>
            </w:r>
            <w:r>
              <w:rPr>
                <w:b/>
                <w:color w:val="000000"/>
                <w:sz w:val="26"/>
                <w:szCs w:val="26"/>
              </w:rPr>
              <w:t xml:space="preserve">целевая </w:t>
            </w:r>
            <w:r w:rsidRPr="003F3AB3">
              <w:rPr>
                <w:b/>
                <w:color w:val="000000"/>
                <w:sz w:val="26"/>
                <w:szCs w:val="26"/>
              </w:rPr>
              <w:t xml:space="preserve">программа: </w:t>
            </w:r>
            <w:r w:rsidRPr="003F3AB3">
              <w:rPr>
                <w:b/>
                <w:sz w:val="26"/>
                <w:szCs w:val="26"/>
              </w:rPr>
              <w:t>«Поддержка граждан, проживающих на территории городского поселения Тутаев Ярославской области, в сфере ипотечного жилищного кредитования</w:t>
            </w:r>
            <w:r w:rsidRPr="003F3AB3">
              <w:rPr>
                <w:b/>
                <w:color w:val="000000"/>
                <w:sz w:val="26"/>
                <w:szCs w:val="26"/>
              </w:rPr>
              <w:t>» на 202</w:t>
            </w:r>
            <w:r>
              <w:rPr>
                <w:b/>
                <w:color w:val="000000"/>
                <w:sz w:val="26"/>
                <w:szCs w:val="26"/>
              </w:rPr>
              <w:t>3</w:t>
            </w:r>
            <w:r w:rsidRPr="003F3AB3">
              <w:rPr>
                <w:b/>
                <w:color w:val="000000"/>
                <w:sz w:val="26"/>
                <w:szCs w:val="26"/>
              </w:rPr>
              <w:t>-202</w:t>
            </w:r>
            <w:r>
              <w:rPr>
                <w:b/>
                <w:color w:val="000000"/>
                <w:sz w:val="26"/>
                <w:szCs w:val="26"/>
              </w:rPr>
              <w:t>5</w:t>
            </w:r>
            <w:r w:rsidRPr="003F3AB3">
              <w:rPr>
                <w:b/>
                <w:color w:val="000000"/>
                <w:sz w:val="26"/>
                <w:szCs w:val="26"/>
              </w:rPr>
              <w:t xml:space="preserve"> годы</w:t>
            </w:r>
          </w:p>
        </w:tc>
      </w:tr>
      <w:tr w:rsidR="003F3AB3" w:rsidRPr="008136B2" w:rsidTr="003F3AB3">
        <w:trPr>
          <w:trHeight w:val="247"/>
        </w:trPr>
        <w:tc>
          <w:tcPr>
            <w:tcW w:w="4820" w:type="dxa"/>
          </w:tcPr>
          <w:p w:rsidR="003F3AB3" w:rsidRPr="000314BF" w:rsidRDefault="003F3AB3" w:rsidP="00244C93">
            <w:pPr>
              <w:tabs>
                <w:tab w:val="left" w:pos="12049"/>
              </w:tabs>
              <w:rPr>
                <w:bCs/>
                <w:sz w:val="26"/>
                <w:szCs w:val="26"/>
              </w:rPr>
            </w:pPr>
            <w:r w:rsidRPr="000314BF">
              <w:rPr>
                <w:bCs/>
                <w:sz w:val="26"/>
                <w:szCs w:val="26"/>
              </w:rPr>
              <w:t>бюджет поселения</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42 900,00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20 000,00</w:t>
            </w:r>
          </w:p>
        </w:tc>
        <w:tc>
          <w:tcPr>
            <w:tcW w:w="2835" w:type="dxa"/>
            <w:tcBorders>
              <w:bottom w:val="single" w:sz="4" w:space="0" w:color="auto"/>
            </w:tcBorders>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14 300,00</w:t>
            </w:r>
          </w:p>
        </w:tc>
        <w:tc>
          <w:tcPr>
            <w:tcW w:w="3119" w:type="dxa"/>
            <w:tcBorders>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8 600,00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областной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28 602,00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13 334,00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9 534,00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5 734,00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федеральный бюджет</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0314BF">
              <w:rPr>
                <w:rFonts w:ascii="Times New Roman" w:hAnsi="Times New Roman" w:cs="Times New Roman"/>
              </w:rPr>
              <w:t>,00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0</w:t>
            </w:r>
            <w:r w:rsidRPr="00BA27CA">
              <w:rPr>
                <w:rFonts w:ascii="Times New Roman" w:hAnsi="Times New Roman" w:cs="Times New Roman"/>
              </w:rPr>
              <w:t>,00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0,00</w:t>
            </w:r>
          </w:p>
        </w:tc>
      </w:tr>
      <w:tr w:rsidR="003F3AB3" w:rsidRPr="008136B2" w:rsidTr="003F3AB3">
        <w:tc>
          <w:tcPr>
            <w:tcW w:w="4820" w:type="dxa"/>
          </w:tcPr>
          <w:p w:rsidR="003F3AB3" w:rsidRPr="000314BF" w:rsidRDefault="003F3AB3" w:rsidP="00244C93">
            <w:pPr>
              <w:tabs>
                <w:tab w:val="left" w:pos="12049"/>
              </w:tabs>
              <w:rPr>
                <w:bCs/>
                <w:sz w:val="26"/>
                <w:szCs w:val="26"/>
              </w:rPr>
            </w:pPr>
            <w:r w:rsidRPr="000314BF">
              <w:rPr>
                <w:bCs/>
                <w:sz w:val="26"/>
                <w:szCs w:val="26"/>
              </w:rPr>
              <w:t>итого по бюджету МП</w:t>
            </w:r>
          </w:p>
        </w:tc>
        <w:tc>
          <w:tcPr>
            <w:tcW w:w="2126"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71 502,00</w:t>
            </w:r>
          </w:p>
        </w:tc>
        <w:tc>
          <w:tcPr>
            <w:tcW w:w="2552" w:type="dxa"/>
          </w:tcPr>
          <w:p w:rsidR="003F3AB3" w:rsidRPr="000314BF" w:rsidRDefault="003F3AB3" w:rsidP="00244C93">
            <w:pPr>
              <w:pStyle w:val="ConsPlusNonformat"/>
              <w:widowControl/>
              <w:jc w:val="center"/>
              <w:rPr>
                <w:rFonts w:ascii="Times New Roman" w:hAnsi="Times New Roman" w:cs="Times New Roman"/>
              </w:rPr>
            </w:pPr>
            <w:r>
              <w:rPr>
                <w:rFonts w:ascii="Times New Roman" w:hAnsi="Times New Roman" w:cs="Times New Roman"/>
              </w:rPr>
              <w:t>33 334,00</w:t>
            </w:r>
          </w:p>
        </w:tc>
        <w:tc>
          <w:tcPr>
            <w:tcW w:w="2835" w:type="dxa"/>
          </w:tcPr>
          <w:p w:rsidR="003F3AB3" w:rsidRPr="00BA27CA" w:rsidRDefault="003F3AB3" w:rsidP="00244C93">
            <w:pPr>
              <w:pStyle w:val="ConsPlusNonformat"/>
              <w:widowControl/>
              <w:jc w:val="center"/>
              <w:rPr>
                <w:rFonts w:ascii="Times New Roman" w:hAnsi="Times New Roman" w:cs="Times New Roman"/>
              </w:rPr>
            </w:pPr>
            <w:r>
              <w:rPr>
                <w:rFonts w:ascii="Times New Roman" w:hAnsi="Times New Roman" w:cs="Times New Roman"/>
              </w:rPr>
              <w:t>23 834,00</w:t>
            </w:r>
          </w:p>
        </w:tc>
        <w:tc>
          <w:tcPr>
            <w:tcW w:w="3119" w:type="dxa"/>
            <w:tcBorders>
              <w:top w:val="single" w:sz="4" w:space="0" w:color="auto"/>
              <w:bottom w:val="single" w:sz="4" w:space="0" w:color="auto"/>
            </w:tcBorders>
          </w:tcPr>
          <w:p w:rsidR="003F3AB3" w:rsidRPr="008136B2" w:rsidRDefault="003F3AB3" w:rsidP="00244C93">
            <w:pPr>
              <w:pStyle w:val="ConsPlusNonformat"/>
              <w:jc w:val="center"/>
              <w:rPr>
                <w:rFonts w:ascii="Times New Roman" w:hAnsi="Times New Roman" w:cs="Times New Roman"/>
              </w:rPr>
            </w:pPr>
            <w:r>
              <w:rPr>
                <w:rFonts w:ascii="Times New Roman" w:hAnsi="Times New Roman" w:cs="Times New Roman"/>
              </w:rPr>
              <w:t>14 334,00</w:t>
            </w:r>
          </w:p>
        </w:tc>
      </w:tr>
      <w:tr w:rsidR="003F3AB3" w:rsidRPr="0054245C" w:rsidTr="003F3AB3">
        <w:tc>
          <w:tcPr>
            <w:tcW w:w="4820" w:type="dxa"/>
          </w:tcPr>
          <w:p w:rsidR="003F3AB3" w:rsidRPr="000314BF" w:rsidRDefault="003F3AB3" w:rsidP="00244C93">
            <w:pPr>
              <w:tabs>
                <w:tab w:val="left" w:pos="12049"/>
              </w:tabs>
              <w:rPr>
                <w:bCs/>
                <w:i/>
                <w:sz w:val="26"/>
                <w:szCs w:val="26"/>
              </w:rPr>
            </w:pPr>
            <w:r w:rsidRPr="000314BF">
              <w:rPr>
                <w:bCs/>
                <w:i/>
                <w:sz w:val="26"/>
                <w:szCs w:val="26"/>
              </w:rPr>
              <w:t>внебюджетные источники</w:t>
            </w:r>
          </w:p>
        </w:tc>
        <w:tc>
          <w:tcPr>
            <w:tcW w:w="2126"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top w:val="single" w:sz="4" w:space="0" w:color="auto"/>
              <w:bottom w:val="single" w:sz="4" w:space="0" w:color="auto"/>
            </w:tcBorders>
          </w:tcPr>
          <w:p w:rsidR="003F3AB3" w:rsidRPr="002B1BA8" w:rsidRDefault="003F3AB3" w:rsidP="00244C93">
            <w:pPr>
              <w:pStyle w:val="ConsPlusNonformat"/>
              <w:jc w:val="center"/>
              <w:rPr>
                <w:rFonts w:ascii="Times New Roman" w:hAnsi="Times New Roman" w:cs="Times New Roman"/>
                <w:i/>
              </w:rPr>
            </w:pPr>
            <w:r w:rsidRPr="002B1BA8">
              <w:rPr>
                <w:rFonts w:ascii="Times New Roman" w:hAnsi="Times New Roman" w:cs="Times New Roman"/>
                <w:i/>
              </w:rPr>
              <w:t>0,00</w:t>
            </w:r>
          </w:p>
        </w:tc>
      </w:tr>
      <w:tr w:rsidR="003F3AB3" w:rsidRPr="008136B2" w:rsidTr="003F3AB3">
        <w:tc>
          <w:tcPr>
            <w:tcW w:w="4820" w:type="dxa"/>
            <w:tcBorders>
              <w:bottom w:val="single" w:sz="4" w:space="0" w:color="000000"/>
            </w:tcBorders>
          </w:tcPr>
          <w:p w:rsidR="003F3AB3" w:rsidRPr="000314BF" w:rsidRDefault="003F3AB3" w:rsidP="00244C93">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2126"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71 502,00</w:t>
            </w:r>
          </w:p>
        </w:tc>
        <w:tc>
          <w:tcPr>
            <w:tcW w:w="2552"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33 334,00</w:t>
            </w:r>
          </w:p>
        </w:tc>
        <w:tc>
          <w:tcPr>
            <w:tcW w:w="2835" w:type="dxa"/>
            <w:tcBorders>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23 834,00</w:t>
            </w:r>
          </w:p>
        </w:tc>
        <w:tc>
          <w:tcPr>
            <w:tcW w:w="3119" w:type="dxa"/>
            <w:tcBorders>
              <w:top w:val="single" w:sz="4" w:space="0" w:color="auto"/>
              <w:bottom w:val="single" w:sz="4" w:space="0" w:color="000000"/>
            </w:tcBorders>
          </w:tcPr>
          <w:p w:rsidR="003F3AB3" w:rsidRPr="002B1BA8" w:rsidRDefault="003F3AB3" w:rsidP="00244C93">
            <w:pPr>
              <w:pStyle w:val="ConsPlusNonformat"/>
              <w:widowControl/>
              <w:jc w:val="center"/>
              <w:rPr>
                <w:rFonts w:ascii="Times New Roman" w:hAnsi="Times New Roman" w:cs="Times New Roman"/>
                <w:i/>
              </w:rPr>
            </w:pPr>
            <w:r w:rsidRPr="002B1BA8">
              <w:rPr>
                <w:rFonts w:ascii="Times New Roman" w:hAnsi="Times New Roman" w:cs="Times New Roman"/>
                <w:i/>
              </w:rPr>
              <w:t>14 334,00</w:t>
            </w:r>
          </w:p>
        </w:tc>
      </w:tr>
      <w:tr w:rsidR="0094101A" w:rsidRPr="000314BF" w:rsidTr="0094101A">
        <w:trPr>
          <w:trHeight w:val="20"/>
        </w:trPr>
        <w:tc>
          <w:tcPr>
            <w:tcW w:w="15452" w:type="dxa"/>
            <w:gridSpan w:val="5"/>
          </w:tcPr>
          <w:p w:rsidR="0094101A" w:rsidRPr="003D5E0C" w:rsidRDefault="0094101A" w:rsidP="0094101A">
            <w:pPr>
              <w:pStyle w:val="ConsPlusNonformat"/>
              <w:widowControl/>
              <w:jc w:val="center"/>
              <w:rPr>
                <w:rFonts w:ascii="Times New Roman" w:hAnsi="Times New Roman" w:cs="Times New Roman"/>
                <w:b/>
                <w:sz w:val="26"/>
                <w:szCs w:val="26"/>
              </w:rPr>
            </w:pPr>
            <w:r w:rsidRPr="008015B1">
              <w:rPr>
                <w:rFonts w:ascii="Times New Roman" w:hAnsi="Times New Roman" w:cs="Times New Roman"/>
                <w:b/>
                <w:color w:val="000000"/>
                <w:sz w:val="26"/>
                <w:szCs w:val="26"/>
              </w:rPr>
              <w:t xml:space="preserve">Муниципальная целевая программа: </w:t>
            </w:r>
            <w:r w:rsidRPr="003D5E0C">
              <w:rPr>
                <w:rFonts w:ascii="Times New Roman" w:hAnsi="Times New Roman" w:cs="Times New Roman"/>
                <w:b/>
                <w:color w:val="000000"/>
                <w:sz w:val="26"/>
                <w:szCs w:val="26"/>
              </w:rPr>
              <w:t>«П</w:t>
            </w:r>
            <w:r w:rsidRPr="003D5E0C">
              <w:rPr>
                <w:rFonts w:ascii="Times New Roman" w:hAnsi="Times New Roman" w:cs="Times New Roman"/>
                <w:b/>
                <w:sz w:val="26"/>
                <w:szCs w:val="26"/>
              </w:rPr>
              <w:t>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p w:rsidR="0094101A" w:rsidRPr="000314BF" w:rsidRDefault="0094101A" w:rsidP="0094101A">
            <w:pPr>
              <w:pStyle w:val="ConsPlusNonformat"/>
              <w:widowControl/>
              <w:jc w:val="center"/>
              <w:rPr>
                <w:rFonts w:ascii="Times New Roman" w:hAnsi="Times New Roman" w:cs="Times New Roman"/>
                <w:sz w:val="26"/>
                <w:szCs w:val="26"/>
              </w:rPr>
            </w:pPr>
            <w:r w:rsidRPr="003D5E0C">
              <w:rPr>
                <w:rFonts w:ascii="Times New Roman" w:hAnsi="Times New Roman" w:cs="Times New Roman"/>
                <w:b/>
                <w:sz w:val="26"/>
                <w:szCs w:val="26"/>
              </w:rPr>
              <w:t>на 2023–2025 годы</w:t>
            </w:r>
          </w:p>
        </w:tc>
      </w:tr>
      <w:tr w:rsidR="0094101A" w:rsidRPr="008136B2" w:rsidTr="0094101A">
        <w:trPr>
          <w:trHeight w:val="235"/>
        </w:trPr>
        <w:tc>
          <w:tcPr>
            <w:tcW w:w="4820" w:type="dxa"/>
          </w:tcPr>
          <w:p w:rsidR="0094101A" w:rsidRPr="000314BF" w:rsidRDefault="0094101A" w:rsidP="0094101A">
            <w:pPr>
              <w:tabs>
                <w:tab w:val="left" w:pos="12049"/>
              </w:tabs>
              <w:rPr>
                <w:bCs/>
                <w:sz w:val="26"/>
                <w:szCs w:val="26"/>
              </w:rPr>
            </w:pPr>
            <w:r w:rsidRPr="000314BF">
              <w:rPr>
                <w:bCs/>
                <w:sz w:val="26"/>
                <w:szCs w:val="26"/>
              </w:rPr>
              <w:t>бюджет поселения</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c>
          <w:tcPr>
            <w:tcW w:w="2552"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11 253 065,00</w:t>
            </w:r>
          </w:p>
        </w:tc>
      </w:tr>
      <w:tr w:rsidR="0094101A" w:rsidRPr="008136B2" w:rsidTr="0094101A">
        <w:trPr>
          <w:trHeight w:val="225"/>
        </w:trPr>
        <w:tc>
          <w:tcPr>
            <w:tcW w:w="4820" w:type="dxa"/>
          </w:tcPr>
          <w:p w:rsidR="0094101A" w:rsidRPr="000314BF" w:rsidRDefault="0094101A" w:rsidP="0094101A">
            <w:pPr>
              <w:tabs>
                <w:tab w:val="left" w:pos="12049"/>
              </w:tabs>
              <w:rPr>
                <w:bCs/>
                <w:sz w:val="26"/>
                <w:szCs w:val="26"/>
              </w:rPr>
            </w:pPr>
            <w:r w:rsidRPr="000314BF">
              <w:rPr>
                <w:bCs/>
                <w:sz w:val="26"/>
                <w:szCs w:val="26"/>
              </w:rPr>
              <w:t>областной бюджет</w:t>
            </w:r>
          </w:p>
        </w:tc>
        <w:tc>
          <w:tcPr>
            <w:tcW w:w="2126" w:type="dxa"/>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0314BF" w:rsidRDefault="0094101A" w:rsidP="0094101A">
            <w:pPr>
              <w:pStyle w:val="ConsPlusNonformat"/>
              <w:widowControl/>
              <w:rPr>
                <w:rFonts w:ascii="Times New Roman" w:hAnsi="Times New Roman" w:cs="Times New Roman"/>
              </w:rPr>
            </w:pPr>
            <w:r>
              <w:rPr>
                <w:rFonts w:ascii="Times New Roman" w:hAnsi="Times New Roman" w:cs="Times New Roman"/>
              </w:rPr>
              <w:t>(за рамками бюджета)</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Default="0094101A" w:rsidP="0094101A">
            <w:pPr>
              <w:pStyle w:val="ConsPlusNonformat"/>
              <w:widowControl/>
              <w:jc w:val="center"/>
              <w:rPr>
                <w:rFonts w:ascii="Times New Roman" w:hAnsi="Times New Roman" w:cs="Times New Roman"/>
              </w:rPr>
            </w:pPr>
            <w:r>
              <w:rPr>
                <w:rFonts w:ascii="Times New Roman" w:hAnsi="Times New Roman" w:cs="Times New Roman"/>
              </w:rPr>
              <w:t>50 661 262,08</w:t>
            </w:r>
          </w:p>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 xml:space="preserve"> (за рамками бюджета)</w:t>
            </w:r>
          </w:p>
        </w:tc>
      </w:tr>
      <w:tr w:rsidR="0094101A" w:rsidRPr="008136B2" w:rsidTr="0094101A">
        <w:tc>
          <w:tcPr>
            <w:tcW w:w="4820" w:type="dxa"/>
          </w:tcPr>
          <w:p w:rsidR="0094101A" w:rsidRPr="000314BF" w:rsidRDefault="0094101A" w:rsidP="0094101A">
            <w:pPr>
              <w:tabs>
                <w:tab w:val="left" w:pos="12049"/>
              </w:tabs>
              <w:rPr>
                <w:bCs/>
                <w:sz w:val="26"/>
                <w:szCs w:val="26"/>
              </w:rPr>
            </w:pPr>
            <w:r w:rsidRPr="000314BF">
              <w:rPr>
                <w:bCs/>
                <w:sz w:val="26"/>
                <w:szCs w:val="26"/>
              </w:rPr>
              <w:t>федеральный бюджет</w:t>
            </w:r>
          </w:p>
        </w:tc>
        <w:tc>
          <w:tcPr>
            <w:tcW w:w="2126" w:type="dxa"/>
          </w:tcPr>
          <w:p w:rsidR="0094101A" w:rsidRPr="000314BF"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552" w:type="dxa"/>
          </w:tcPr>
          <w:p w:rsidR="0094101A" w:rsidRPr="00BA27CA"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2835" w:type="dxa"/>
            <w:tcBorders>
              <w:righ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c>
          <w:tcPr>
            <w:tcW w:w="3119" w:type="dxa"/>
            <w:tcBorders>
              <w:left w:val="single" w:sz="4" w:space="0" w:color="auto"/>
            </w:tcBorders>
          </w:tcPr>
          <w:p w:rsidR="0094101A" w:rsidRPr="008136B2" w:rsidRDefault="0094101A" w:rsidP="0094101A">
            <w:pPr>
              <w:pStyle w:val="ConsPlusNonformat"/>
              <w:widowControl/>
              <w:jc w:val="center"/>
              <w:rPr>
                <w:rFonts w:ascii="Times New Roman" w:hAnsi="Times New Roman" w:cs="Times New Roman"/>
              </w:rPr>
            </w:pPr>
            <w:r>
              <w:rPr>
                <w:rFonts w:ascii="Times New Roman" w:hAnsi="Times New Roman" w:cs="Times New Roman"/>
              </w:rPr>
              <w:t>0,00</w:t>
            </w:r>
          </w:p>
        </w:tc>
      </w:tr>
      <w:tr w:rsidR="0094101A" w:rsidRPr="002B1BA8" w:rsidTr="0094101A">
        <w:tc>
          <w:tcPr>
            <w:tcW w:w="4820" w:type="dxa"/>
          </w:tcPr>
          <w:p w:rsidR="0094101A" w:rsidRPr="002B1BA8" w:rsidRDefault="0094101A" w:rsidP="0094101A">
            <w:pPr>
              <w:tabs>
                <w:tab w:val="left" w:pos="12049"/>
              </w:tabs>
              <w:rPr>
                <w:bCs/>
                <w:sz w:val="26"/>
                <w:szCs w:val="26"/>
              </w:rPr>
            </w:pPr>
            <w:r w:rsidRPr="002B1BA8">
              <w:rPr>
                <w:bCs/>
                <w:sz w:val="26"/>
                <w:szCs w:val="26"/>
              </w:rPr>
              <w:t>итого по бюджету МП</w:t>
            </w:r>
          </w:p>
        </w:tc>
        <w:tc>
          <w:tcPr>
            <w:tcW w:w="2126"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c>
          <w:tcPr>
            <w:tcW w:w="2552" w:type="dxa"/>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rPr>
            </w:pPr>
            <w:r w:rsidRPr="002B1BA8">
              <w:rPr>
                <w:rFonts w:ascii="Times New Roman" w:hAnsi="Times New Roman" w:cs="Times New Roman"/>
              </w:rPr>
              <w:t>61 914 327,08</w:t>
            </w:r>
          </w:p>
        </w:tc>
      </w:tr>
      <w:tr w:rsidR="0094101A" w:rsidRPr="002B1BA8" w:rsidTr="0094101A">
        <w:tc>
          <w:tcPr>
            <w:tcW w:w="4820" w:type="dxa"/>
          </w:tcPr>
          <w:p w:rsidR="0094101A" w:rsidRPr="002B1BA8" w:rsidRDefault="0094101A" w:rsidP="0094101A">
            <w:pPr>
              <w:tabs>
                <w:tab w:val="left" w:pos="12049"/>
              </w:tabs>
              <w:rPr>
                <w:bCs/>
                <w:i/>
                <w:sz w:val="26"/>
                <w:szCs w:val="26"/>
              </w:rPr>
            </w:pPr>
            <w:r w:rsidRPr="002B1BA8">
              <w:rPr>
                <w:bCs/>
                <w:i/>
                <w:sz w:val="26"/>
                <w:szCs w:val="26"/>
              </w:rPr>
              <w:t>внебюджетные источники</w:t>
            </w:r>
          </w:p>
        </w:tc>
        <w:tc>
          <w:tcPr>
            <w:tcW w:w="2126"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552" w:type="dxa"/>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r>
      <w:tr w:rsidR="0094101A" w:rsidRPr="002B1BA8" w:rsidTr="0094101A">
        <w:tc>
          <w:tcPr>
            <w:tcW w:w="4820" w:type="dxa"/>
            <w:tcBorders>
              <w:bottom w:val="single" w:sz="4" w:space="0" w:color="000000"/>
            </w:tcBorders>
          </w:tcPr>
          <w:p w:rsidR="0094101A" w:rsidRPr="002B1BA8" w:rsidRDefault="0094101A" w:rsidP="0094101A">
            <w:pPr>
              <w:pStyle w:val="ConsPlusNonformat"/>
              <w:widowControl/>
              <w:rPr>
                <w:rFonts w:ascii="Times New Roman" w:hAnsi="Times New Roman" w:cs="Times New Roman"/>
                <w:i/>
                <w:sz w:val="26"/>
                <w:szCs w:val="26"/>
              </w:rPr>
            </w:pPr>
            <w:r w:rsidRPr="002B1BA8">
              <w:rPr>
                <w:rFonts w:ascii="Times New Roman" w:hAnsi="Times New Roman" w:cs="Times New Roman"/>
                <w:i/>
                <w:sz w:val="26"/>
                <w:szCs w:val="26"/>
              </w:rPr>
              <w:t>итого по МП</w:t>
            </w:r>
          </w:p>
        </w:tc>
        <w:tc>
          <w:tcPr>
            <w:tcW w:w="2126"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c>
          <w:tcPr>
            <w:tcW w:w="2552" w:type="dxa"/>
            <w:tcBorders>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2835" w:type="dxa"/>
            <w:tcBorders>
              <w:bottom w:val="single" w:sz="4" w:space="0" w:color="000000"/>
              <w:right w:val="single" w:sz="4" w:space="0" w:color="auto"/>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0,00</w:t>
            </w:r>
          </w:p>
        </w:tc>
        <w:tc>
          <w:tcPr>
            <w:tcW w:w="3119" w:type="dxa"/>
            <w:tcBorders>
              <w:left w:val="single" w:sz="4" w:space="0" w:color="auto"/>
              <w:bottom w:val="single" w:sz="4" w:space="0" w:color="000000"/>
            </w:tcBorders>
          </w:tcPr>
          <w:p w:rsidR="0094101A" w:rsidRPr="002B1BA8" w:rsidRDefault="0094101A" w:rsidP="0094101A">
            <w:pPr>
              <w:pStyle w:val="ConsPlusNonformat"/>
              <w:widowControl/>
              <w:jc w:val="center"/>
              <w:rPr>
                <w:rFonts w:ascii="Times New Roman" w:hAnsi="Times New Roman" w:cs="Times New Roman"/>
                <w:i/>
              </w:rPr>
            </w:pPr>
            <w:r w:rsidRPr="002B1BA8">
              <w:rPr>
                <w:rFonts w:ascii="Times New Roman" w:hAnsi="Times New Roman" w:cs="Times New Roman"/>
                <w:i/>
              </w:rPr>
              <w:t>61 914 327,08</w:t>
            </w:r>
          </w:p>
        </w:tc>
      </w:tr>
    </w:tbl>
    <w:p w:rsidR="00BF162B" w:rsidRPr="002B1BA8" w:rsidRDefault="00BF162B"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pPr>
    </w:p>
    <w:p w:rsidR="00D75EE7" w:rsidRDefault="00D75EE7" w:rsidP="0051169B">
      <w:pPr>
        <w:pStyle w:val="ConsPlusNonformat"/>
        <w:widowControl/>
        <w:tabs>
          <w:tab w:val="left" w:pos="1560"/>
        </w:tabs>
        <w:rPr>
          <w:rFonts w:ascii="Times New Roman" w:hAnsi="Times New Roman" w:cs="Times New Roman"/>
          <w:bCs/>
          <w:i/>
        </w:rPr>
        <w:sectPr w:rsidR="00D75EE7" w:rsidSect="008015B1">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pgNumType w:start="6"/>
          <w:cols w:space="708"/>
          <w:docGrid w:linePitch="360"/>
        </w:sectPr>
      </w:pPr>
    </w:p>
    <w:p w:rsidR="005178CB" w:rsidRDefault="00A044A3" w:rsidP="00A044A3">
      <w:pPr>
        <w:jc w:val="center"/>
        <w:rPr>
          <w:sz w:val="28"/>
          <w:szCs w:val="28"/>
        </w:rPr>
      </w:pPr>
      <w:r>
        <w:rPr>
          <w:sz w:val="28"/>
          <w:szCs w:val="28"/>
        </w:rPr>
        <w:t xml:space="preserve">4. </w:t>
      </w:r>
      <w:r w:rsidRPr="00A044A3">
        <w:rPr>
          <w:sz w:val="28"/>
          <w:szCs w:val="28"/>
        </w:rPr>
        <w:t xml:space="preserve">Механизм реализации </w:t>
      </w:r>
      <w:r w:rsidR="005178CB">
        <w:rPr>
          <w:sz w:val="28"/>
          <w:szCs w:val="28"/>
        </w:rPr>
        <w:t>муниципальной п</w:t>
      </w:r>
      <w:r w:rsidRPr="00A044A3">
        <w:rPr>
          <w:sz w:val="28"/>
          <w:szCs w:val="28"/>
        </w:rPr>
        <w:t xml:space="preserve">рограммы </w:t>
      </w:r>
    </w:p>
    <w:p w:rsidR="00A044A3" w:rsidRPr="00A044A3" w:rsidRDefault="005178CB" w:rsidP="005178CB">
      <w:pPr>
        <w:rPr>
          <w:sz w:val="28"/>
          <w:szCs w:val="28"/>
        </w:rPr>
      </w:pPr>
      <w:r>
        <w:rPr>
          <w:sz w:val="28"/>
          <w:szCs w:val="28"/>
        </w:rPr>
        <w:t xml:space="preserve">                                      </w:t>
      </w:r>
      <w:r w:rsidR="00A044A3" w:rsidRPr="00A044A3">
        <w:rPr>
          <w:sz w:val="28"/>
          <w:szCs w:val="28"/>
        </w:rPr>
        <w:t>и ее ожидаемые конечные результаты</w:t>
      </w:r>
    </w:p>
    <w:p w:rsidR="00D75EE7" w:rsidRDefault="00D75EE7" w:rsidP="0051169B">
      <w:pPr>
        <w:pStyle w:val="ConsPlusNonformat"/>
        <w:widowControl/>
        <w:tabs>
          <w:tab w:val="left" w:pos="1560"/>
        </w:tabs>
        <w:rPr>
          <w:rFonts w:ascii="Times New Roman" w:hAnsi="Times New Roman" w:cs="Times New Roman"/>
          <w:bCs/>
          <w:i/>
        </w:rPr>
      </w:pPr>
    </w:p>
    <w:p w:rsidR="00EE6A2C" w:rsidRPr="006C4AC5" w:rsidRDefault="00EE6A2C" w:rsidP="00EE6A2C">
      <w:pPr>
        <w:pStyle w:val="ConsPlusNonformat"/>
        <w:widowControl/>
        <w:ind w:firstLine="708"/>
        <w:jc w:val="both"/>
        <w:rPr>
          <w:rFonts w:ascii="Times New Roman" w:hAnsi="Times New Roman" w:cs="Times New Roman"/>
          <w:b/>
          <w:bCs/>
          <w:sz w:val="28"/>
          <w:szCs w:val="28"/>
          <w:u w:val="single"/>
        </w:rPr>
      </w:pPr>
      <w:r w:rsidRPr="006C4AC5">
        <w:rPr>
          <w:rFonts w:ascii="Times New Roman" w:hAnsi="Times New Roman" w:cs="Times New Roman"/>
          <w:b/>
          <w:bCs/>
          <w:sz w:val="28"/>
          <w:szCs w:val="28"/>
          <w:u w:val="single"/>
        </w:rPr>
        <w:t xml:space="preserve">4.1 Муниципальная целевая программа </w:t>
      </w:r>
      <w:r w:rsidRPr="006C4AC5">
        <w:rPr>
          <w:rFonts w:ascii="Times New Roman" w:hAnsi="Times New Roman" w:cs="Times New Roman"/>
          <w:b/>
          <w:color w:val="000000"/>
          <w:sz w:val="28"/>
          <w:szCs w:val="28"/>
          <w:u w:val="single"/>
        </w:rPr>
        <w:t>«</w:t>
      </w:r>
      <w:r w:rsidRPr="006C4AC5">
        <w:rPr>
          <w:rFonts w:ascii="Times New Roman" w:hAnsi="Times New Roman" w:cs="Times New Roman"/>
          <w:b/>
          <w:sz w:val="28"/>
          <w:szCs w:val="28"/>
          <w:u w:val="single"/>
        </w:rPr>
        <w:t>Переселение граждан из аварийного жилищного фонда  городского поселения Тутаев» на 2023–2025 годы</w:t>
      </w:r>
      <w:r w:rsidR="00834D4F" w:rsidRPr="006C4AC5">
        <w:rPr>
          <w:rFonts w:ascii="Times New Roman" w:hAnsi="Times New Roman" w:cs="Times New Roman"/>
          <w:b/>
          <w:sz w:val="28"/>
          <w:szCs w:val="28"/>
          <w:u w:val="single"/>
        </w:rPr>
        <w:t>.</w:t>
      </w:r>
    </w:p>
    <w:p w:rsidR="00205776" w:rsidRPr="00205776" w:rsidRDefault="00205776" w:rsidP="00205776">
      <w:pPr>
        <w:ind w:firstLine="708"/>
        <w:jc w:val="both"/>
        <w:rPr>
          <w:sz w:val="28"/>
          <w:szCs w:val="28"/>
        </w:rPr>
      </w:pPr>
      <w:r>
        <w:rPr>
          <w:bCs/>
          <w:i/>
        </w:rPr>
        <w:t xml:space="preserve">  </w:t>
      </w:r>
      <w:r w:rsidRPr="00205776">
        <w:rPr>
          <w:sz w:val="28"/>
          <w:szCs w:val="28"/>
        </w:rPr>
        <w:t>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региональной адресной программы по переселению граждан из аварийного жилищного фонда Ярославской области на 2019 – 2025 годы.</w:t>
      </w:r>
    </w:p>
    <w:p w:rsidR="00205776" w:rsidRPr="00205776" w:rsidRDefault="00205776" w:rsidP="00205776">
      <w:pPr>
        <w:ind w:firstLine="567"/>
        <w:jc w:val="both"/>
        <w:rPr>
          <w:sz w:val="28"/>
          <w:szCs w:val="28"/>
        </w:rPr>
      </w:pPr>
      <w:r w:rsidRPr="00205776">
        <w:rPr>
          <w:sz w:val="28"/>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Реализация мероприятий Программы осуществляется путем привлечения субсидий Фонда и областного бюджета. </w:t>
      </w:r>
    </w:p>
    <w:p w:rsidR="00205776" w:rsidRPr="00205776" w:rsidRDefault="00205776" w:rsidP="00205776">
      <w:pPr>
        <w:autoSpaceDE w:val="0"/>
        <w:autoSpaceDN w:val="0"/>
        <w:adjustRightInd w:val="0"/>
        <w:ind w:firstLine="567"/>
        <w:jc w:val="both"/>
        <w:rPr>
          <w:sz w:val="28"/>
          <w:szCs w:val="28"/>
        </w:rPr>
      </w:pPr>
      <w:proofErr w:type="gramStart"/>
      <w:r w:rsidRPr="00205776">
        <w:rPr>
          <w:sz w:val="28"/>
          <w:szCs w:val="28"/>
        </w:rPr>
        <w:t>Объем субсидий</w:t>
      </w:r>
      <w:r w:rsidRPr="00205776">
        <w:rPr>
          <w:color w:val="FF0000"/>
          <w:sz w:val="28"/>
          <w:szCs w:val="28"/>
        </w:rPr>
        <w:t xml:space="preserve"> </w:t>
      </w:r>
      <w:r w:rsidRPr="00205776">
        <w:rPr>
          <w:sz w:val="28"/>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205776" w:rsidRPr="00205776" w:rsidRDefault="00205776" w:rsidP="00205776">
      <w:pPr>
        <w:autoSpaceDE w:val="0"/>
        <w:autoSpaceDN w:val="0"/>
        <w:adjustRightInd w:val="0"/>
        <w:ind w:firstLine="567"/>
        <w:jc w:val="both"/>
        <w:rPr>
          <w:sz w:val="28"/>
          <w:szCs w:val="28"/>
        </w:rPr>
      </w:pPr>
      <w:r w:rsidRPr="00205776">
        <w:rPr>
          <w:sz w:val="28"/>
          <w:szCs w:val="28"/>
        </w:rPr>
        <w:t xml:space="preserve">Объем потребности в средствах бюджета городского поселения Тутаев является расчетным показателем и подлежит уточнению в процессе реализации Программы. </w:t>
      </w:r>
    </w:p>
    <w:p w:rsidR="00205776" w:rsidRPr="00205776" w:rsidRDefault="00205776" w:rsidP="00205776">
      <w:pPr>
        <w:ind w:firstLine="567"/>
        <w:jc w:val="both"/>
        <w:rPr>
          <w:sz w:val="28"/>
          <w:szCs w:val="28"/>
        </w:rPr>
      </w:pPr>
      <w:r w:rsidRPr="00205776">
        <w:rPr>
          <w:sz w:val="28"/>
          <w:szCs w:val="28"/>
        </w:rPr>
        <w:t>Объем долевого финансирования мероприятий по расселению аварийного жилищного фонда на 2019 – 2025 годы осуществляется в следующих пропорциях: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96 % средства государственной корпорации – Фонда содействия реформированию  ЖКХ;</w:t>
      </w:r>
    </w:p>
    <w:p w:rsidR="00205776" w:rsidRPr="00205776" w:rsidRDefault="00205776" w:rsidP="00205776">
      <w:pPr>
        <w:numPr>
          <w:ilvl w:val="0"/>
          <w:numId w:val="13"/>
        </w:numPr>
        <w:tabs>
          <w:tab w:val="left" w:pos="284"/>
        </w:tabs>
        <w:ind w:left="0" w:firstLine="0"/>
        <w:jc w:val="both"/>
        <w:rPr>
          <w:sz w:val="28"/>
          <w:szCs w:val="28"/>
        </w:rPr>
      </w:pPr>
      <w:r w:rsidRPr="00205776">
        <w:rPr>
          <w:sz w:val="28"/>
          <w:szCs w:val="28"/>
        </w:rPr>
        <w:t>4 % средства консолидированного бюджета, а именно: 90 % - средства областного бюджета; 10 % - средства бюджета городского поселения Тутаев.</w:t>
      </w:r>
    </w:p>
    <w:p w:rsidR="004B0F35" w:rsidRPr="008F55B4" w:rsidRDefault="00205776" w:rsidP="008F55B4">
      <w:pPr>
        <w:pStyle w:val="ConsPlusNonformat"/>
        <w:widowControl/>
        <w:tabs>
          <w:tab w:val="left" w:pos="1560"/>
        </w:tabs>
        <w:jc w:val="both"/>
        <w:rPr>
          <w:rFonts w:ascii="Times New Roman" w:hAnsi="Times New Roman" w:cs="Times New Roman"/>
          <w:sz w:val="28"/>
          <w:szCs w:val="28"/>
        </w:rPr>
      </w:pPr>
      <w:r w:rsidRPr="00205776">
        <w:rPr>
          <w:rFonts w:ascii="Times New Roman" w:hAnsi="Times New Roman" w:cs="Times New Roman"/>
          <w:sz w:val="28"/>
          <w:szCs w:val="28"/>
        </w:rPr>
        <w:t>Объем дополнительного финансирования приобретения жилых помещений, связанного с предоставлением жилого помещения, площадь которого больше площади ранее занимаемого помещения в городском поселении Тутаев, рассчитывается как стоимость разницы между занимаемой площадью и минимально необходимой площадью жилого помещения, рассчитанной на основе СП 54.13330 «</w:t>
      </w:r>
      <w:r w:rsidRPr="00205776">
        <w:rPr>
          <w:rFonts w:ascii="Times New Roman" w:eastAsia="Calibri" w:hAnsi="Times New Roman" w:cs="Times New Roman"/>
          <w:sz w:val="28"/>
          <w:szCs w:val="28"/>
        </w:rPr>
        <w:t xml:space="preserve">СНиП 31-01-2003 </w:t>
      </w:r>
      <w:r w:rsidRPr="00205776">
        <w:rPr>
          <w:rFonts w:ascii="Times New Roman" w:hAnsi="Times New Roman" w:cs="Times New Roman"/>
          <w:sz w:val="28"/>
          <w:szCs w:val="28"/>
        </w:rPr>
        <w:t xml:space="preserve">Здания жилые многоквартирные», утвержденного приказом Министерства </w:t>
      </w:r>
      <w:r w:rsidRPr="00205776">
        <w:rPr>
          <w:rFonts w:ascii="Times New Roman" w:eastAsia="Calibri" w:hAnsi="Times New Roman" w:cs="Times New Roman"/>
          <w:sz w:val="28"/>
          <w:szCs w:val="28"/>
        </w:rPr>
        <w:t>строительства и жилищно-коммунального хозяйства Российской Федерации от 03.12.2016 № 883/</w:t>
      </w:r>
      <w:proofErr w:type="spellStart"/>
      <w:proofErr w:type="gramStart"/>
      <w:r w:rsidRPr="00205776">
        <w:rPr>
          <w:rFonts w:ascii="Times New Roman" w:eastAsia="Calibri" w:hAnsi="Times New Roman" w:cs="Times New Roman"/>
          <w:sz w:val="28"/>
          <w:szCs w:val="28"/>
        </w:rPr>
        <w:t>пр</w:t>
      </w:r>
      <w:proofErr w:type="spellEnd"/>
      <w:proofErr w:type="gramEnd"/>
      <w:r w:rsidRPr="00205776">
        <w:rPr>
          <w:rFonts w:ascii="Times New Roman" w:hAnsi="Times New Roman" w:cs="Times New Roman"/>
          <w:sz w:val="28"/>
          <w:szCs w:val="28"/>
        </w:rPr>
        <w:t xml:space="preserve"> «</w:t>
      </w:r>
      <w:r w:rsidRPr="00205776">
        <w:rPr>
          <w:rFonts w:ascii="Times New Roman" w:eastAsia="Calibri" w:hAnsi="Times New Roman" w:cs="Times New Roman"/>
          <w:sz w:val="28"/>
          <w:szCs w:val="28"/>
        </w:rPr>
        <w:t>Об утверждении СП 54.13330 «СНиП 31-01-2003 Здания жилые многоквартирные»,</w:t>
      </w:r>
      <w:r w:rsidRPr="00205776">
        <w:rPr>
          <w:rFonts w:ascii="Times New Roman" w:hAnsi="Times New Roman" w:cs="Times New Roman"/>
          <w:sz w:val="28"/>
          <w:szCs w:val="28"/>
        </w:rPr>
        <w:t xml:space="preserve"> с соблюдением требований статьи 89 Жилищного кодекса </w:t>
      </w:r>
      <w:r w:rsidRPr="008F55B4">
        <w:rPr>
          <w:rFonts w:ascii="Times New Roman" w:hAnsi="Times New Roman" w:cs="Times New Roman"/>
          <w:sz w:val="28"/>
          <w:szCs w:val="28"/>
        </w:rPr>
        <w:t>Российской Федерации, исходя из предельной стоимости одного</w:t>
      </w:r>
      <w:r w:rsidR="008F55B4" w:rsidRPr="008F55B4">
        <w:rPr>
          <w:rFonts w:ascii="Times New Roman" w:hAnsi="Times New Roman" w:cs="Times New Roman"/>
          <w:sz w:val="28"/>
          <w:szCs w:val="28"/>
        </w:rPr>
        <w:t xml:space="preserve"> </w:t>
      </w:r>
      <w:r w:rsidR="004B0F35" w:rsidRPr="008F55B4">
        <w:rPr>
          <w:rFonts w:ascii="Times New Roman" w:hAnsi="Times New Roman" w:cs="Times New Roman"/>
          <w:sz w:val="28"/>
          <w:szCs w:val="28"/>
        </w:rPr>
        <w:t>квадратного метра общей площади жилых помещений с учетом способа реализации мероприятий.</w:t>
      </w:r>
    </w:p>
    <w:p w:rsidR="004B0F35" w:rsidRPr="004B0F35" w:rsidRDefault="004B0F35" w:rsidP="004B0F35">
      <w:pPr>
        <w:autoSpaceDE w:val="0"/>
        <w:autoSpaceDN w:val="0"/>
        <w:adjustRightInd w:val="0"/>
        <w:ind w:firstLine="567"/>
        <w:jc w:val="both"/>
        <w:rPr>
          <w:sz w:val="28"/>
          <w:szCs w:val="28"/>
        </w:rPr>
      </w:pPr>
      <w:proofErr w:type="gramStart"/>
      <w:r w:rsidRPr="008F55B4">
        <w:rPr>
          <w:sz w:val="28"/>
          <w:szCs w:val="28"/>
        </w:rPr>
        <w:t>В случае приобретения жилых помещений</w:t>
      </w:r>
      <w:r w:rsidRPr="004B0F35">
        <w:rPr>
          <w:sz w:val="28"/>
          <w:szCs w:val="28"/>
        </w:rPr>
        <w:t xml:space="preserve">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B0F35" w:rsidRPr="004B0F35" w:rsidRDefault="004B0F35" w:rsidP="004B0F35">
      <w:pPr>
        <w:pStyle w:val="af2"/>
        <w:shd w:val="clear" w:color="auto" w:fill="FFFFFF"/>
        <w:spacing w:before="0" w:beforeAutospacing="0" w:after="0" w:afterAutospacing="0"/>
        <w:ind w:firstLine="567"/>
        <w:jc w:val="both"/>
        <w:rPr>
          <w:color w:val="000000"/>
          <w:sz w:val="28"/>
          <w:szCs w:val="28"/>
        </w:rPr>
      </w:pPr>
      <w:r w:rsidRPr="004B0F35">
        <w:rPr>
          <w:sz w:val="28"/>
          <w:szCs w:val="28"/>
        </w:rPr>
        <w:t>Дополнительное финансирование предусматривается в бюджете городского поселения Тутаев</w:t>
      </w:r>
      <w:r w:rsidRPr="004B0F35">
        <w:rPr>
          <w:color w:val="000000"/>
          <w:sz w:val="28"/>
          <w:szCs w:val="28"/>
        </w:rPr>
        <w:t>.</w:t>
      </w:r>
    </w:p>
    <w:p w:rsidR="004B0F35" w:rsidRPr="004B0F35" w:rsidRDefault="004B0F35" w:rsidP="004B0F35">
      <w:pPr>
        <w:pStyle w:val="a"/>
        <w:numPr>
          <w:ilvl w:val="0"/>
          <w:numId w:val="0"/>
        </w:numPr>
        <w:suppressAutoHyphens/>
        <w:spacing w:before="0"/>
        <w:ind w:firstLine="529"/>
        <w:rPr>
          <w:sz w:val="28"/>
          <w:szCs w:val="28"/>
        </w:rPr>
      </w:pPr>
      <w:proofErr w:type="gramStart"/>
      <w:r w:rsidRPr="004B0F35">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4B0F35">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B0F35" w:rsidRPr="004B0F35" w:rsidRDefault="004B0F35" w:rsidP="004B0F35">
      <w:pPr>
        <w:autoSpaceDE w:val="0"/>
        <w:autoSpaceDN w:val="0"/>
        <w:adjustRightInd w:val="0"/>
        <w:ind w:firstLine="540"/>
        <w:jc w:val="both"/>
        <w:rPr>
          <w:sz w:val="28"/>
          <w:szCs w:val="28"/>
        </w:rPr>
      </w:pPr>
      <w:r w:rsidRPr="004B0F35">
        <w:rPr>
          <w:sz w:val="28"/>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B0F35" w:rsidRPr="004B0F35" w:rsidRDefault="004B0F35" w:rsidP="004B0F35">
      <w:pPr>
        <w:pStyle w:val="a"/>
        <w:numPr>
          <w:ilvl w:val="0"/>
          <w:numId w:val="0"/>
        </w:numPr>
        <w:suppressAutoHyphens/>
        <w:spacing w:before="0"/>
        <w:ind w:firstLine="567"/>
        <w:rPr>
          <w:sz w:val="28"/>
          <w:szCs w:val="28"/>
        </w:rPr>
      </w:pPr>
      <w:r w:rsidRPr="004B0F35">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4B0F35">
        <w:rPr>
          <w:sz w:val="28"/>
          <w:szCs w:val="28"/>
        </w:rPr>
        <w:t>площади</w:t>
      </w:r>
      <w:proofErr w:type="gramEnd"/>
      <w:r w:rsidRPr="004B0F35">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4B0F35">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B0F35" w:rsidRPr="004B0F35" w:rsidRDefault="004B0F35" w:rsidP="004B0F35">
      <w:pPr>
        <w:autoSpaceDE w:val="0"/>
        <w:autoSpaceDN w:val="0"/>
        <w:adjustRightInd w:val="0"/>
        <w:ind w:firstLine="540"/>
        <w:jc w:val="both"/>
        <w:rPr>
          <w:sz w:val="28"/>
          <w:szCs w:val="28"/>
        </w:rPr>
      </w:pPr>
      <w:r w:rsidRPr="004B0F35">
        <w:rPr>
          <w:sz w:val="28"/>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B0F35" w:rsidRPr="004B0F35" w:rsidRDefault="004B0F35" w:rsidP="004B0F35">
      <w:pPr>
        <w:autoSpaceDE w:val="0"/>
        <w:autoSpaceDN w:val="0"/>
        <w:adjustRightInd w:val="0"/>
        <w:ind w:firstLine="540"/>
        <w:jc w:val="both"/>
        <w:rPr>
          <w:sz w:val="28"/>
          <w:szCs w:val="28"/>
        </w:rPr>
      </w:pPr>
      <w:r w:rsidRPr="004B0F35">
        <w:rPr>
          <w:sz w:val="28"/>
          <w:szCs w:val="28"/>
        </w:rPr>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B0F35" w:rsidRPr="004B0F35" w:rsidRDefault="004B0F35" w:rsidP="004B0F35">
      <w:pPr>
        <w:autoSpaceDE w:val="0"/>
        <w:autoSpaceDN w:val="0"/>
        <w:adjustRightInd w:val="0"/>
        <w:ind w:firstLine="540"/>
        <w:jc w:val="both"/>
        <w:rPr>
          <w:sz w:val="28"/>
          <w:szCs w:val="28"/>
        </w:rPr>
      </w:pPr>
      <w:r w:rsidRPr="004B0F35">
        <w:rPr>
          <w:sz w:val="28"/>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Собственники освобождаются от доплаты разницы в стоимости жилых помещений при соблюдении следующих условий:</w:t>
      </w:r>
    </w:p>
    <w:p w:rsidR="004B0F35" w:rsidRPr="004B0F35" w:rsidRDefault="004B0F35" w:rsidP="004B0F35">
      <w:pPr>
        <w:autoSpaceDE w:val="0"/>
        <w:autoSpaceDN w:val="0"/>
        <w:adjustRightInd w:val="0"/>
        <w:ind w:firstLine="540"/>
        <w:jc w:val="both"/>
        <w:rPr>
          <w:sz w:val="28"/>
          <w:szCs w:val="28"/>
        </w:rPr>
      </w:pPr>
      <w:r w:rsidRPr="004B0F35">
        <w:rPr>
          <w:sz w:val="28"/>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4B0F35">
        <w:rPr>
          <w:sz w:val="28"/>
          <w:szCs w:val="28"/>
        </w:rPr>
        <w:t>собственности</w:t>
      </w:r>
      <w:proofErr w:type="gramEnd"/>
      <w:r w:rsidRPr="004B0F35">
        <w:rPr>
          <w:sz w:val="28"/>
          <w:szCs w:val="28"/>
        </w:rPr>
        <w:t xml:space="preserve"> у которых в отношении таких жилых помещений возникло в порядке наследования;</w:t>
      </w:r>
    </w:p>
    <w:p w:rsidR="004B0F35" w:rsidRPr="004B0F35" w:rsidRDefault="004B0F35" w:rsidP="004B0F35">
      <w:pPr>
        <w:autoSpaceDE w:val="0"/>
        <w:autoSpaceDN w:val="0"/>
        <w:adjustRightInd w:val="0"/>
        <w:ind w:firstLine="540"/>
        <w:jc w:val="both"/>
        <w:rPr>
          <w:sz w:val="28"/>
          <w:szCs w:val="28"/>
        </w:rPr>
      </w:pPr>
      <w:r w:rsidRPr="004B0F35">
        <w:rPr>
          <w:sz w:val="28"/>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B0F35" w:rsidRPr="004B0F35" w:rsidRDefault="004B0F35" w:rsidP="004B0F35">
      <w:pPr>
        <w:autoSpaceDE w:val="0"/>
        <w:autoSpaceDN w:val="0"/>
        <w:adjustRightInd w:val="0"/>
        <w:ind w:firstLine="540"/>
        <w:jc w:val="both"/>
        <w:rPr>
          <w:sz w:val="28"/>
          <w:szCs w:val="28"/>
        </w:rPr>
      </w:pPr>
      <w:r w:rsidRPr="004B0F35">
        <w:rPr>
          <w:sz w:val="28"/>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B0F35" w:rsidRPr="004B0F35" w:rsidRDefault="004B0F35" w:rsidP="004B0F35">
      <w:pPr>
        <w:pStyle w:val="af0"/>
        <w:ind w:firstLine="567"/>
        <w:rPr>
          <w:szCs w:val="28"/>
        </w:rPr>
      </w:pPr>
      <w:r w:rsidRPr="004B0F35">
        <w:rPr>
          <w:szCs w:val="28"/>
        </w:rPr>
        <w:t>В случае</w:t>
      </w:r>
      <w:proofErr w:type="gramStart"/>
      <w:r w:rsidRPr="004B0F35">
        <w:rPr>
          <w:szCs w:val="28"/>
        </w:rPr>
        <w:t>,</w:t>
      </w:r>
      <w:proofErr w:type="gramEnd"/>
      <w:r w:rsidRPr="004B0F35">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B0F35" w:rsidRPr="004B0F35" w:rsidRDefault="004B0F35" w:rsidP="004B0F35">
      <w:pPr>
        <w:autoSpaceDE w:val="0"/>
        <w:autoSpaceDN w:val="0"/>
        <w:adjustRightInd w:val="0"/>
        <w:ind w:firstLine="529"/>
        <w:jc w:val="both"/>
        <w:rPr>
          <w:sz w:val="28"/>
          <w:szCs w:val="28"/>
        </w:rPr>
      </w:pPr>
      <w:r w:rsidRPr="004B0F35">
        <w:rPr>
          <w:sz w:val="28"/>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20" w:history="1">
        <w:r w:rsidRPr="004B0F35">
          <w:rPr>
            <w:sz w:val="28"/>
            <w:szCs w:val="28"/>
          </w:rPr>
          <w:t>закона</w:t>
        </w:r>
      </w:hyperlink>
      <w:r w:rsidRPr="004B0F35">
        <w:rPr>
          <w:sz w:val="28"/>
          <w:szCs w:val="28"/>
        </w:rPr>
        <w:t xml:space="preserve"> от 29 июля 1998 года № 135-ФЗ «Об оценочной деятельности в Российской Федерации».</w:t>
      </w:r>
    </w:p>
    <w:p w:rsidR="004B0F35" w:rsidRDefault="004B0F35" w:rsidP="008F55B4">
      <w:pPr>
        <w:autoSpaceDE w:val="0"/>
        <w:autoSpaceDN w:val="0"/>
        <w:adjustRightInd w:val="0"/>
        <w:ind w:firstLine="529"/>
        <w:jc w:val="both"/>
        <w:rPr>
          <w:bCs/>
          <w:sz w:val="28"/>
          <w:szCs w:val="28"/>
        </w:rPr>
      </w:pPr>
      <w:r w:rsidRPr="004B0F35">
        <w:rPr>
          <w:bCs/>
          <w:sz w:val="28"/>
          <w:szCs w:val="28"/>
        </w:rPr>
        <w:t>Мероприятия Программы на территории городского поселения Тутаев реализуются, путем:</w:t>
      </w:r>
    </w:p>
    <w:p w:rsidR="00CB6C11" w:rsidRPr="00CB6C11" w:rsidRDefault="00CB6C11" w:rsidP="00CB6C11">
      <w:pPr>
        <w:autoSpaceDE w:val="0"/>
        <w:autoSpaceDN w:val="0"/>
        <w:adjustRightInd w:val="0"/>
        <w:ind w:firstLine="529"/>
        <w:jc w:val="both"/>
        <w:rPr>
          <w:bCs/>
          <w:sz w:val="28"/>
          <w:szCs w:val="28"/>
        </w:rPr>
      </w:pPr>
      <w:proofErr w:type="gramStart"/>
      <w:r w:rsidRPr="00CB6C11">
        <w:rPr>
          <w:bCs/>
          <w:sz w:val="28"/>
          <w:szCs w:val="28"/>
        </w:rPr>
        <w:t xml:space="preserve">-  </w:t>
      </w:r>
      <w:r w:rsidRPr="00CB6C11">
        <w:rPr>
          <w:sz w:val="28"/>
          <w:szCs w:val="28"/>
        </w:rPr>
        <w:t xml:space="preserve">приобретения жилых помещений в многоквартирных домах, а также в жилых домах, указанных в </w:t>
      </w:r>
      <w:hyperlink r:id="rId21" w:history="1">
        <w:r w:rsidRPr="00CB6C11">
          <w:rPr>
            <w:sz w:val="28"/>
            <w:szCs w:val="28"/>
          </w:rPr>
          <w:t>пункте 2 части 2 статьи 49</w:t>
        </w:r>
      </w:hyperlink>
      <w:r w:rsidRPr="00CB6C11">
        <w:rPr>
          <w:sz w:val="28"/>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CB6C11">
        <w:rPr>
          <w:sz w:val="28"/>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приобретения жилых помещений на вторичном рынке в многоквартирных домах, введенных в эксплуатацию не ранее 2017 года;</w:t>
      </w:r>
    </w:p>
    <w:p w:rsidR="00CB6C11" w:rsidRPr="00CB6C11" w:rsidRDefault="00CB6C11" w:rsidP="00CB6C11">
      <w:pPr>
        <w:autoSpaceDE w:val="0"/>
        <w:autoSpaceDN w:val="0"/>
        <w:adjustRightInd w:val="0"/>
        <w:ind w:firstLine="529"/>
        <w:jc w:val="both"/>
        <w:rPr>
          <w:bCs/>
          <w:sz w:val="28"/>
          <w:szCs w:val="28"/>
        </w:rPr>
      </w:pPr>
      <w:r w:rsidRPr="00CB6C11">
        <w:rPr>
          <w:bCs/>
          <w:sz w:val="28"/>
          <w:szCs w:val="28"/>
        </w:rPr>
        <w:t>-   строительства многоквартирных домов;</w:t>
      </w:r>
    </w:p>
    <w:p w:rsidR="00CB6C11" w:rsidRPr="00CB6C11" w:rsidRDefault="00CB6C11" w:rsidP="00CB6C11">
      <w:pPr>
        <w:autoSpaceDE w:val="0"/>
        <w:autoSpaceDN w:val="0"/>
        <w:adjustRightInd w:val="0"/>
        <w:ind w:firstLine="567"/>
        <w:jc w:val="both"/>
        <w:rPr>
          <w:color w:val="000000"/>
          <w:sz w:val="28"/>
          <w:szCs w:val="28"/>
        </w:rPr>
      </w:pPr>
      <w:r w:rsidRPr="00CB6C11">
        <w:rPr>
          <w:bCs/>
          <w:sz w:val="28"/>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2" w:history="1">
        <w:r w:rsidRPr="00CB6C11">
          <w:rPr>
            <w:bCs/>
            <w:sz w:val="28"/>
            <w:szCs w:val="28"/>
          </w:rPr>
          <w:t>частью 7 статьи 32</w:t>
        </w:r>
      </w:hyperlink>
      <w:r w:rsidRPr="00CB6C11">
        <w:rPr>
          <w:bCs/>
          <w:sz w:val="28"/>
          <w:szCs w:val="28"/>
        </w:rPr>
        <w:t xml:space="preserve"> Жилищного кодекса Российской Федерации.</w:t>
      </w:r>
    </w:p>
    <w:p w:rsidR="00CB6C11" w:rsidRPr="00CB6C11" w:rsidRDefault="00CB6C11" w:rsidP="00CB6C11">
      <w:pPr>
        <w:ind w:firstLine="567"/>
        <w:jc w:val="both"/>
        <w:rPr>
          <w:sz w:val="28"/>
          <w:szCs w:val="28"/>
        </w:rPr>
      </w:pPr>
      <w:r w:rsidRPr="00CB6C11">
        <w:rPr>
          <w:sz w:val="28"/>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Ответственный исполнитель и соисполнители Программы осуществляют:</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установление очередности сноса аварийного жилищного фонда и соответственно очередности переселения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r w:rsidRPr="00CB6C11">
        <w:rPr>
          <w:sz w:val="28"/>
          <w:szCs w:val="28"/>
        </w:rPr>
        <w:t xml:space="preserve">информирование населения городского поселения Тутаев о реализации Федерального </w:t>
      </w:r>
      <w:hyperlink r:id="rId23" w:history="1">
        <w:r w:rsidRPr="00CB6C11">
          <w:rPr>
            <w:sz w:val="28"/>
            <w:szCs w:val="28"/>
          </w:rPr>
          <w:t>закона</w:t>
        </w:r>
      </w:hyperlink>
      <w:r w:rsidRPr="00CB6C11">
        <w:rPr>
          <w:sz w:val="28"/>
          <w:szCs w:val="28"/>
        </w:rPr>
        <w:t xml:space="preserve"> от 21 июля 2007 года № 185-ФЗ;</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4" w:history="1">
        <w:r w:rsidRPr="00CB6C11">
          <w:rPr>
            <w:sz w:val="28"/>
            <w:szCs w:val="28"/>
          </w:rPr>
          <w:t>статьей 14</w:t>
        </w:r>
      </w:hyperlink>
      <w:r w:rsidRPr="00CB6C11">
        <w:rPr>
          <w:sz w:val="28"/>
          <w:szCs w:val="28"/>
        </w:rPr>
        <w:t xml:space="preserve"> Федерального закона от 21.07.2007 № 185-ФЗ, и принятых в связи с этим обязательств;</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формирование и предоставление в установленном порядке земельных участков под многоквартирное жилищное строительство;</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закупки жилых помещений в домах, строительство многоквартирных домов;</w:t>
      </w:r>
    </w:p>
    <w:p w:rsidR="00CB6C11" w:rsidRPr="00CB6C11" w:rsidRDefault="00CB6C11" w:rsidP="00CB6C11">
      <w:pPr>
        <w:widowControl w:val="0"/>
        <w:numPr>
          <w:ilvl w:val="0"/>
          <w:numId w:val="13"/>
        </w:numPr>
        <w:tabs>
          <w:tab w:val="left" w:pos="851"/>
        </w:tabs>
        <w:autoSpaceDE w:val="0"/>
        <w:autoSpaceDN w:val="0"/>
        <w:adjustRightInd w:val="0"/>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B0F35" w:rsidRDefault="00CB6C11" w:rsidP="00CB6C11">
      <w:pPr>
        <w:pStyle w:val="ConsPlusNonformat"/>
        <w:widowControl/>
        <w:tabs>
          <w:tab w:val="left" w:pos="1560"/>
        </w:tabs>
        <w:jc w:val="both"/>
        <w:rPr>
          <w:rFonts w:ascii="Times New Roman" w:hAnsi="Times New Roman" w:cs="Times New Roman"/>
          <w:sz w:val="28"/>
          <w:szCs w:val="28"/>
        </w:rPr>
      </w:pPr>
      <w:r w:rsidRPr="00CB6C11">
        <w:rPr>
          <w:rFonts w:ascii="Times New Roman" w:hAnsi="Times New Roman" w:cs="Times New Roman"/>
          <w:sz w:val="28"/>
          <w:szCs w:val="28"/>
        </w:rPr>
        <w:t>осуществление приемки законченных строительством домов, построенных в целях Программы, а также приемку приобретаемых в целях реализации Программы</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жилых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помещений</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C11">
        <w:rPr>
          <w:rFonts w:ascii="Times New Roman" w:hAnsi="Times New Roman" w:cs="Times New Roman"/>
          <w:sz w:val="28"/>
          <w:szCs w:val="28"/>
        </w:rPr>
        <w:t>во</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вновь </w:t>
      </w:r>
      <w:r>
        <w:rPr>
          <w:rFonts w:ascii="Times New Roman" w:hAnsi="Times New Roman" w:cs="Times New Roman"/>
          <w:sz w:val="28"/>
          <w:szCs w:val="28"/>
        </w:rPr>
        <w:t xml:space="preserve">   </w:t>
      </w:r>
      <w:r w:rsidRPr="00CB6C11">
        <w:rPr>
          <w:rFonts w:ascii="Times New Roman" w:hAnsi="Times New Roman" w:cs="Times New Roman"/>
          <w:sz w:val="28"/>
          <w:szCs w:val="28"/>
        </w:rPr>
        <w:t>построенных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домах,</w:t>
      </w:r>
      <w:r>
        <w:rPr>
          <w:rFonts w:ascii="Times New Roman" w:hAnsi="Times New Roman" w:cs="Times New Roman"/>
          <w:sz w:val="28"/>
          <w:szCs w:val="28"/>
        </w:rPr>
        <w:t xml:space="preserve">   </w:t>
      </w:r>
      <w:r w:rsidRPr="00CB6C11">
        <w:rPr>
          <w:rFonts w:ascii="Times New Roman" w:hAnsi="Times New Roman" w:cs="Times New Roman"/>
          <w:sz w:val="28"/>
          <w:szCs w:val="28"/>
        </w:rPr>
        <w:t xml:space="preserve"> </w:t>
      </w:r>
      <w:proofErr w:type="gramStart"/>
      <w:r w:rsidRPr="00CB6C11">
        <w:rPr>
          <w:rFonts w:ascii="Times New Roman" w:hAnsi="Times New Roman" w:cs="Times New Roman"/>
          <w:sz w:val="28"/>
          <w:szCs w:val="28"/>
        </w:rPr>
        <w:t>с</w:t>
      </w:r>
      <w:proofErr w:type="gramEnd"/>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
    <w:p w:rsidR="00CB6C11" w:rsidRPr="00CB6C11" w:rsidRDefault="00CB6C11" w:rsidP="00CB6C11">
      <w:pPr>
        <w:numPr>
          <w:ilvl w:val="0"/>
          <w:numId w:val="13"/>
        </w:numPr>
        <w:tabs>
          <w:tab w:val="left" w:pos="851"/>
        </w:tabs>
        <w:ind w:left="0" w:firstLine="567"/>
        <w:jc w:val="both"/>
        <w:rPr>
          <w:sz w:val="28"/>
          <w:szCs w:val="28"/>
        </w:rPr>
      </w:pPr>
      <w:proofErr w:type="gramStart"/>
      <w:r w:rsidRPr="00CB6C11">
        <w:rPr>
          <w:sz w:val="28"/>
          <w:szCs w:val="28"/>
        </w:rPr>
        <w:t>контроль за</w:t>
      </w:r>
      <w:proofErr w:type="gramEnd"/>
      <w:r w:rsidRPr="00CB6C11">
        <w:rPr>
          <w:sz w:val="28"/>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выплату размера возмещения за жилое помещение в связи с изъятием земельного участка  для муниципальных нужд;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CB6C11" w:rsidRPr="00CB6C11" w:rsidRDefault="00CB6C11" w:rsidP="00CB6C11">
      <w:pPr>
        <w:numPr>
          <w:ilvl w:val="0"/>
          <w:numId w:val="13"/>
        </w:numPr>
        <w:tabs>
          <w:tab w:val="left" w:pos="851"/>
        </w:tabs>
        <w:ind w:left="0" w:firstLine="567"/>
        <w:jc w:val="both"/>
        <w:rPr>
          <w:sz w:val="28"/>
          <w:szCs w:val="28"/>
        </w:rPr>
      </w:pPr>
      <w:r w:rsidRPr="00CB6C11">
        <w:rPr>
          <w:sz w:val="28"/>
          <w:szCs w:val="28"/>
        </w:rPr>
        <w:t>снос аварийных многоквартирных жилых домов после завершения их расселения в сроки, установленные Программой.</w:t>
      </w:r>
    </w:p>
    <w:p w:rsidR="00CB6C11" w:rsidRPr="00CB6C11" w:rsidRDefault="00CB6C11" w:rsidP="00CB6C11">
      <w:pPr>
        <w:widowControl w:val="0"/>
        <w:autoSpaceDE w:val="0"/>
        <w:autoSpaceDN w:val="0"/>
        <w:adjustRightInd w:val="0"/>
        <w:ind w:firstLine="567"/>
        <w:jc w:val="both"/>
        <w:rPr>
          <w:sz w:val="28"/>
          <w:szCs w:val="28"/>
        </w:rPr>
      </w:pPr>
      <w:r w:rsidRPr="00CB6C11">
        <w:rPr>
          <w:sz w:val="28"/>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CB6C11" w:rsidRPr="00CB6C11" w:rsidRDefault="00561F94" w:rsidP="00561F94">
      <w:pPr>
        <w:pStyle w:val="ConsPlusNonformat"/>
        <w:widowControl/>
        <w:tabs>
          <w:tab w:val="left" w:pos="1560"/>
        </w:tabs>
        <w:jc w:val="both"/>
        <w:rPr>
          <w:sz w:val="28"/>
          <w:szCs w:val="28"/>
        </w:rPr>
      </w:pPr>
      <w:r>
        <w:rPr>
          <w:rFonts w:ascii="Times New Roman" w:hAnsi="Times New Roman" w:cs="Times New Roman"/>
          <w:sz w:val="28"/>
          <w:szCs w:val="28"/>
        </w:rPr>
        <w:t xml:space="preserve">         </w:t>
      </w:r>
      <w:proofErr w:type="gramStart"/>
      <w:r w:rsidR="00CB6C11" w:rsidRPr="00CB6C11">
        <w:rPr>
          <w:rFonts w:ascii="Times New Roman" w:hAnsi="Times New Roman" w:cs="Times New Roman"/>
          <w:sz w:val="28"/>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00CB6C11" w:rsidRPr="00CB6C11">
        <w:rPr>
          <w:rFonts w:ascii="Times New Roman" w:hAnsi="Times New Roman" w:cs="Times New Roman"/>
          <w:sz w:val="28"/>
          <w:szCs w:val="28"/>
        </w:rPr>
        <w:t xml:space="preserve"> документов, подтверждающих выполнение условий предоставления</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финансовой</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поддержки,</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и выписки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из </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Программы</w:t>
      </w:r>
      <w:r w:rsidR="00CB6C11">
        <w:rPr>
          <w:rFonts w:ascii="Times New Roman" w:hAnsi="Times New Roman" w:cs="Times New Roman"/>
          <w:sz w:val="28"/>
          <w:szCs w:val="28"/>
        </w:rPr>
        <w:t xml:space="preserve">  </w:t>
      </w:r>
      <w:r w:rsidR="00CB6C11" w:rsidRPr="00CB6C11">
        <w:rPr>
          <w:rFonts w:ascii="Times New Roman" w:hAnsi="Times New Roman" w:cs="Times New Roman"/>
          <w:sz w:val="28"/>
          <w:szCs w:val="28"/>
        </w:rPr>
        <w:t xml:space="preserve"> с</w:t>
      </w:r>
      <w:r>
        <w:rPr>
          <w:rFonts w:ascii="Times New Roman" w:hAnsi="Times New Roman" w:cs="Times New Roman"/>
          <w:sz w:val="28"/>
          <w:szCs w:val="28"/>
        </w:rPr>
        <w:t xml:space="preserve"> </w:t>
      </w:r>
      <w:r w:rsidR="00CB6C11" w:rsidRPr="00561F94">
        <w:rPr>
          <w:rFonts w:ascii="Times New Roman" w:hAnsi="Times New Roman" w:cs="Times New Roman"/>
          <w:sz w:val="28"/>
          <w:szCs w:val="28"/>
        </w:rPr>
        <w:t>приложением перечня аварийных домов, на</w:t>
      </w:r>
      <w:r w:rsidR="00CB6C11" w:rsidRPr="00CB6C11">
        <w:rPr>
          <w:sz w:val="28"/>
          <w:szCs w:val="28"/>
        </w:rPr>
        <w:t xml:space="preserve"> </w:t>
      </w:r>
      <w:r w:rsidR="00CB6C11" w:rsidRPr="00561F94">
        <w:rPr>
          <w:rFonts w:ascii="Times New Roman" w:hAnsi="Times New Roman" w:cs="Times New Roman"/>
          <w:sz w:val="28"/>
          <w:szCs w:val="28"/>
        </w:rPr>
        <w:t>расселение которых планируется финансирование в рамках заявок на предоставление финансовой поддержки.</w:t>
      </w:r>
      <w:r w:rsidR="00CB6C11" w:rsidRPr="00CB6C11">
        <w:rPr>
          <w:sz w:val="28"/>
          <w:szCs w:val="28"/>
        </w:rPr>
        <w:t xml:space="preserve"> </w:t>
      </w:r>
    </w:p>
    <w:p w:rsidR="00CB6C11" w:rsidRPr="00CB6C11" w:rsidRDefault="00CB6C11" w:rsidP="00CB6C11">
      <w:pPr>
        <w:ind w:firstLine="567"/>
        <w:jc w:val="both"/>
        <w:rPr>
          <w:sz w:val="28"/>
          <w:szCs w:val="28"/>
        </w:rPr>
      </w:pPr>
      <w:r w:rsidRPr="00CB6C11">
        <w:rPr>
          <w:sz w:val="28"/>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CB6C11" w:rsidRPr="00CB6C11" w:rsidRDefault="00CB6C11" w:rsidP="00CB6C11">
      <w:pPr>
        <w:ind w:firstLine="567"/>
        <w:jc w:val="both"/>
        <w:rPr>
          <w:sz w:val="28"/>
          <w:szCs w:val="28"/>
        </w:rPr>
      </w:pPr>
      <w:r w:rsidRPr="00CB6C11">
        <w:rPr>
          <w:sz w:val="28"/>
          <w:szCs w:val="28"/>
        </w:rPr>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CB6C11" w:rsidRPr="00CB6C11" w:rsidRDefault="00CB6C11" w:rsidP="00CB6C11">
      <w:pPr>
        <w:ind w:firstLine="567"/>
        <w:jc w:val="both"/>
        <w:rPr>
          <w:sz w:val="28"/>
          <w:szCs w:val="28"/>
        </w:rPr>
      </w:pPr>
      <w:proofErr w:type="gramStart"/>
      <w:r w:rsidRPr="00CB6C11">
        <w:rPr>
          <w:sz w:val="28"/>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5" w:history="1">
        <w:r w:rsidRPr="00CB6C11">
          <w:rPr>
            <w:sz w:val="28"/>
            <w:szCs w:val="28"/>
          </w:rPr>
          <w:t>пункте 2</w:t>
        </w:r>
      </w:hyperlink>
      <w:r w:rsidRPr="00CB6C11">
        <w:rPr>
          <w:sz w:val="28"/>
          <w:szCs w:val="28"/>
        </w:rPr>
        <w:t xml:space="preserve">  </w:t>
      </w:r>
      <w:hyperlink r:id="rId26"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CB6C11" w:rsidRPr="00CB6C11" w:rsidRDefault="00CB6C11" w:rsidP="00CB6C11">
      <w:pPr>
        <w:ind w:firstLine="567"/>
        <w:jc w:val="both"/>
        <w:rPr>
          <w:sz w:val="28"/>
          <w:szCs w:val="28"/>
        </w:rPr>
      </w:pPr>
      <w:r w:rsidRPr="00CB6C11">
        <w:rPr>
          <w:sz w:val="28"/>
          <w:szCs w:val="28"/>
        </w:rPr>
        <w:t xml:space="preserve">Переселение граждан из аварийного жилищного фонда осуществляется в соответствии с жилищным законодательством и </w:t>
      </w:r>
      <w:hyperlink r:id="rId27" w:history="1">
        <w:r w:rsidRPr="00CB6C11">
          <w:rPr>
            <w:sz w:val="28"/>
            <w:szCs w:val="28"/>
          </w:rPr>
          <w:t>частью 3 статьи 16</w:t>
        </w:r>
      </w:hyperlink>
      <w:r w:rsidRPr="00CB6C11">
        <w:rPr>
          <w:sz w:val="28"/>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8" w:history="1">
        <w:r w:rsidRPr="00CB6C11">
          <w:rPr>
            <w:sz w:val="28"/>
            <w:szCs w:val="28"/>
          </w:rPr>
          <w:t>пункте 2</w:t>
        </w:r>
      </w:hyperlink>
      <w:r w:rsidRPr="00CB6C11">
        <w:rPr>
          <w:sz w:val="28"/>
          <w:szCs w:val="28"/>
        </w:rPr>
        <w:t xml:space="preserve"> </w:t>
      </w:r>
      <w:hyperlink r:id="rId29" w:history="1">
        <w:r w:rsidRPr="00CB6C11">
          <w:rPr>
            <w:sz w:val="28"/>
            <w:szCs w:val="28"/>
          </w:rPr>
          <w:t>части 2 статьи 49</w:t>
        </w:r>
      </w:hyperlink>
      <w:r w:rsidRPr="00CB6C11">
        <w:rPr>
          <w:sz w:val="28"/>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CB6C11" w:rsidRPr="00CB6C11" w:rsidRDefault="00CB6C11" w:rsidP="00CB6C11">
      <w:pPr>
        <w:ind w:firstLine="567"/>
        <w:jc w:val="both"/>
        <w:rPr>
          <w:sz w:val="28"/>
          <w:szCs w:val="28"/>
        </w:rPr>
      </w:pPr>
      <w:r w:rsidRPr="00CB6C11">
        <w:rPr>
          <w:sz w:val="28"/>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CB6C11" w:rsidRPr="00CB6C11" w:rsidRDefault="00CB6C11" w:rsidP="00CB6C11">
      <w:pPr>
        <w:autoSpaceDE w:val="0"/>
        <w:autoSpaceDN w:val="0"/>
        <w:adjustRightInd w:val="0"/>
        <w:ind w:firstLine="567"/>
        <w:jc w:val="both"/>
        <w:rPr>
          <w:bCs/>
          <w:sz w:val="28"/>
          <w:szCs w:val="28"/>
        </w:rPr>
      </w:pPr>
      <w:r w:rsidRPr="00CB6C11">
        <w:rPr>
          <w:bCs/>
          <w:sz w:val="28"/>
          <w:szCs w:val="28"/>
        </w:rPr>
        <w:t xml:space="preserve">Реализация Программы позволит исполнить </w:t>
      </w:r>
      <w:r w:rsidRPr="00CB6C11">
        <w:rPr>
          <w:sz w:val="28"/>
          <w:szCs w:val="28"/>
        </w:rPr>
        <w:t xml:space="preserve">обязательства </w:t>
      </w:r>
      <w:r w:rsidRPr="00CB6C11">
        <w:rPr>
          <w:bCs/>
          <w:sz w:val="28"/>
          <w:szCs w:val="28"/>
        </w:rPr>
        <w:t xml:space="preserve">городского поселения Тутаев </w:t>
      </w:r>
      <w:r w:rsidRPr="00CB6C11">
        <w:rPr>
          <w:sz w:val="28"/>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CB6C11">
        <w:rPr>
          <w:bCs/>
          <w:sz w:val="28"/>
          <w:szCs w:val="28"/>
        </w:rPr>
        <w:t>.</w:t>
      </w:r>
    </w:p>
    <w:p w:rsidR="00CB6C11" w:rsidRPr="00CB6C11" w:rsidRDefault="00CB6C11" w:rsidP="00CB6C11">
      <w:pPr>
        <w:ind w:firstLine="567"/>
        <w:contextualSpacing/>
        <w:jc w:val="both"/>
        <w:rPr>
          <w:sz w:val="28"/>
          <w:szCs w:val="28"/>
        </w:rPr>
      </w:pPr>
      <w:r w:rsidRPr="00CB6C11">
        <w:rPr>
          <w:bCs/>
          <w:sz w:val="28"/>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CB6C11">
        <w:rPr>
          <w:sz w:val="28"/>
          <w:szCs w:val="28"/>
        </w:rPr>
        <w:t>достигнуть следующих результатов:</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площадь аварийного жилищного фонда, расселенного в результате реализации Программы – </w:t>
      </w:r>
      <w:r w:rsidR="00475A62">
        <w:rPr>
          <w:sz w:val="28"/>
          <w:szCs w:val="28"/>
        </w:rPr>
        <w:t>26,30</w:t>
      </w:r>
      <w:r w:rsidRPr="00CB6C11">
        <w:rPr>
          <w:sz w:val="28"/>
          <w:szCs w:val="28"/>
        </w:rPr>
        <w:t xml:space="preserve"> кв.м.;</w:t>
      </w:r>
    </w:p>
    <w:p w:rsidR="00CB6C11" w:rsidRPr="00CB6C11" w:rsidRDefault="00CB6C11" w:rsidP="00CB6C11">
      <w:pPr>
        <w:numPr>
          <w:ilvl w:val="0"/>
          <w:numId w:val="13"/>
        </w:numPr>
        <w:tabs>
          <w:tab w:val="left" w:pos="851"/>
          <w:tab w:val="left" w:pos="993"/>
          <w:tab w:val="left" w:pos="1276"/>
        </w:tabs>
        <w:ind w:left="0" w:firstLine="567"/>
        <w:contextualSpacing/>
        <w:jc w:val="both"/>
        <w:rPr>
          <w:sz w:val="28"/>
          <w:szCs w:val="28"/>
        </w:rPr>
      </w:pPr>
      <w:r w:rsidRPr="00CB6C11">
        <w:rPr>
          <w:sz w:val="28"/>
          <w:szCs w:val="28"/>
        </w:rPr>
        <w:t xml:space="preserve">количество расселенных жилых помещений в результате реализации Программы – </w:t>
      </w:r>
      <w:r w:rsidR="00475A62">
        <w:rPr>
          <w:sz w:val="28"/>
          <w:szCs w:val="28"/>
        </w:rPr>
        <w:t>1</w:t>
      </w:r>
      <w:r w:rsidRPr="00CB6C11">
        <w:rPr>
          <w:sz w:val="28"/>
          <w:szCs w:val="28"/>
        </w:rPr>
        <w:t xml:space="preserve"> ед.;</w:t>
      </w:r>
    </w:p>
    <w:p w:rsidR="00CB6C11" w:rsidRPr="00CB6C11" w:rsidRDefault="00475A62" w:rsidP="00475A62">
      <w:pPr>
        <w:ind w:firstLine="567"/>
        <w:contextualSpacing/>
        <w:jc w:val="both"/>
        <w:rPr>
          <w:sz w:val="28"/>
          <w:szCs w:val="28"/>
        </w:rPr>
      </w:pPr>
      <w:r>
        <w:rPr>
          <w:sz w:val="28"/>
          <w:szCs w:val="28"/>
        </w:rPr>
        <w:t xml:space="preserve">- </w:t>
      </w:r>
      <w:r w:rsidR="00CB6C11" w:rsidRPr="00CB6C11">
        <w:rPr>
          <w:sz w:val="28"/>
          <w:szCs w:val="28"/>
        </w:rPr>
        <w:t>количество граждан, расселенных в резуль</w:t>
      </w:r>
      <w:r>
        <w:rPr>
          <w:sz w:val="28"/>
          <w:szCs w:val="28"/>
        </w:rPr>
        <w:t xml:space="preserve">тате реализации Программы – </w:t>
      </w:r>
      <w:r w:rsidR="00CB6C11" w:rsidRPr="00CB6C11">
        <w:rPr>
          <w:sz w:val="28"/>
          <w:szCs w:val="28"/>
        </w:rPr>
        <w:t>1 чел.</w:t>
      </w:r>
    </w:p>
    <w:p w:rsidR="00475A62" w:rsidRDefault="00475A62" w:rsidP="00475A62">
      <w:pPr>
        <w:autoSpaceDE w:val="0"/>
        <w:autoSpaceDN w:val="0"/>
        <w:adjustRightInd w:val="0"/>
        <w:ind w:firstLine="567"/>
        <w:jc w:val="both"/>
        <w:rPr>
          <w:bCs/>
          <w:sz w:val="28"/>
          <w:szCs w:val="28"/>
        </w:rPr>
      </w:pPr>
      <w:r w:rsidRPr="00475A62">
        <w:rPr>
          <w:sz w:val="28"/>
          <w:szCs w:val="28"/>
        </w:rPr>
        <w:t xml:space="preserve">При </w:t>
      </w:r>
      <w:r w:rsidRPr="00475A62">
        <w:rPr>
          <w:bCs/>
          <w:sz w:val="28"/>
          <w:szCs w:val="28"/>
        </w:rPr>
        <w:t xml:space="preserve">расчете </w:t>
      </w:r>
      <w:proofErr w:type="gramStart"/>
      <w:r w:rsidRPr="00475A62">
        <w:rPr>
          <w:bCs/>
          <w:sz w:val="28"/>
          <w:szCs w:val="28"/>
        </w:rPr>
        <w:t>оценки</w:t>
      </w:r>
      <w:r w:rsidRPr="00475A62">
        <w:rPr>
          <w:sz w:val="28"/>
          <w:szCs w:val="28"/>
        </w:rPr>
        <w:t xml:space="preserve"> степени достижения результата использования субсидии</w:t>
      </w:r>
      <w:proofErr w:type="gramEnd"/>
      <w:r w:rsidRPr="00475A62">
        <w:rPr>
          <w:sz w:val="28"/>
          <w:szCs w:val="28"/>
        </w:rPr>
        <w:t xml:space="preserve"> и эффективности использования субсидии Программы </w:t>
      </w:r>
      <w:r w:rsidRPr="00475A62">
        <w:rPr>
          <w:bCs/>
          <w:sz w:val="28"/>
          <w:szCs w:val="28"/>
        </w:rPr>
        <w:t>используются следующие основные целевые показатели результата и их весовые коэффициенты:</w:t>
      </w:r>
    </w:p>
    <w:p w:rsidR="00561F94" w:rsidRPr="00475A62" w:rsidRDefault="00561F94" w:rsidP="00475A62">
      <w:pPr>
        <w:autoSpaceDE w:val="0"/>
        <w:autoSpaceDN w:val="0"/>
        <w:adjustRightInd w:val="0"/>
        <w:ind w:firstLine="567"/>
        <w:jc w:val="both"/>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475A62" w:rsidRPr="00475A62" w:rsidTr="00244C93">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 </w:t>
            </w:r>
            <w:r w:rsidRPr="00475A62">
              <w:rPr>
                <w:rFonts w:ascii="Times New Roman" w:hAnsi="Times New Roman" w:cs="Times New Roman"/>
                <w:bCs/>
                <w:sz w:val="28"/>
                <w:szCs w:val="28"/>
              </w:rPr>
              <w:br/>
            </w:r>
            <w:proofErr w:type="gramStart"/>
            <w:r w:rsidRPr="00475A62">
              <w:rPr>
                <w:rFonts w:ascii="Times New Roman" w:hAnsi="Times New Roman" w:cs="Times New Roman"/>
                <w:bCs/>
                <w:sz w:val="28"/>
                <w:szCs w:val="28"/>
              </w:rPr>
              <w:t>п</w:t>
            </w:r>
            <w:proofErr w:type="gramEnd"/>
            <w:r w:rsidRPr="00475A62">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Значение  </w:t>
            </w:r>
            <w:r w:rsidRPr="00475A62">
              <w:rPr>
                <w:rFonts w:ascii="Times New Roman" w:hAnsi="Times New Roman" w:cs="Times New Roman"/>
                <w:bCs/>
                <w:sz w:val="28"/>
                <w:szCs w:val="28"/>
              </w:rPr>
              <w:br/>
              <w:t xml:space="preserve">весового  </w:t>
            </w:r>
            <w:r w:rsidRPr="00475A62">
              <w:rPr>
                <w:rFonts w:ascii="Times New Roman" w:hAnsi="Times New Roman" w:cs="Times New Roman"/>
                <w:bCs/>
                <w:sz w:val="28"/>
                <w:szCs w:val="28"/>
              </w:rPr>
              <w:br/>
              <w:t>коэффициента</w:t>
            </w:r>
          </w:p>
        </w:tc>
      </w:tr>
      <w:tr w:rsidR="00475A62" w:rsidRPr="00475A62" w:rsidTr="00244C93">
        <w:trPr>
          <w:cantSplit/>
          <w:trHeight w:val="60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594"/>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jc w:val="both"/>
              <w:rPr>
                <w:sz w:val="28"/>
                <w:szCs w:val="28"/>
              </w:rPr>
            </w:pPr>
            <w:r w:rsidRPr="00475A62">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0,5</w:t>
            </w:r>
          </w:p>
        </w:tc>
      </w:tr>
      <w:tr w:rsidR="00475A62" w:rsidRPr="00475A62" w:rsidTr="00244C93">
        <w:trPr>
          <w:cantSplit/>
          <w:trHeight w:val="240"/>
        </w:trPr>
        <w:tc>
          <w:tcPr>
            <w:tcW w:w="567"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475A62" w:rsidRPr="00475A62" w:rsidRDefault="00475A62" w:rsidP="00475A62">
            <w:pPr>
              <w:pStyle w:val="ConsPlusCell"/>
              <w:jc w:val="both"/>
              <w:rPr>
                <w:rFonts w:ascii="Times New Roman" w:hAnsi="Times New Roman" w:cs="Times New Roman"/>
                <w:bCs/>
                <w:sz w:val="28"/>
                <w:szCs w:val="28"/>
              </w:rPr>
            </w:pPr>
            <w:r w:rsidRPr="00475A62">
              <w:rPr>
                <w:rFonts w:ascii="Times New Roman" w:hAnsi="Times New Roman" w:cs="Times New Roman"/>
                <w:bCs/>
                <w:sz w:val="28"/>
                <w:szCs w:val="28"/>
              </w:rPr>
              <w:t>1</w:t>
            </w:r>
          </w:p>
        </w:tc>
      </w:tr>
    </w:tbl>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ind w:firstLine="540"/>
        <w:jc w:val="both"/>
        <w:rPr>
          <w:sz w:val="28"/>
          <w:szCs w:val="28"/>
        </w:rPr>
      </w:pPr>
      <w:r w:rsidRPr="00475A62">
        <w:rPr>
          <w:sz w:val="28"/>
          <w:szCs w:val="28"/>
        </w:rPr>
        <w:t>Степень достижения результата использования субсидии (R') рассчитывается по формуле:</w:t>
      </w:r>
    </w:p>
    <w:p w:rsidR="00475A62" w:rsidRPr="00475A62" w:rsidRDefault="00475A62" w:rsidP="00475A62">
      <w:pPr>
        <w:ind w:firstLine="567"/>
        <w:jc w:val="both"/>
        <w:rPr>
          <w:sz w:val="28"/>
          <w:szCs w:val="28"/>
        </w:rPr>
      </w:pPr>
    </w:p>
    <w:p w:rsidR="00475A62" w:rsidRPr="00475A62" w:rsidRDefault="00475A62" w:rsidP="00475A62">
      <w:pPr>
        <w:autoSpaceDE w:val="0"/>
        <w:autoSpaceDN w:val="0"/>
        <w:adjustRightInd w:val="0"/>
        <w:jc w:val="both"/>
        <w:rPr>
          <w:sz w:val="28"/>
          <w:szCs w:val="28"/>
        </w:rPr>
      </w:pPr>
      <w:r w:rsidRPr="00475A62">
        <w:rPr>
          <w:noProof/>
          <w:position w:val="-32"/>
          <w:sz w:val="28"/>
          <w:szCs w:val="28"/>
        </w:rPr>
        <w:drawing>
          <wp:inline distT="0" distB="0" distL="0" distR="0">
            <wp:extent cx="3448050" cy="447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X1(2) тек</w:t>
      </w:r>
      <w:proofErr w:type="gramStart"/>
      <w:r w:rsidRPr="00475A62">
        <w:rPr>
          <w:sz w:val="28"/>
          <w:szCs w:val="28"/>
        </w:rPr>
        <w:t>.</w:t>
      </w:r>
      <w:proofErr w:type="gramEnd"/>
      <w:r w:rsidRPr="00475A62">
        <w:rPr>
          <w:sz w:val="28"/>
          <w:szCs w:val="28"/>
        </w:rPr>
        <w:t xml:space="preserve"> - </w:t>
      </w:r>
      <w:proofErr w:type="gramStart"/>
      <w:r w:rsidRPr="00475A62">
        <w:rPr>
          <w:sz w:val="28"/>
          <w:szCs w:val="28"/>
        </w:rPr>
        <w:t>т</w:t>
      </w:r>
      <w:proofErr w:type="gramEnd"/>
      <w:r w:rsidRPr="00475A62">
        <w:rPr>
          <w:sz w:val="28"/>
          <w:szCs w:val="28"/>
        </w:rPr>
        <w:t>екущее значение показателя;</w:t>
      </w:r>
    </w:p>
    <w:p w:rsidR="00475A62" w:rsidRPr="00475A62" w:rsidRDefault="00475A62" w:rsidP="00475A62">
      <w:pPr>
        <w:autoSpaceDE w:val="0"/>
        <w:autoSpaceDN w:val="0"/>
        <w:adjustRightInd w:val="0"/>
        <w:jc w:val="both"/>
        <w:rPr>
          <w:sz w:val="28"/>
          <w:szCs w:val="28"/>
        </w:rPr>
      </w:pPr>
      <w:r w:rsidRPr="00475A62">
        <w:rPr>
          <w:sz w:val="28"/>
          <w:szCs w:val="28"/>
        </w:rPr>
        <w:t>X1(2) план</w:t>
      </w:r>
      <w:proofErr w:type="gramStart"/>
      <w:r w:rsidRPr="00475A62">
        <w:rPr>
          <w:sz w:val="28"/>
          <w:szCs w:val="28"/>
        </w:rPr>
        <w:t>.</w:t>
      </w:r>
      <w:proofErr w:type="gramEnd"/>
      <w:r w:rsidRPr="00475A62">
        <w:rPr>
          <w:sz w:val="28"/>
          <w:szCs w:val="28"/>
        </w:rPr>
        <w:t xml:space="preserve"> - </w:t>
      </w:r>
      <w:proofErr w:type="gramStart"/>
      <w:r w:rsidRPr="00475A62">
        <w:rPr>
          <w:sz w:val="28"/>
          <w:szCs w:val="28"/>
        </w:rPr>
        <w:t>п</w:t>
      </w:r>
      <w:proofErr w:type="gramEnd"/>
      <w:r w:rsidRPr="00475A62">
        <w:rPr>
          <w:sz w:val="28"/>
          <w:szCs w:val="28"/>
        </w:rPr>
        <w:t>лановое значение показателя.</w:t>
      </w:r>
    </w:p>
    <w:p w:rsidR="00475A62" w:rsidRP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475A62" w:rsidRPr="00475A62" w:rsidRDefault="00475A62" w:rsidP="00475A62">
      <w:pPr>
        <w:autoSpaceDE w:val="0"/>
        <w:autoSpaceDN w:val="0"/>
        <w:adjustRightInd w:val="0"/>
        <w:spacing w:before="280"/>
        <w:ind w:firstLine="540"/>
        <w:jc w:val="both"/>
        <w:rPr>
          <w:sz w:val="28"/>
          <w:szCs w:val="28"/>
        </w:rPr>
      </w:pPr>
      <w:r w:rsidRPr="00475A62">
        <w:rPr>
          <w:sz w:val="28"/>
          <w:szCs w:val="28"/>
        </w:rPr>
        <w:t>Показатель эффективности использования субсидии (R) рассчитывается по формуле:</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proofErr w:type="gramStart"/>
      <w:r w:rsidRPr="00475A62">
        <w:rPr>
          <w:sz w:val="28"/>
          <w:szCs w:val="28"/>
        </w:rPr>
        <w:t>R = R' / (Fтек.</w:t>
      </w:r>
      <w:proofErr w:type="gramEnd"/>
      <w:r w:rsidRPr="00475A62">
        <w:rPr>
          <w:sz w:val="28"/>
          <w:szCs w:val="28"/>
        </w:rPr>
        <w:t xml:space="preserve"> / Fплан.) x 100%,</w:t>
      </w:r>
    </w:p>
    <w:p w:rsidR="00475A62" w:rsidRPr="00475A62" w:rsidRDefault="00475A62" w:rsidP="00475A62">
      <w:pPr>
        <w:autoSpaceDE w:val="0"/>
        <w:autoSpaceDN w:val="0"/>
        <w:adjustRightInd w:val="0"/>
        <w:jc w:val="both"/>
        <w:rPr>
          <w:sz w:val="28"/>
          <w:szCs w:val="28"/>
        </w:rPr>
      </w:pPr>
    </w:p>
    <w:p w:rsidR="00475A62" w:rsidRPr="00475A62" w:rsidRDefault="00475A62" w:rsidP="00475A62">
      <w:pPr>
        <w:autoSpaceDE w:val="0"/>
        <w:autoSpaceDN w:val="0"/>
        <w:adjustRightInd w:val="0"/>
        <w:jc w:val="both"/>
        <w:rPr>
          <w:sz w:val="28"/>
          <w:szCs w:val="28"/>
        </w:rPr>
      </w:pPr>
      <w:r w:rsidRPr="00475A62">
        <w:rPr>
          <w:sz w:val="28"/>
          <w:szCs w:val="28"/>
        </w:rPr>
        <w:t>где:</w:t>
      </w:r>
    </w:p>
    <w:p w:rsidR="00475A62" w:rsidRPr="00475A62" w:rsidRDefault="00475A62" w:rsidP="00475A62">
      <w:pPr>
        <w:autoSpaceDE w:val="0"/>
        <w:autoSpaceDN w:val="0"/>
        <w:adjustRightInd w:val="0"/>
        <w:jc w:val="both"/>
        <w:rPr>
          <w:sz w:val="28"/>
          <w:szCs w:val="28"/>
        </w:rPr>
      </w:pPr>
      <w:r w:rsidRPr="00475A62">
        <w:rPr>
          <w:sz w:val="28"/>
          <w:szCs w:val="28"/>
        </w:rPr>
        <w:t>R' - показатель результата использования субсидии;</w:t>
      </w:r>
    </w:p>
    <w:p w:rsidR="00475A62" w:rsidRPr="00475A62" w:rsidRDefault="00475A62" w:rsidP="00475A62">
      <w:pPr>
        <w:autoSpaceDE w:val="0"/>
        <w:autoSpaceDN w:val="0"/>
        <w:adjustRightInd w:val="0"/>
        <w:jc w:val="both"/>
        <w:rPr>
          <w:sz w:val="28"/>
          <w:szCs w:val="28"/>
        </w:rPr>
      </w:pPr>
      <w:r w:rsidRPr="00475A62">
        <w:rPr>
          <w:sz w:val="28"/>
          <w:szCs w:val="28"/>
        </w:rPr>
        <w:t>Fплан. - плановая сумма финансирования по Программе;</w:t>
      </w:r>
    </w:p>
    <w:p w:rsidR="00475A62" w:rsidRPr="00475A62" w:rsidRDefault="00475A62" w:rsidP="00475A62">
      <w:pPr>
        <w:autoSpaceDE w:val="0"/>
        <w:autoSpaceDN w:val="0"/>
        <w:adjustRightInd w:val="0"/>
        <w:jc w:val="both"/>
        <w:rPr>
          <w:sz w:val="28"/>
          <w:szCs w:val="28"/>
        </w:rPr>
      </w:pPr>
      <w:r w:rsidRPr="00475A62">
        <w:rPr>
          <w:sz w:val="28"/>
          <w:szCs w:val="28"/>
        </w:rPr>
        <w:t>Fтек. - сумма финансирования на текущую дату.</w:t>
      </w:r>
    </w:p>
    <w:p w:rsidR="00475A62" w:rsidRDefault="00475A62" w:rsidP="00475A62">
      <w:pPr>
        <w:autoSpaceDE w:val="0"/>
        <w:autoSpaceDN w:val="0"/>
        <w:adjustRightInd w:val="0"/>
        <w:ind w:firstLine="540"/>
        <w:jc w:val="both"/>
        <w:rPr>
          <w:sz w:val="28"/>
          <w:szCs w:val="28"/>
        </w:rPr>
      </w:pPr>
      <w:r w:rsidRPr="00475A62">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E7630D" w:rsidRDefault="00E7630D" w:rsidP="00475A62">
      <w:pPr>
        <w:autoSpaceDE w:val="0"/>
        <w:autoSpaceDN w:val="0"/>
        <w:adjustRightInd w:val="0"/>
        <w:ind w:firstLine="540"/>
        <w:jc w:val="both"/>
        <w:rPr>
          <w:sz w:val="28"/>
          <w:szCs w:val="28"/>
        </w:rPr>
      </w:pPr>
    </w:p>
    <w:p w:rsidR="00244C93" w:rsidRPr="006C4AC5" w:rsidRDefault="004868A1" w:rsidP="00561F94">
      <w:pPr>
        <w:autoSpaceDE w:val="0"/>
        <w:autoSpaceDN w:val="0"/>
        <w:adjustRightInd w:val="0"/>
        <w:jc w:val="both"/>
        <w:rPr>
          <w:b/>
          <w:sz w:val="28"/>
          <w:szCs w:val="28"/>
          <w:u w:val="single"/>
        </w:rPr>
      </w:pPr>
      <w:r w:rsidRPr="006C4AC5">
        <w:rPr>
          <w:b/>
          <w:sz w:val="28"/>
          <w:szCs w:val="28"/>
          <w:u w:val="single"/>
        </w:rPr>
        <w:t>4.</w:t>
      </w:r>
      <w:r w:rsidR="0094101A" w:rsidRPr="006C4AC5">
        <w:rPr>
          <w:b/>
          <w:sz w:val="28"/>
          <w:szCs w:val="28"/>
          <w:u w:val="single"/>
        </w:rPr>
        <w:t>2</w:t>
      </w:r>
      <w:r w:rsidR="00244C93" w:rsidRPr="006C4AC5">
        <w:rPr>
          <w:b/>
          <w:sz w:val="28"/>
          <w:szCs w:val="28"/>
          <w:u w:val="single"/>
        </w:rPr>
        <w:t xml:space="preserve"> Муниципальная целевая программа </w:t>
      </w:r>
      <w:r w:rsidR="00561F94" w:rsidRPr="006C4AC5">
        <w:rPr>
          <w:b/>
          <w:sz w:val="28"/>
          <w:szCs w:val="28"/>
          <w:u w:val="single"/>
        </w:rPr>
        <w:t>«П</w:t>
      </w:r>
      <w:r w:rsidR="00561F94" w:rsidRPr="006C4AC5">
        <w:rPr>
          <w:b/>
          <w:color w:val="000000"/>
          <w:sz w:val="28"/>
          <w:szCs w:val="28"/>
          <w:u w:val="single"/>
        </w:rPr>
        <w:t xml:space="preserve">редоставление молодым семьям социальных выплат на приобретение (строительство) жилья» </w:t>
      </w:r>
      <w:r w:rsidR="00244C93" w:rsidRPr="006C4AC5">
        <w:rPr>
          <w:b/>
          <w:sz w:val="28"/>
          <w:szCs w:val="28"/>
          <w:u w:val="single"/>
        </w:rPr>
        <w:t>на 2023-2025годы.</w:t>
      </w:r>
    </w:p>
    <w:p w:rsidR="00561F94" w:rsidRPr="00561F94" w:rsidRDefault="00561F94" w:rsidP="00561F94">
      <w:pPr>
        <w:autoSpaceDE w:val="0"/>
        <w:autoSpaceDN w:val="0"/>
        <w:adjustRightInd w:val="0"/>
        <w:ind w:firstLine="708"/>
        <w:jc w:val="both"/>
        <w:rPr>
          <w:sz w:val="28"/>
          <w:szCs w:val="28"/>
        </w:rPr>
      </w:pPr>
      <w:r w:rsidRPr="00561F94">
        <w:rPr>
          <w:sz w:val="28"/>
          <w:szCs w:val="28"/>
        </w:rPr>
        <w:t>Исполнителями Программы являются:</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561F94" w:rsidRPr="00561F94" w:rsidRDefault="00561F94" w:rsidP="00561F94">
      <w:pPr>
        <w:pStyle w:val="2"/>
        <w:widowControl w:val="0"/>
        <w:autoSpaceDE w:val="0"/>
        <w:autoSpaceDN w:val="0"/>
        <w:adjustRightInd w:val="0"/>
        <w:ind w:firstLine="708"/>
        <w:jc w:val="both"/>
        <w:rPr>
          <w:rFonts w:ascii="Times New Roman" w:hAnsi="Times New Roman"/>
          <w:sz w:val="28"/>
          <w:szCs w:val="28"/>
        </w:rPr>
      </w:pPr>
      <w:r w:rsidRPr="00561F94">
        <w:rPr>
          <w:rFonts w:ascii="Times New Roman" w:hAnsi="Times New Roman"/>
          <w:sz w:val="28"/>
          <w:szCs w:val="28"/>
          <w:lang w:eastAsia="ru-RU"/>
        </w:rPr>
        <w:t xml:space="preserve">Управление </w:t>
      </w:r>
      <w:r>
        <w:rPr>
          <w:rFonts w:ascii="Times New Roman" w:hAnsi="Times New Roman"/>
          <w:sz w:val="28"/>
          <w:szCs w:val="28"/>
          <w:lang w:eastAsia="ru-RU"/>
        </w:rPr>
        <w:t>муниципального имущества</w:t>
      </w:r>
      <w:r w:rsidRPr="00561F94">
        <w:rPr>
          <w:rFonts w:ascii="Times New Roman" w:hAnsi="Times New Roman"/>
          <w:sz w:val="28"/>
          <w:szCs w:val="28"/>
          <w:lang w:eastAsia="ru-RU"/>
        </w:rPr>
        <w:t xml:space="preserve"> Администрации Тутаевского муниципального района</w:t>
      </w:r>
      <w:r w:rsidRPr="00561F94">
        <w:rPr>
          <w:rFonts w:ascii="Times New Roman" w:hAnsi="Times New Roman"/>
          <w:sz w:val="28"/>
          <w:szCs w:val="28"/>
        </w:rPr>
        <w:t xml:space="preserve">; </w:t>
      </w:r>
    </w:p>
    <w:p w:rsidR="00561F94" w:rsidRPr="00561F94" w:rsidRDefault="00561F94" w:rsidP="00561F94">
      <w:pPr>
        <w:pStyle w:val="ConsPlusNormal"/>
        <w:widowControl/>
        <w:ind w:firstLine="708"/>
        <w:jc w:val="both"/>
        <w:rPr>
          <w:rFonts w:ascii="Times New Roman" w:hAnsi="Times New Roman" w:cs="Times New Roman"/>
          <w:sz w:val="28"/>
          <w:szCs w:val="28"/>
        </w:rPr>
      </w:pPr>
      <w:r w:rsidRPr="00561F94">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Участниками данной Программы являются: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кредитные организации (банки), осуществляющие ипотечное кредитование физических лиц на территории Ярославской области;</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молодые семьи, изъявившие желание получить социальную выплату.</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денежных средств на лицевых счетах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недвижимого имущества и транспортных средств, в собственности членов молодой семьи либо их близких родственников;</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незавершенного объекта индивидуального жилищного строительства.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Размер доходов либо иных денежных средств, для оплаты расчетной (средней) стоимости жилья в части, превышающей размер предоставляемой социальной выплаты, должен составлять:</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свидетельство о праве собственности на недвижимое имущество (транспортное средство) или выписка из Единого государственного реестра недвижимости о праве собственности членов молодой семьи 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31" w:history="1">
        <w:r w:rsidRPr="00561F94">
          <w:rPr>
            <w:rFonts w:ascii="Times New Roman" w:hAnsi="Times New Roman" w:cs="Times New Roman"/>
            <w:sz w:val="28"/>
            <w:szCs w:val="28"/>
          </w:rPr>
          <w:t>кодексом</w:t>
        </w:r>
      </w:hyperlink>
      <w:r w:rsidRPr="00561F94">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о средствах материнского (семейного) капитала;</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документ, подтверждающий согласие банка на предоставление каждому из супругов либо одному из них кредита (займа, ссуды);</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32" w:history="1">
        <w:r w:rsidRPr="00561F94">
          <w:rPr>
            <w:rFonts w:ascii="Times New Roman" w:hAnsi="Times New Roman" w:cs="Times New Roman"/>
            <w:sz w:val="28"/>
            <w:szCs w:val="28"/>
          </w:rPr>
          <w:t>кодекса</w:t>
        </w:r>
      </w:hyperlink>
      <w:r w:rsidRPr="00561F94">
        <w:rPr>
          <w:rFonts w:ascii="Times New Roman" w:hAnsi="Times New Roman" w:cs="Times New Roman"/>
          <w:sz w:val="28"/>
          <w:szCs w:val="28"/>
        </w:rPr>
        <w:t xml:space="preserve"> Российской Федерации.</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Срок действия свидетельства о праве на получение социальной выплаты составляет не более 7 месяцев </w:t>
      </w:r>
      <w:proofErr w:type="gramStart"/>
      <w:r w:rsidRPr="00561F94">
        <w:rPr>
          <w:sz w:val="28"/>
          <w:szCs w:val="28"/>
        </w:rPr>
        <w:t>с даты выдачи</w:t>
      </w:r>
      <w:proofErr w:type="gramEnd"/>
      <w:r w:rsidRPr="00561F94">
        <w:rPr>
          <w:sz w:val="28"/>
          <w:szCs w:val="28"/>
        </w:rPr>
        <w:t>, указанной в этом свидетельстве.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а)  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б) молодая семья признана нуждающейся в жилом помещении в соответствии с действующим законодательством;</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561F94" w:rsidRPr="00561F94" w:rsidRDefault="00561F94" w:rsidP="00561F94">
      <w:pPr>
        <w:pStyle w:val="ConsPlusNormal"/>
        <w:ind w:firstLine="708"/>
        <w:jc w:val="both"/>
        <w:rPr>
          <w:rFonts w:ascii="Times New Roman" w:hAnsi="Times New Roman" w:cs="Times New Roman"/>
          <w:sz w:val="28"/>
          <w:szCs w:val="28"/>
        </w:rPr>
      </w:pPr>
      <w:bookmarkStart w:id="1" w:name="P1081"/>
      <w:bookmarkEnd w:id="1"/>
      <w:r w:rsidRPr="00561F94">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Социальная выплата предоставляется в размере:</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- 30 процентов от расчетной (средней) стоимости - для молодых семей, не имеющих детей;</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roofErr w:type="gramEnd"/>
      <w:r w:rsidRPr="00561F94">
        <w:rPr>
          <w:sz w:val="28"/>
          <w:szCs w:val="28"/>
        </w:rPr>
        <w:t>», утвержденной постановлением Правительства Ярославской области от 21.02.2020 № 147-п.</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Общая площадь приобретенного жилого помещения должна быть не </w:t>
      </w:r>
      <w:proofErr w:type="gramStart"/>
      <w:r w:rsidRPr="00561F94">
        <w:rPr>
          <w:sz w:val="28"/>
          <w:szCs w:val="28"/>
        </w:rPr>
        <w:t>менее учетной</w:t>
      </w:r>
      <w:proofErr w:type="gramEnd"/>
      <w:r w:rsidRPr="00561F94">
        <w:rPr>
          <w:sz w:val="28"/>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561F94" w:rsidRPr="00561F94" w:rsidRDefault="00561F94" w:rsidP="00561F94">
      <w:pPr>
        <w:pStyle w:val="af"/>
        <w:widowControl w:val="0"/>
        <w:autoSpaceDE w:val="0"/>
        <w:autoSpaceDN w:val="0"/>
        <w:ind w:left="0" w:firstLine="708"/>
        <w:jc w:val="both"/>
        <w:rPr>
          <w:sz w:val="28"/>
          <w:szCs w:val="28"/>
        </w:rPr>
      </w:pPr>
      <w:bookmarkStart w:id="2" w:name="P1084"/>
      <w:bookmarkStart w:id="3" w:name="P1091"/>
      <w:bookmarkEnd w:id="2"/>
      <w:bookmarkEnd w:id="3"/>
      <w:r w:rsidRPr="00561F94">
        <w:rPr>
          <w:sz w:val="28"/>
          <w:szCs w:val="28"/>
        </w:rPr>
        <w:t>Размер общей площади жилого помещения, с учетом которого определяется размер социальной выплаты, составляет: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561F94">
          <w:rPr>
            <w:sz w:val="28"/>
            <w:szCs w:val="28"/>
          </w:rPr>
          <w:t>42 кв. метра</w:t>
        </w:r>
      </w:smartTag>
      <w:r w:rsidRPr="00561F94">
        <w:rPr>
          <w:sz w:val="28"/>
          <w:szCs w:val="28"/>
        </w:rPr>
        <w:t>;</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561F94">
          <w:rPr>
            <w:sz w:val="28"/>
            <w:szCs w:val="28"/>
          </w:rPr>
          <w:t>18 кв. метров</w:t>
        </w:r>
      </w:smartTag>
      <w:r w:rsidRPr="00561F94">
        <w:rPr>
          <w:sz w:val="28"/>
          <w:szCs w:val="28"/>
        </w:rPr>
        <w:t xml:space="preserve"> на одного человека.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Расчетная (средняя) стоимость жилья, используемая при расчете размера социальной выплаты, определяется по формуле:</w:t>
      </w:r>
    </w:p>
    <w:p w:rsidR="00561F94" w:rsidRPr="00561F94" w:rsidRDefault="00561F94" w:rsidP="00561F94">
      <w:pPr>
        <w:pStyle w:val="af"/>
        <w:widowControl w:val="0"/>
        <w:autoSpaceDE w:val="0"/>
        <w:autoSpaceDN w:val="0"/>
        <w:ind w:left="0"/>
        <w:jc w:val="both"/>
        <w:rPr>
          <w:sz w:val="28"/>
          <w:szCs w:val="28"/>
        </w:rPr>
      </w:pPr>
    </w:p>
    <w:p w:rsidR="00561F94" w:rsidRPr="00561F94" w:rsidRDefault="00561F94" w:rsidP="00561F94">
      <w:pPr>
        <w:pStyle w:val="af"/>
        <w:widowControl w:val="0"/>
        <w:autoSpaceDE w:val="0"/>
        <w:autoSpaceDN w:val="0"/>
        <w:ind w:left="0"/>
        <w:jc w:val="both"/>
        <w:rPr>
          <w:sz w:val="28"/>
          <w:szCs w:val="28"/>
        </w:rPr>
      </w:pPr>
      <w:proofErr w:type="spellStart"/>
      <w:r w:rsidRPr="00561F94">
        <w:rPr>
          <w:sz w:val="28"/>
          <w:szCs w:val="28"/>
        </w:rPr>
        <w:t>СтЖ</w:t>
      </w:r>
      <w:proofErr w:type="spellEnd"/>
      <w:r w:rsidRPr="00561F94">
        <w:rPr>
          <w:sz w:val="28"/>
          <w:szCs w:val="28"/>
        </w:rPr>
        <w:t xml:space="preserve"> = Н x РЖ,</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где:</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xml:space="preserve">Н - норматив стоимости </w:t>
      </w:r>
      <w:smartTag w:uri="urn:schemas-microsoft-com:office:smarttags" w:element="metricconverter">
        <w:smartTagPr>
          <w:attr w:name="ProductID" w:val="1 кв. метра"/>
        </w:smartTagPr>
        <w:r w:rsidRPr="00561F94">
          <w:rPr>
            <w:sz w:val="28"/>
            <w:szCs w:val="28"/>
          </w:rPr>
          <w:t>1 кв. метра</w:t>
        </w:r>
      </w:smartTag>
      <w:r w:rsidRPr="00561F94">
        <w:rPr>
          <w:sz w:val="28"/>
          <w:szCs w:val="28"/>
        </w:rPr>
        <w:t xml:space="preserve"> общей площади жилья по муниципальному образованию;</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РЖ - размер общей площади жилого помещения.</w:t>
      </w:r>
    </w:p>
    <w:p w:rsidR="00561F94" w:rsidRPr="00561F94" w:rsidRDefault="00561F94" w:rsidP="00561F94">
      <w:pPr>
        <w:pStyle w:val="ConsPlusNormal"/>
        <w:ind w:firstLine="708"/>
        <w:jc w:val="both"/>
        <w:rPr>
          <w:rFonts w:ascii="Times New Roman" w:hAnsi="Times New Roman" w:cs="Times New Roman"/>
          <w:sz w:val="28"/>
          <w:szCs w:val="28"/>
        </w:rPr>
      </w:pPr>
      <w:r w:rsidRPr="00561F94">
        <w:rPr>
          <w:rFonts w:ascii="Times New Roman" w:hAnsi="Times New Roman" w:cs="Times New Roman"/>
          <w:sz w:val="28"/>
          <w:szCs w:val="28"/>
        </w:rPr>
        <w:t>Социальные выплаты используются: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б) для оплаты цены договора строительного подряда на строительство жилого дома (далее - договор строительного подряда);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561F94">
        <w:rPr>
          <w:sz w:val="28"/>
          <w:szCs w:val="28"/>
        </w:rPr>
        <w:t>первичном</w:t>
      </w:r>
      <w:proofErr w:type="gramEnd"/>
      <w:r w:rsidRPr="00561F94">
        <w:rPr>
          <w:sz w:val="28"/>
          <w:szCs w:val="28"/>
        </w:rPr>
        <w:t xml:space="preserve"> </w:t>
      </w:r>
    </w:p>
    <w:p w:rsidR="00561F94" w:rsidRPr="00561F94" w:rsidRDefault="00561F94" w:rsidP="00561F94">
      <w:pPr>
        <w:pStyle w:val="af"/>
        <w:autoSpaceDE w:val="0"/>
        <w:autoSpaceDN w:val="0"/>
        <w:adjustRightInd w:val="0"/>
        <w:ind w:left="0"/>
        <w:jc w:val="both"/>
        <w:rPr>
          <w:sz w:val="28"/>
          <w:szCs w:val="28"/>
        </w:rPr>
      </w:pPr>
      <w:proofErr w:type="gramStart"/>
      <w:r w:rsidRPr="00561F94">
        <w:rPr>
          <w:sz w:val="28"/>
          <w:szCs w:val="28"/>
        </w:rPr>
        <w:t>рынке</w:t>
      </w:r>
      <w:proofErr w:type="gramEnd"/>
      <w:r w:rsidRPr="00561F94">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561F94">
        <w:rPr>
          <w:sz w:val="28"/>
          <w:szCs w:val="28"/>
        </w:rPr>
        <w:t xml:space="preserve"> (займам) на погашение ранее предоставленного жилищного кредита;</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w:t>
      </w:r>
      <w:proofErr w:type="gramStart"/>
      <w:r w:rsidRPr="00561F94">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3" w:history="1">
        <w:r w:rsidRPr="00561F94">
          <w:rPr>
            <w:sz w:val="28"/>
            <w:szCs w:val="28"/>
          </w:rPr>
          <w:t>пунктом 5 части 4 статьи 4</w:t>
        </w:r>
      </w:hyperlink>
      <w:r w:rsidRPr="00561F94">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561F94">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61F94">
        <w:rPr>
          <w:sz w:val="28"/>
          <w:szCs w:val="28"/>
        </w:rPr>
        <w:t>цены договора уступки прав требований</w:t>
      </w:r>
      <w:proofErr w:type="gramEnd"/>
      <w:r w:rsidRPr="00561F94">
        <w:rPr>
          <w:sz w:val="28"/>
          <w:szCs w:val="28"/>
        </w:rPr>
        <w:t xml:space="preserve"> по договору участия в долевом строительстве;</w:t>
      </w:r>
    </w:p>
    <w:p w:rsidR="00561F94" w:rsidRPr="00561F94" w:rsidRDefault="00561F94" w:rsidP="00561F94">
      <w:pPr>
        <w:pStyle w:val="af"/>
        <w:autoSpaceDE w:val="0"/>
        <w:autoSpaceDN w:val="0"/>
        <w:adjustRightInd w:val="0"/>
        <w:ind w:left="0" w:firstLine="708"/>
        <w:jc w:val="both"/>
        <w:rPr>
          <w:sz w:val="28"/>
          <w:szCs w:val="28"/>
        </w:rPr>
      </w:pPr>
      <w:proofErr w:type="gramStart"/>
      <w:r w:rsidRPr="00561F94">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61F94">
        <w:rPr>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Управление муниципального имущества Администрации Тутаевского муниципального района осуществляет:</w:t>
      </w:r>
    </w:p>
    <w:p w:rsidR="00561F94" w:rsidRPr="00561F94" w:rsidRDefault="00561F94" w:rsidP="00561F94">
      <w:pPr>
        <w:pStyle w:val="af"/>
        <w:widowControl w:val="0"/>
        <w:autoSpaceDE w:val="0"/>
        <w:autoSpaceDN w:val="0"/>
        <w:ind w:left="0" w:firstLine="708"/>
        <w:jc w:val="both"/>
        <w:rPr>
          <w:sz w:val="28"/>
          <w:szCs w:val="28"/>
        </w:rPr>
      </w:pPr>
      <w:r w:rsidRPr="00561F94">
        <w:rPr>
          <w:sz w:val="28"/>
          <w:szCs w:val="28"/>
        </w:rPr>
        <w:t>- разработку Программы обеспечения жильем молодых семей;</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подготовку необходимых нормативных правовых актов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определение должностных лиц, ответственных за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признание молодых семей нуждающимися в улучшении жилищных условий в порядке, установленном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561F94" w:rsidRPr="00561F94" w:rsidRDefault="00561F94" w:rsidP="00561F94">
      <w:pPr>
        <w:pStyle w:val="af"/>
        <w:autoSpaceDE w:val="0"/>
        <w:autoSpaceDN w:val="0"/>
        <w:adjustRightInd w:val="0"/>
        <w:ind w:left="0" w:firstLine="708"/>
        <w:jc w:val="both"/>
        <w:rPr>
          <w:sz w:val="28"/>
          <w:szCs w:val="28"/>
        </w:rPr>
      </w:pPr>
      <w:r w:rsidRPr="00561F94">
        <w:rPr>
          <w:sz w:val="28"/>
          <w:szCs w:val="28"/>
        </w:rPr>
        <w:t>- контроль и предоставление отчетности о расходовании бюджетных средств, направляемых на реализацию Программы.</w:t>
      </w:r>
    </w:p>
    <w:p w:rsidR="00561F94" w:rsidRPr="005E5787" w:rsidRDefault="00561F94" w:rsidP="00561F94">
      <w:pPr>
        <w:pStyle w:val="af"/>
        <w:autoSpaceDE w:val="0"/>
        <w:autoSpaceDN w:val="0"/>
        <w:adjustRightInd w:val="0"/>
        <w:ind w:left="0" w:firstLine="708"/>
        <w:jc w:val="both"/>
        <w:rPr>
          <w:sz w:val="28"/>
          <w:szCs w:val="28"/>
        </w:rPr>
      </w:pPr>
      <w:r w:rsidRPr="00561F94">
        <w:rPr>
          <w:sz w:val="28"/>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765C6" w:rsidRPr="00B765C6" w:rsidRDefault="00B765C6" w:rsidP="00B765C6">
      <w:pPr>
        <w:ind w:firstLine="840"/>
        <w:jc w:val="both"/>
        <w:rPr>
          <w:sz w:val="28"/>
          <w:szCs w:val="28"/>
        </w:rPr>
      </w:pPr>
      <w:r w:rsidRPr="00B765C6">
        <w:rPr>
          <w:sz w:val="28"/>
          <w:szCs w:val="28"/>
        </w:rPr>
        <w:t xml:space="preserve">Для оценки результативности и эффективности реализации Программы, применяется Методика, утверждённая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B765C6">
        <w:rPr>
          <w:sz w:val="28"/>
          <w:szCs w:val="28"/>
        </w:rPr>
        <w:t>утратившими</w:t>
      </w:r>
      <w:proofErr w:type="gramEnd"/>
      <w:r w:rsidRPr="00B765C6">
        <w:rPr>
          <w:sz w:val="28"/>
          <w:szCs w:val="28"/>
        </w:rPr>
        <w:t xml:space="preserve"> силу и частично утратившими силу отдельных постановлений Правительства области».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765C6" w:rsidRPr="00983DDC" w:rsidRDefault="00B765C6" w:rsidP="00B765C6">
      <w:pPr>
        <w:pStyle w:val="ConsPlusNormal"/>
        <w:jc w:val="both"/>
        <w:rPr>
          <w:rFonts w:ascii="Times New Roman" w:hAnsi="Times New Roman" w:cs="Times New Roman"/>
          <w:sz w:val="28"/>
          <w:szCs w:val="28"/>
        </w:rPr>
      </w:pPr>
    </w:p>
    <w:p w:rsidR="00B765C6" w:rsidRPr="00983DDC" w:rsidRDefault="00B765C6" w:rsidP="00B765C6">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765C6" w:rsidRPr="00983DDC" w:rsidRDefault="00B765C6" w:rsidP="00B765C6">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4868A1" w:rsidRDefault="004868A1" w:rsidP="00561F94">
      <w:pPr>
        <w:pStyle w:val="af"/>
        <w:autoSpaceDE w:val="0"/>
        <w:autoSpaceDN w:val="0"/>
        <w:adjustRightInd w:val="0"/>
        <w:ind w:left="0" w:firstLine="708"/>
        <w:jc w:val="both"/>
        <w:rPr>
          <w:sz w:val="28"/>
          <w:szCs w:val="28"/>
        </w:rPr>
      </w:pPr>
    </w:p>
    <w:p w:rsidR="004868A1" w:rsidRPr="00E12EE0" w:rsidRDefault="004868A1" w:rsidP="004868A1">
      <w:pPr>
        <w:autoSpaceDE w:val="0"/>
        <w:autoSpaceDN w:val="0"/>
        <w:adjustRightInd w:val="0"/>
        <w:jc w:val="both"/>
        <w:rPr>
          <w:b/>
          <w:sz w:val="28"/>
          <w:szCs w:val="28"/>
          <w:u w:val="single"/>
        </w:rPr>
      </w:pPr>
      <w:r w:rsidRPr="00E12EE0">
        <w:rPr>
          <w:b/>
          <w:sz w:val="28"/>
          <w:szCs w:val="28"/>
          <w:u w:val="single"/>
        </w:rPr>
        <w:t>4.</w:t>
      </w:r>
      <w:r w:rsidR="00BE1FB9" w:rsidRPr="00E12EE0">
        <w:rPr>
          <w:b/>
          <w:sz w:val="28"/>
          <w:szCs w:val="28"/>
          <w:u w:val="single"/>
        </w:rPr>
        <w:t>3</w:t>
      </w:r>
      <w:r w:rsidRPr="00E12EE0">
        <w:rPr>
          <w:b/>
          <w:sz w:val="28"/>
          <w:szCs w:val="28"/>
          <w:u w:val="single"/>
        </w:rPr>
        <w:t xml:space="preserve"> Муниципальная целевая программа «</w:t>
      </w:r>
      <w:r w:rsidR="00BE1FB9" w:rsidRPr="00E12EE0">
        <w:rPr>
          <w:b/>
          <w:sz w:val="28"/>
          <w:szCs w:val="28"/>
          <w:u w:val="single"/>
        </w:rPr>
        <w:t>Поддержка граждан, проживающих на территории городского поселения Тутаев Ярославской области, в сфере ипотечного жилищного кредитования</w:t>
      </w:r>
      <w:r w:rsidRPr="00E12EE0">
        <w:rPr>
          <w:b/>
          <w:color w:val="000000"/>
          <w:sz w:val="28"/>
          <w:szCs w:val="28"/>
          <w:u w:val="single"/>
        </w:rPr>
        <w:t xml:space="preserve">» </w:t>
      </w:r>
      <w:r w:rsidRPr="00E12EE0">
        <w:rPr>
          <w:b/>
          <w:sz w:val="28"/>
          <w:szCs w:val="28"/>
          <w:u w:val="single"/>
        </w:rPr>
        <w:t>на 2023-2025годы.</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ind w:firstLine="708"/>
        <w:jc w:val="both"/>
        <w:outlineLvl w:val="1"/>
        <w:rPr>
          <w:sz w:val="28"/>
          <w:szCs w:val="28"/>
        </w:rPr>
      </w:pPr>
      <w:r w:rsidRPr="00593367">
        <w:rPr>
          <w:sz w:val="28"/>
          <w:szCs w:val="28"/>
        </w:rPr>
        <w:t>Департамент строительства Ярославской области (далее - департамент строительства);</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Управление </w:t>
      </w:r>
      <w:r>
        <w:rPr>
          <w:sz w:val="28"/>
          <w:szCs w:val="28"/>
        </w:rPr>
        <w:t>муниципального имущества</w:t>
      </w:r>
      <w:r w:rsidRPr="00593367">
        <w:rPr>
          <w:sz w:val="28"/>
          <w:szCs w:val="28"/>
        </w:rPr>
        <w:t xml:space="preserve"> Администрации Тутаевского муниципального района (далее – орган местного самоуправления), в случае заключения соглашения о передаче полномочий по решению вопросов местного значения городского поселения Тутаев;</w:t>
      </w:r>
    </w:p>
    <w:p w:rsidR="00593367" w:rsidRDefault="00593367" w:rsidP="00593367">
      <w:pPr>
        <w:autoSpaceDE w:val="0"/>
        <w:autoSpaceDN w:val="0"/>
        <w:adjustRightInd w:val="0"/>
        <w:ind w:firstLine="708"/>
        <w:jc w:val="both"/>
        <w:rPr>
          <w:sz w:val="28"/>
          <w:szCs w:val="28"/>
        </w:rPr>
      </w:pPr>
      <w:r w:rsidRPr="00593367">
        <w:rPr>
          <w:sz w:val="28"/>
          <w:szCs w:val="28"/>
        </w:rPr>
        <w:t xml:space="preserve">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местного бюджета, заключившая двухстороннее соглашение о реализации программы с департаментом строительства по установленной форме. </w:t>
      </w:r>
    </w:p>
    <w:p w:rsidR="00593367" w:rsidRPr="00593367" w:rsidRDefault="00593367" w:rsidP="00593367">
      <w:pPr>
        <w:autoSpaceDE w:val="0"/>
        <w:autoSpaceDN w:val="0"/>
        <w:adjustRightInd w:val="0"/>
        <w:ind w:firstLine="708"/>
        <w:jc w:val="both"/>
        <w:rPr>
          <w:sz w:val="28"/>
          <w:szCs w:val="28"/>
        </w:rPr>
      </w:pPr>
      <w:r w:rsidRPr="00593367">
        <w:rPr>
          <w:sz w:val="28"/>
          <w:szCs w:val="28"/>
        </w:rPr>
        <w:t>Участниками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являются:</w:t>
      </w:r>
    </w:p>
    <w:p w:rsidR="00593367" w:rsidRPr="00593367" w:rsidRDefault="00593367" w:rsidP="00593367">
      <w:pPr>
        <w:autoSpaceDE w:val="0"/>
        <w:autoSpaceDN w:val="0"/>
        <w:adjustRightInd w:val="0"/>
        <w:jc w:val="both"/>
        <w:rPr>
          <w:sz w:val="28"/>
          <w:szCs w:val="28"/>
        </w:rPr>
      </w:pPr>
      <w:r w:rsidRPr="00593367">
        <w:rPr>
          <w:sz w:val="28"/>
          <w:szCs w:val="28"/>
        </w:rPr>
        <w:t>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АО «Банк ДОМ</w:t>
      </w:r>
      <w:proofErr w:type="gramStart"/>
      <w:r w:rsidRPr="00593367">
        <w:rPr>
          <w:sz w:val="28"/>
          <w:szCs w:val="28"/>
        </w:rPr>
        <w:t>.Р</w:t>
      </w:r>
      <w:proofErr w:type="gramEnd"/>
      <w:r w:rsidRPr="00593367">
        <w:rPr>
          <w:sz w:val="28"/>
          <w:szCs w:val="28"/>
        </w:rPr>
        <w:t>Ф», осуществляющие выдачу займов физическим лицам на приобретение (строительство) жилых помещений, заключившие соглашение о реализации данной задачи с органом местного самоуправления (далее – кредиторы);</w:t>
      </w:r>
    </w:p>
    <w:p w:rsidR="00593367" w:rsidRPr="00593367" w:rsidRDefault="00593367" w:rsidP="00593367">
      <w:pPr>
        <w:autoSpaceDE w:val="0"/>
        <w:autoSpaceDN w:val="0"/>
        <w:adjustRightInd w:val="0"/>
        <w:jc w:val="both"/>
        <w:rPr>
          <w:sz w:val="28"/>
          <w:szCs w:val="28"/>
        </w:rPr>
      </w:pPr>
      <w:r w:rsidRPr="00593367">
        <w:rPr>
          <w:sz w:val="28"/>
          <w:szCs w:val="28"/>
        </w:rPr>
        <w:t>Граждане – участники данной задачи, признанные органом местного самоуправления таковыми и включенные в список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Описание механизма и системы реализации Программы, в части оказания государственной поддержки гражданам в виде предоставления субсидии на возмещение части ежемесячных аннуитетных платежей по кредиту (займу) утверждено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593367" w:rsidP="00593367">
      <w:pPr>
        <w:pStyle w:val="ConsPlusNormal"/>
        <w:ind w:firstLine="709"/>
        <w:jc w:val="both"/>
        <w:rPr>
          <w:rFonts w:ascii="Times New Roman" w:hAnsi="Times New Roman" w:cs="Times New Roman"/>
          <w:sz w:val="28"/>
          <w:szCs w:val="28"/>
        </w:rPr>
      </w:pPr>
      <w:r w:rsidRPr="00593367">
        <w:rPr>
          <w:rFonts w:ascii="Times New Roman" w:hAnsi="Times New Roman" w:cs="Times New Roman"/>
          <w:sz w:val="28"/>
          <w:szCs w:val="28"/>
        </w:rPr>
        <w:t xml:space="preserve"> Форма и условия предоставления государственной поддержки гражданам в виде предоставления субсидии на возмещение части ежемесячных аннуитетных платежей по кредиту (займу) определены в приложении 5 к Подпрограмме.</w:t>
      </w:r>
    </w:p>
    <w:p w:rsidR="00593367" w:rsidRPr="00593367" w:rsidRDefault="00593367" w:rsidP="00593367">
      <w:pPr>
        <w:pStyle w:val="ConsPlusNormal"/>
        <w:ind w:firstLine="708"/>
        <w:jc w:val="both"/>
        <w:rPr>
          <w:rFonts w:ascii="Times New Roman" w:hAnsi="Times New Roman" w:cs="Times New Roman"/>
          <w:sz w:val="28"/>
          <w:szCs w:val="28"/>
        </w:rPr>
      </w:pPr>
      <w:r w:rsidRPr="00593367">
        <w:rPr>
          <w:rFonts w:ascii="Times New Roman" w:hAnsi="Times New Roman" w:cs="Times New Roman"/>
          <w:sz w:val="28"/>
          <w:szCs w:val="28"/>
        </w:rPr>
        <w:t>Порядок предоставления государственной поддержки гражданам в виде предоставления субсидии на возмещение части ежемесячных аннуитетных платежей определены в приложении 6 к Подпрограмме.</w:t>
      </w:r>
    </w:p>
    <w:p w:rsidR="00593367" w:rsidRPr="00593367" w:rsidRDefault="00593367" w:rsidP="00593367">
      <w:pPr>
        <w:widowControl w:val="0"/>
        <w:tabs>
          <w:tab w:val="left" w:pos="851"/>
          <w:tab w:val="left" w:pos="1134"/>
        </w:tabs>
        <w:autoSpaceDE w:val="0"/>
        <w:autoSpaceDN w:val="0"/>
        <w:adjustRightInd w:val="0"/>
        <w:ind w:right="34"/>
        <w:jc w:val="both"/>
        <w:rPr>
          <w:sz w:val="28"/>
          <w:szCs w:val="28"/>
        </w:rPr>
      </w:pPr>
      <w:r>
        <w:rPr>
          <w:sz w:val="28"/>
          <w:szCs w:val="28"/>
        </w:rPr>
        <w:tab/>
      </w:r>
      <w:r w:rsidRPr="00593367">
        <w:rPr>
          <w:spacing w:val="-9"/>
          <w:sz w:val="28"/>
          <w:szCs w:val="28"/>
        </w:rPr>
        <w:t xml:space="preserve">Распределение полномочий и ответственности при реализации </w:t>
      </w:r>
      <w:r w:rsidRPr="00593367">
        <w:rPr>
          <w:sz w:val="28"/>
          <w:szCs w:val="28"/>
        </w:rPr>
        <w:t xml:space="preserve">Программы, в части оказания государственной поддержки гражданам в виде предоставление   субсидии   семьям   на   возмещение   части  ежемесячных </w:t>
      </w:r>
    </w:p>
    <w:p w:rsidR="00593367" w:rsidRPr="00593367" w:rsidRDefault="00593367" w:rsidP="00593367">
      <w:pPr>
        <w:shd w:val="clear" w:color="auto" w:fill="FFFFFF"/>
        <w:jc w:val="both"/>
        <w:rPr>
          <w:spacing w:val="-10"/>
          <w:sz w:val="28"/>
          <w:szCs w:val="28"/>
        </w:rPr>
      </w:pPr>
      <w:r w:rsidRPr="00593367">
        <w:rPr>
          <w:sz w:val="28"/>
          <w:szCs w:val="28"/>
        </w:rPr>
        <w:t>аннуитетных платежей по кредиту (займу) осуществляется в соответствии с Подпрограммой.</w:t>
      </w:r>
      <w:r w:rsidRPr="00593367">
        <w:rPr>
          <w:spacing w:val="-10"/>
          <w:sz w:val="28"/>
          <w:szCs w:val="28"/>
        </w:rPr>
        <w:t xml:space="preserve"> </w:t>
      </w:r>
    </w:p>
    <w:p w:rsidR="00593367" w:rsidRPr="00593367" w:rsidRDefault="00593367" w:rsidP="00593367">
      <w:pPr>
        <w:shd w:val="clear" w:color="auto" w:fill="FFFFFF"/>
        <w:ind w:firstLine="708"/>
        <w:jc w:val="both"/>
        <w:rPr>
          <w:spacing w:val="-10"/>
          <w:sz w:val="28"/>
          <w:szCs w:val="28"/>
        </w:rPr>
      </w:pPr>
      <w:r w:rsidRPr="00593367">
        <w:rPr>
          <w:spacing w:val="-10"/>
          <w:sz w:val="28"/>
          <w:szCs w:val="28"/>
        </w:rPr>
        <w:t>Департамент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обеспечивает нормативное, правовое и методическое обеспечение реализации данной задачи;</w:t>
      </w:r>
    </w:p>
    <w:p w:rsidR="00593367" w:rsidRPr="00593367" w:rsidRDefault="00593367" w:rsidP="00593367">
      <w:pPr>
        <w:autoSpaceDE w:val="0"/>
        <w:autoSpaceDN w:val="0"/>
        <w:adjustRightInd w:val="0"/>
        <w:jc w:val="both"/>
        <w:rPr>
          <w:sz w:val="28"/>
          <w:szCs w:val="28"/>
        </w:rPr>
      </w:pPr>
      <w:r w:rsidRPr="00593367">
        <w:rPr>
          <w:sz w:val="28"/>
          <w:szCs w:val="28"/>
        </w:rPr>
        <w:t>- разрабатывает предложения об объемах, формах и методах поддержки граждан в сфере ипотечного жилищного кредитования или займа с выделением средств на ее реализацию в областном бюджете;</w:t>
      </w:r>
    </w:p>
    <w:p w:rsidR="00593367" w:rsidRPr="00593367" w:rsidRDefault="00593367" w:rsidP="00593367">
      <w:pPr>
        <w:autoSpaceDE w:val="0"/>
        <w:autoSpaceDN w:val="0"/>
        <w:adjustRightInd w:val="0"/>
        <w:jc w:val="both"/>
        <w:rPr>
          <w:sz w:val="28"/>
          <w:szCs w:val="28"/>
        </w:rPr>
      </w:pPr>
      <w:r w:rsidRPr="00593367">
        <w:rPr>
          <w:sz w:val="28"/>
          <w:szCs w:val="28"/>
        </w:rPr>
        <w:t>- организует отбор органов местного самоуправления для участия в данной задаче и предоставление им финансовой поддержки на условиях софинансирования средств, предусмотренных на реализацию данной задачи в областном бюджете на соответствующий финансовый год;</w:t>
      </w:r>
    </w:p>
    <w:p w:rsidR="00593367" w:rsidRPr="00593367" w:rsidRDefault="00593367" w:rsidP="00593367">
      <w:pPr>
        <w:autoSpaceDE w:val="0"/>
        <w:autoSpaceDN w:val="0"/>
        <w:adjustRightInd w:val="0"/>
        <w:jc w:val="both"/>
        <w:rPr>
          <w:sz w:val="28"/>
          <w:szCs w:val="28"/>
        </w:rPr>
      </w:pPr>
      <w:r w:rsidRPr="00593367">
        <w:rPr>
          <w:sz w:val="28"/>
          <w:szCs w:val="28"/>
        </w:rPr>
        <w:t>- разрабатывает и заключает с органом местного самоуправления соглашения о реализации данной задачи по форме, утвержденной приказом департамента строительства;</w:t>
      </w:r>
    </w:p>
    <w:p w:rsidR="00593367" w:rsidRPr="00593367" w:rsidRDefault="00593367" w:rsidP="00593367">
      <w:pPr>
        <w:autoSpaceDE w:val="0"/>
        <w:autoSpaceDN w:val="0"/>
        <w:adjustRightInd w:val="0"/>
        <w:jc w:val="both"/>
        <w:rPr>
          <w:sz w:val="28"/>
          <w:szCs w:val="28"/>
        </w:rPr>
      </w:pPr>
      <w:r w:rsidRPr="00593367">
        <w:rPr>
          <w:sz w:val="28"/>
          <w:szCs w:val="28"/>
        </w:rPr>
        <w:t>- организует проверку документов, представленных органом местного самоуправления согласно перечням документов, необходимых для получения субсидий на государственную поддержку граждан, проживающих на территории Ярославской области, в сфере ипотечного жилищного кредитования (приложение 7 к Подпрограмме), на предмет соответствия их условиям данной задачи;</w:t>
      </w:r>
    </w:p>
    <w:p w:rsidR="00593367" w:rsidRPr="00593367" w:rsidRDefault="00593367" w:rsidP="00593367">
      <w:pPr>
        <w:autoSpaceDE w:val="0"/>
        <w:autoSpaceDN w:val="0"/>
        <w:adjustRightInd w:val="0"/>
        <w:jc w:val="both"/>
        <w:rPr>
          <w:sz w:val="28"/>
          <w:szCs w:val="28"/>
        </w:rPr>
      </w:pPr>
      <w:r w:rsidRPr="00593367">
        <w:rPr>
          <w:sz w:val="28"/>
          <w:szCs w:val="28"/>
        </w:rPr>
        <w:t>- санкционирует приобретение гражданами жилых помещений;</w:t>
      </w:r>
    </w:p>
    <w:p w:rsidR="00593367" w:rsidRPr="00593367" w:rsidRDefault="00593367" w:rsidP="00593367">
      <w:pPr>
        <w:autoSpaceDE w:val="0"/>
        <w:autoSpaceDN w:val="0"/>
        <w:adjustRightInd w:val="0"/>
        <w:jc w:val="both"/>
        <w:rPr>
          <w:sz w:val="28"/>
          <w:szCs w:val="28"/>
        </w:rPr>
      </w:pPr>
      <w:r w:rsidRPr="00593367">
        <w:rPr>
          <w:sz w:val="28"/>
          <w:szCs w:val="28"/>
        </w:rPr>
        <w:t xml:space="preserve"> - оформляет </w:t>
      </w:r>
      <w:hyperlink r:id="rId34" w:history="1">
        <w:r w:rsidRPr="00593367">
          <w:rPr>
            <w:sz w:val="28"/>
            <w:szCs w:val="28"/>
          </w:rPr>
          <w:t>уведомление</w:t>
        </w:r>
      </w:hyperlink>
      <w:r w:rsidRPr="00593367">
        <w:rPr>
          <w:sz w:val="28"/>
          <w:szCs w:val="28"/>
        </w:rPr>
        <w:t xml:space="preserve"> о предоставлении (отказе в предоставлении) на условиях софинансирования средств областного бюджета местному бюджету для выдачи гражданину субсидии на возмещение части ежемесячных аннуитетных платежей по кредиту (займу) по форме 2 согласно приложению 8 к Подпрограмме;</w:t>
      </w:r>
    </w:p>
    <w:p w:rsidR="00593367" w:rsidRPr="00593367" w:rsidRDefault="00593367" w:rsidP="00593367">
      <w:pPr>
        <w:autoSpaceDE w:val="0"/>
        <w:autoSpaceDN w:val="0"/>
        <w:adjustRightInd w:val="0"/>
        <w:jc w:val="both"/>
        <w:rPr>
          <w:sz w:val="28"/>
          <w:szCs w:val="28"/>
        </w:rPr>
      </w:pPr>
      <w:r w:rsidRPr="00593367">
        <w:rPr>
          <w:sz w:val="28"/>
          <w:szCs w:val="28"/>
        </w:rPr>
        <w:t>- ведет книгу регистрации уведомлений о предоставлении (отказе в предоставлении) на условиях софинансирования средств областного бюджета местному бюджету для выдачи гражданам субсидии на возмещение части ежемесячных аннуитетных платежей по кредиту (займу);</w:t>
      </w:r>
    </w:p>
    <w:p w:rsidR="00593367" w:rsidRPr="00593367" w:rsidRDefault="00593367" w:rsidP="00593367">
      <w:pPr>
        <w:autoSpaceDE w:val="0"/>
        <w:autoSpaceDN w:val="0"/>
        <w:adjustRightInd w:val="0"/>
        <w:jc w:val="both"/>
        <w:rPr>
          <w:sz w:val="28"/>
          <w:szCs w:val="28"/>
        </w:rPr>
      </w:pPr>
      <w:r w:rsidRPr="00593367">
        <w:rPr>
          <w:sz w:val="28"/>
          <w:szCs w:val="28"/>
        </w:rPr>
        <w:t xml:space="preserve"> - принимает меры по возврату средств, перечисленных местному бюджету для выдачи субсидий в рамках данной задачи, в областной бюджет в случаях, установленных пунктами 37 и 38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ind w:firstLine="708"/>
        <w:jc w:val="both"/>
        <w:rPr>
          <w:sz w:val="28"/>
          <w:szCs w:val="28"/>
        </w:rPr>
      </w:pPr>
      <w:r w:rsidRPr="00593367">
        <w:rPr>
          <w:sz w:val="28"/>
          <w:szCs w:val="28"/>
        </w:rPr>
        <w:t xml:space="preserve">Администрация Тутаевского муниципального района: </w:t>
      </w:r>
    </w:p>
    <w:p w:rsidR="00593367" w:rsidRPr="00593367" w:rsidRDefault="00593367" w:rsidP="00593367">
      <w:pPr>
        <w:autoSpaceDE w:val="0"/>
        <w:autoSpaceDN w:val="0"/>
        <w:adjustRightInd w:val="0"/>
        <w:ind w:firstLine="708"/>
        <w:jc w:val="both"/>
        <w:rPr>
          <w:sz w:val="28"/>
          <w:szCs w:val="28"/>
        </w:rPr>
      </w:pPr>
      <w:r w:rsidRPr="00593367">
        <w:rPr>
          <w:sz w:val="28"/>
          <w:szCs w:val="28"/>
        </w:rPr>
        <w:t>- разрабатывает и утверждает нормативные правовые акты (Программу) по вопросам поддержки граждан в сфере ипотечного жилищного кредитования или займа с выделением средств на реализацию в бюджете городского поселения Тутаев;</w:t>
      </w:r>
    </w:p>
    <w:p w:rsidR="00593367" w:rsidRPr="00593367" w:rsidRDefault="00593367" w:rsidP="00593367">
      <w:pPr>
        <w:autoSpaceDE w:val="0"/>
        <w:autoSpaceDN w:val="0"/>
        <w:adjustRightInd w:val="0"/>
        <w:ind w:firstLine="708"/>
        <w:jc w:val="both"/>
        <w:rPr>
          <w:sz w:val="28"/>
          <w:szCs w:val="28"/>
        </w:rPr>
      </w:pPr>
      <w:r w:rsidRPr="00593367">
        <w:rPr>
          <w:sz w:val="28"/>
          <w:szCs w:val="28"/>
        </w:rPr>
        <w:t xml:space="preserve">-  формирует список семей, изъявивших желание получить субсидию на приобретение или строительство жилых помещений при получении ипотечного   кредита   (займа)   в  планируемом   году   в  </w:t>
      </w:r>
      <w:proofErr w:type="gramStart"/>
      <w:r w:rsidRPr="00593367">
        <w:rPr>
          <w:sz w:val="28"/>
          <w:szCs w:val="28"/>
        </w:rPr>
        <w:t>хронологической</w:t>
      </w:r>
      <w:proofErr w:type="gramEnd"/>
      <w:r w:rsidRPr="00593367">
        <w:rPr>
          <w:sz w:val="28"/>
          <w:szCs w:val="28"/>
        </w:rPr>
        <w:t xml:space="preserve"> </w:t>
      </w:r>
    </w:p>
    <w:p w:rsidR="00593367" w:rsidRPr="00593367" w:rsidRDefault="00593367" w:rsidP="00593367">
      <w:pPr>
        <w:autoSpaceDE w:val="0"/>
        <w:autoSpaceDN w:val="0"/>
        <w:adjustRightInd w:val="0"/>
        <w:jc w:val="both"/>
        <w:rPr>
          <w:sz w:val="28"/>
          <w:szCs w:val="28"/>
        </w:rPr>
      </w:pPr>
      <w:r w:rsidRPr="00593367">
        <w:rPr>
          <w:sz w:val="28"/>
          <w:szCs w:val="28"/>
        </w:rPr>
        <w:t xml:space="preserve">последовательности согласно дате признания семьи нуждающейся в улучшении жилищных условий, либо согласно дате постановке на учет. В приоритетном порядке в список семей включаются граждане, указанные в абзацах втором – шестом пункта 11 раздела </w:t>
      </w:r>
      <w:r w:rsidRPr="00593367">
        <w:rPr>
          <w:sz w:val="28"/>
          <w:szCs w:val="28"/>
          <w:lang w:val="en-US"/>
        </w:rPr>
        <w:t>I</w:t>
      </w:r>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ежегодно определяет объем средств, выделяемых из бюджета городского поселения Тутаев на реализацию мероприятий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соглашения о реализации данной задачи с кредиторами;</w:t>
      </w:r>
    </w:p>
    <w:p w:rsidR="00593367" w:rsidRPr="00593367" w:rsidRDefault="00593367" w:rsidP="00593367">
      <w:pPr>
        <w:autoSpaceDE w:val="0"/>
        <w:autoSpaceDN w:val="0"/>
        <w:adjustRightInd w:val="0"/>
        <w:ind w:firstLine="540"/>
        <w:jc w:val="both"/>
        <w:rPr>
          <w:sz w:val="28"/>
          <w:szCs w:val="28"/>
        </w:rPr>
      </w:pPr>
      <w:r w:rsidRPr="00593367">
        <w:rPr>
          <w:sz w:val="28"/>
          <w:szCs w:val="28"/>
        </w:rPr>
        <w:t>- принимает решения о предоставлении субсидии в рамках данной задачи гражданам в пределах средств областного и бюджета городского поселения Тутаев, предусмотренных на эти цели в соглашениях о реализации данной задачи;</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представляет заявки по </w:t>
      </w:r>
      <w:hyperlink r:id="rId35" w:history="1">
        <w:r w:rsidRPr="00593367">
          <w:rPr>
            <w:sz w:val="28"/>
            <w:szCs w:val="28"/>
          </w:rPr>
          <w:t>форме</w:t>
        </w:r>
      </w:hyperlink>
      <w:r w:rsidRPr="00593367">
        <w:rPr>
          <w:sz w:val="28"/>
          <w:szCs w:val="28"/>
        </w:rPr>
        <w:t xml:space="preserve">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представляет отчетность по форме и в сроки, установленные задачей;</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принимает меры по возврату средств, перечисленных в бюджет городского поселения Тутаев для выдачи субсидии на возмещение части ежемесячных аннуитетных платежей, установленных </w:t>
      </w:r>
      <w:hyperlink r:id="rId36" w:history="1">
        <w:r w:rsidRPr="00593367">
          <w:rPr>
            <w:sz w:val="28"/>
            <w:szCs w:val="28"/>
          </w:rPr>
          <w:t>пунктами 37</w:t>
        </w:r>
      </w:hyperlink>
      <w:r w:rsidRPr="00593367">
        <w:rPr>
          <w:sz w:val="28"/>
          <w:szCs w:val="28"/>
        </w:rPr>
        <w:t xml:space="preserve"> и </w:t>
      </w:r>
      <w:hyperlink r:id="rId37" w:history="1">
        <w:r w:rsidRPr="00593367">
          <w:rPr>
            <w:sz w:val="28"/>
            <w:szCs w:val="28"/>
          </w:rPr>
          <w:t>38 раздела I</w:t>
        </w:r>
      </w:hyperlink>
      <w:r w:rsidRPr="00593367">
        <w:rPr>
          <w:sz w:val="28"/>
          <w:szCs w:val="28"/>
        </w:rPr>
        <w:t xml:space="preserve"> приложения 5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 создает условия для увеличения объемов жилищного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предусматривает в бюджете городского поселения Тутаев средства на реализацию Программы.</w:t>
      </w:r>
    </w:p>
    <w:p w:rsidR="00593367" w:rsidRPr="00593367" w:rsidRDefault="00593367" w:rsidP="00593367">
      <w:pPr>
        <w:ind w:firstLine="540"/>
        <w:jc w:val="both"/>
        <w:rPr>
          <w:sz w:val="28"/>
          <w:szCs w:val="28"/>
        </w:rPr>
      </w:pPr>
      <w:r w:rsidRPr="00593367">
        <w:rPr>
          <w:sz w:val="28"/>
          <w:szCs w:val="28"/>
        </w:rPr>
        <w:t>Граждане - участники Программы:</w:t>
      </w:r>
    </w:p>
    <w:p w:rsidR="00593367" w:rsidRPr="00593367" w:rsidRDefault="00593367" w:rsidP="00593367">
      <w:pPr>
        <w:autoSpaceDE w:val="0"/>
        <w:autoSpaceDN w:val="0"/>
        <w:adjustRightInd w:val="0"/>
        <w:jc w:val="both"/>
        <w:rPr>
          <w:sz w:val="28"/>
          <w:szCs w:val="28"/>
        </w:rPr>
      </w:pPr>
      <w:proofErr w:type="gramStart"/>
      <w:r w:rsidRPr="00593367">
        <w:rPr>
          <w:sz w:val="28"/>
          <w:szCs w:val="28"/>
        </w:rPr>
        <w:t xml:space="preserve">- осуществляют сбор и представление в орган местного самоуправления к исполнителям Программы  документов, необходимых для получения субсидии на возмещение части ежемесячных аннуитетных платежей по кредиту (займу) согласно </w:t>
      </w:r>
      <w:hyperlink r:id="rId38" w:history="1">
        <w:r w:rsidRPr="00593367">
          <w:rPr>
            <w:sz w:val="28"/>
            <w:szCs w:val="28"/>
          </w:rPr>
          <w:t>перечню</w:t>
        </w:r>
      </w:hyperlink>
      <w:r w:rsidRPr="00593367">
        <w:rPr>
          <w:sz w:val="28"/>
          <w:szCs w:val="28"/>
        </w:rPr>
        <w:t xml:space="preserve"> документов, необходимых для получения субсидий в рамках Программы, указанному в приложении 7 к Подпрограмме (документы, предусмотренные пунктом 6 и абзацем вторым пункта 8 раздела </w:t>
      </w:r>
      <w:r w:rsidRPr="00593367">
        <w:rPr>
          <w:sz w:val="28"/>
          <w:szCs w:val="28"/>
          <w:lang w:val="en-US"/>
        </w:rPr>
        <w:t>I</w:t>
      </w:r>
      <w:r w:rsidRPr="00593367">
        <w:rPr>
          <w:sz w:val="28"/>
          <w:szCs w:val="28"/>
        </w:rPr>
        <w:t xml:space="preserve"> перечней документов, запрашиваются исполнителем Программы в порядке межведомственного</w:t>
      </w:r>
      <w:proofErr w:type="gramEnd"/>
      <w:r w:rsidRPr="00593367">
        <w:rPr>
          <w:sz w:val="28"/>
          <w:szCs w:val="28"/>
        </w:rPr>
        <w:t xml:space="preserve"> и межуровневого взаимодействия, если они не были предоставлены гражданином самостоятельно);</w:t>
      </w:r>
    </w:p>
    <w:p w:rsidR="00593367" w:rsidRPr="00593367" w:rsidRDefault="00593367" w:rsidP="00593367">
      <w:pPr>
        <w:autoSpaceDE w:val="0"/>
        <w:autoSpaceDN w:val="0"/>
        <w:adjustRightInd w:val="0"/>
        <w:jc w:val="both"/>
        <w:rPr>
          <w:sz w:val="28"/>
          <w:szCs w:val="28"/>
        </w:rPr>
      </w:pPr>
      <w:r w:rsidRPr="00593367">
        <w:rPr>
          <w:sz w:val="28"/>
          <w:szCs w:val="28"/>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593367" w:rsidRPr="00593367" w:rsidRDefault="00593367" w:rsidP="00593367">
      <w:pPr>
        <w:autoSpaceDE w:val="0"/>
        <w:autoSpaceDN w:val="0"/>
        <w:adjustRightInd w:val="0"/>
        <w:jc w:val="both"/>
        <w:rPr>
          <w:sz w:val="28"/>
          <w:szCs w:val="28"/>
        </w:rPr>
      </w:pPr>
      <w:r w:rsidRPr="00593367">
        <w:rPr>
          <w:sz w:val="28"/>
          <w:szCs w:val="28"/>
        </w:rPr>
        <w:t>- получают от органа местного самоуправления санкционирование сделки по приобретению (строительству)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исполняют добросовестно условия данной задачи.</w:t>
      </w:r>
    </w:p>
    <w:p w:rsidR="00593367" w:rsidRPr="00593367" w:rsidRDefault="00593367" w:rsidP="00593367">
      <w:pPr>
        <w:ind w:firstLine="708"/>
        <w:jc w:val="both"/>
        <w:rPr>
          <w:spacing w:val="-11"/>
          <w:sz w:val="28"/>
          <w:szCs w:val="28"/>
        </w:rPr>
      </w:pPr>
      <w:r w:rsidRPr="00593367">
        <w:rPr>
          <w:spacing w:val="-11"/>
          <w:sz w:val="28"/>
          <w:szCs w:val="28"/>
        </w:rPr>
        <w:t>Кредиторы:</w:t>
      </w:r>
    </w:p>
    <w:p w:rsidR="00593367" w:rsidRPr="00593367" w:rsidRDefault="00593367" w:rsidP="00593367">
      <w:pPr>
        <w:autoSpaceDE w:val="0"/>
        <w:autoSpaceDN w:val="0"/>
        <w:adjustRightInd w:val="0"/>
        <w:jc w:val="both"/>
        <w:rPr>
          <w:sz w:val="28"/>
          <w:szCs w:val="28"/>
        </w:rPr>
      </w:pPr>
      <w:r w:rsidRPr="00593367">
        <w:rPr>
          <w:sz w:val="28"/>
          <w:szCs w:val="28"/>
        </w:rPr>
        <w:t>- заключают соглашение с органом местного самоуправления, организуют обмен информацией и взаимодействие с департаментом строительства и органом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производят проверку платежеспособности гражданина, имеющего намерение стать участником данной задачи, выдают ему предварительное </w:t>
      </w:r>
    </w:p>
    <w:p w:rsidR="00593367" w:rsidRPr="00593367" w:rsidRDefault="00593367" w:rsidP="00593367">
      <w:pPr>
        <w:autoSpaceDE w:val="0"/>
        <w:autoSpaceDN w:val="0"/>
        <w:adjustRightInd w:val="0"/>
        <w:jc w:val="both"/>
        <w:rPr>
          <w:sz w:val="28"/>
          <w:szCs w:val="28"/>
        </w:rPr>
      </w:pPr>
      <w:r w:rsidRPr="00593367">
        <w:rPr>
          <w:sz w:val="28"/>
          <w:szCs w:val="28"/>
        </w:rPr>
        <w:t>согласие на получение ипотечного кредита (займа) в размере не менее 30 процентов от предполагаемой стоимости жилого помещения;</w:t>
      </w:r>
    </w:p>
    <w:p w:rsidR="00593367" w:rsidRPr="00593367" w:rsidRDefault="00593367" w:rsidP="00593367">
      <w:pPr>
        <w:autoSpaceDE w:val="0"/>
        <w:autoSpaceDN w:val="0"/>
        <w:adjustRightInd w:val="0"/>
        <w:jc w:val="both"/>
        <w:rPr>
          <w:sz w:val="28"/>
          <w:szCs w:val="28"/>
        </w:rPr>
      </w:pPr>
      <w:r w:rsidRPr="00593367">
        <w:rPr>
          <w:sz w:val="28"/>
          <w:szCs w:val="28"/>
        </w:rPr>
        <w:t xml:space="preserve">- осуществляют </w:t>
      </w:r>
      <w:proofErr w:type="gramStart"/>
      <w:r w:rsidRPr="00593367">
        <w:rPr>
          <w:sz w:val="28"/>
          <w:szCs w:val="28"/>
        </w:rPr>
        <w:t>контроль за</w:t>
      </w:r>
      <w:proofErr w:type="gramEnd"/>
      <w:r w:rsidRPr="00593367">
        <w:rPr>
          <w:sz w:val="28"/>
          <w:szCs w:val="28"/>
        </w:rPr>
        <w:t xml:space="preserve"> состоянием платежной дисциплины граждан – участников данной задачи;</w:t>
      </w:r>
    </w:p>
    <w:p w:rsidR="00593367" w:rsidRPr="00593367" w:rsidRDefault="00593367" w:rsidP="00593367">
      <w:pPr>
        <w:autoSpaceDE w:val="0"/>
        <w:autoSpaceDN w:val="0"/>
        <w:adjustRightInd w:val="0"/>
        <w:ind w:firstLine="708"/>
        <w:jc w:val="both"/>
        <w:rPr>
          <w:sz w:val="28"/>
          <w:szCs w:val="28"/>
        </w:rPr>
      </w:pPr>
      <w:r w:rsidRPr="00593367">
        <w:rPr>
          <w:sz w:val="28"/>
          <w:szCs w:val="28"/>
        </w:rPr>
        <w:t>Исполнителями Программы в части реализации мероприятия по обеспечению возможности получения гражданами ипотечных кредитов (займов) по сниженной процентной ставке (далее - мероприятие) являются:</w:t>
      </w:r>
    </w:p>
    <w:p w:rsidR="00593367" w:rsidRPr="00593367" w:rsidRDefault="00593367" w:rsidP="00593367">
      <w:pPr>
        <w:autoSpaceDE w:val="0"/>
        <w:autoSpaceDN w:val="0"/>
        <w:adjustRightInd w:val="0"/>
        <w:ind w:firstLine="540"/>
        <w:jc w:val="both"/>
        <w:rPr>
          <w:sz w:val="28"/>
          <w:szCs w:val="28"/>
        </w:rPr>
      </w:pPr>
      <w:r w:rsidRPr="00593367">
        <w:rPr>
          <w:sz w:val="28"/>
          <w:szCs w:val="28"/>
        </w:rPr>
        <w:t>- 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t>- кредитные организации или юридические лица,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"Банк ДОМ</w:t>
      </w:r>
      <w:proofErr w:type="gramStart"/>
      <w:r w:rsidRPr="00593367">
        <w:rPr>
          <w:sz w:val="28"/>
          <w:szCs w:val="28"/>
        </w:rPr>
        <w:t>.Р</w:t>
      </w:r>
      <w:proofErr w:type="gramEnd"/>
      <w:r w:rsidRPr="00593367">
        <w:rPr>
          <w:sz w:val="28"/>
          <w:szCs w:val="28"/>
        </w:rPr>
        <w:t>Ф" (далее - кредитные организации), признанные департаментом строительства победителями конкурсного отбора кредитных организаций для предоставления гражданам ипотечных кредитов (займов) по сниженной процентной ставке (далее - конкурсный отбор) и заключившие с департаментом строительства соглашения о предоставлении субсидии на возмещение затрат, связанных со снижением процентных ставок по ипотечным кредитам (займам), предоставленным гражданам на приобретение жилого помещения (жилого дома) (далее - субсидия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Участниками Программы в части реализации мероприятия являются граждане, признанные органом местного самоуправления таковыми и включенные в список граждан - участников мероприятия. Участие в мероприятии добровольное.</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Описание механизма и системы реализации Программы в части реализации мероприятия утверждены в подразделе 3 раздела </w:t>
      </w:r>
      <w:r w:rsidRPr="00593367">
        <w:rPr>
          <w:sz w:val="28"/>
          <w:szCs w:val="28"/>
          <w:lang w:val="en-US"/>
        </w:rPr>
        <w:t>IV</w:t>
      </w:r>
      <w:r w:rsidRPr="00593367">
        <w:rPr>
          <w:sz w:val="28"/>
          <w:szCs w:val="28"/>
        </w:rPr>
        <w:t xml:space="preserve"> Государственной Программы.</w:t>
      </w:r>
    </w:p>
    <w:p w:rsidR="00593367" w:rsidRPr="00593367" w:rsidRDefault="006D072B" w:rsidP="00593367">
      <w:pPr>
        <w:autoSpaceDE w:val="0"/>
        <w:autoSpaceDN w:val="0"/>
        <w:adjustRightInd w:val="0"/>
        <w:ind w:firstLine="540"/>
        <w:jc w:val="both"/>
        <w:rPr>
          <w:sz w:val="28"/>
          <w:szCs w:val="28"/>
        </w:rPr>
      </w:pPr>
      <w:hyperlink r:id="rId39" w:history="1">
        <w:r w:rsidR="00593367" w:rsidRPr="00593367">
          <w:rPr>
            <w:sz w:val="28"/>
            <w:szCs w:val="28"/>
          </w:rPr>
          <w:t>Форма</w:t>
        </w:r>
      </w:hyperlink>
      <w:r w:rsidR="00593367" w:rsidRPr="00593367">
        <w:rPr>
          <w:sz w:val="28"/>
          <w:szCs w:val="28"/>
        </w:rPr>
        <w:t xml:space="preserve"> и условия взаимодействия участников мероприятия приведены в приложении 12 к Подпрограмме.</w:t>
      </w:r>
    </w:p>
    <w:p w:rsidR="00593367" w:rsidRPr="00593367" w:rsidRDefault="006D072B" w:rsidP="00593367">
      <w:pPr>
        <w:autoSpaceDE w:val="0"/>
        <w:autoSpaceDN w:val="0"/>
        <w:adjustRightInd w:val="0"/>
        <w:ind w:firstLine="540"/>
        <w:jc w:val="both"/>
        <w:rPr>
          <w:sz w:val="28"/>
          <w:szCs w:val="28"/>
        </w:rPr>
      </w:pPr>
      <w:hyperlink r:id="rId40" w:history="1">
        <w:r w:rsidR="00593367" w:rsidRPr="00593367">
          <w:rPr>
            <w:sz w:val="28"/>
            <w:szCs w:val="28"/>
          </w:rPr>
          <w:t>Порядок</w:t>
        </w:r>
      </w:hyperlink>
      <w:r w:rsidR="00593367" w:rsidRPr="00593367">
        <w:rPr>
          <w:sz w:val="28"/>
          <w:szCs w:val="28"/>
        </w:rPr>
        <w:t xml:space="preserve"> предоставления субсидии на снижение процентных ставок по ипотечным кредитам (займам) приведен в приложении 14 к Подпрограмме.</w:t>
      </w:r>
    </w:p>
    <w:p w:rsidR="00593367" w:rsidRPr="00593367" w:rsidRDefault="00593367" w:rsidP="00593367">
      <w:pPr>
        <w:autoSpaceDE w:val="0"/>
        <w:autoSpaceDN w:val="0"/>
        <w:adjustRightInd w:val="0"/>
        <w:ind w:firstLine="540"/>
        <w:jc w:val="both"/>
        <w:rPr>
          <w:sz w:val="28"/>
          <w:szCs w:val="28"/>
        </w:rPr>
      </w:pPr>
      <w:r w:rsidRPr="00593367">
        <w:rPr>
          <w:sz w:val="28"/>
          <w:szCs w:val="28"/>
        </w:rPr>
        <w:t>Распределение полномочий и ответственности при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Департамент строительства:</w:t>
      </w:r>
    </w:p>
    <w:p w:rsidR="00593367" w:rsidRPr="00593367" w:rsidRDefault="00593367" w:rsidP="00593367">
      <w:pPr>
        <w:autoSpaceDE w:val="0"/>
        <w:autoSpaceDN w:val="0"/>
        <w:adjustRightInd w:val="0"/>
        <w:ind w:firstLine="540"/>
        <w:jc w:val="both"/>
        <w:rPr>
          <w:sz w:val="28"/>
          <w:szCs w:val="28"/>
        </w:rPr>
      </w:pPr>
      <w:r w:rsidRPr="00593367">
        <w:rPr>
          <w:sz w:val="28"/>
          <w:szCs w:val="28"/>
        </w:rPr>
        <w:t>- обеспечивает нормативное, правовое и методическое обеспечение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разрабатывает предложения об объемах, формах и методах предоставления субсидии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организует конкурсный отбор;</w:t>
      </w:r>
    </w:p>
    <w:p w:rsidR="00593367" w:rsidRPr="00593367" w:rsidRDefault="00593367" w:rsidP="00593367">
      <w:pPr>
        <w:autoSpaceDE w:val="0"/>
        <w:autoSpaceDN w:val="0"/>
        <w:adjustRightInd w:val="0"/>
        <w:ind w:firstLine="540"/>
        <w:jc w:val="both"/>
        <w:rPr>
          <w:sz w:val="28"/>
          <w:szCs w:val="28"/>
        </w:rPr>
      </w:pPr>
      <w:r w:rsidRPr="00593367">
        <w:rPr>
          <w:sz w:val="28"/>
          <w:szCs w:val="28"/>
        </w:rPr>
        <w:t>- 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информационно-телекоммуникационной сети "Интернет";</w:t>
      </w:r>
    </w:p>
    <w:p w:rsidR="00593367" w:rsidRPr="00593367" w:rsidRDefault="00593367" w:rsidP="00593367">
      <w:pPr>
        <w:autoSpaceDE w:val="0"/>
        <w:autoSpaceDN w:val="0"/>
        <w:adjustRightInd w:val="0"/>
        <w:ind w:firstLine="540"/>
        <w:jc w:val="both"/>
        <w:rPr>
          <w:sz w:val="28"/>
          <w:szCs w:val="28"/>
        </w:rPr>
      </w:pPr>
      <w:r w:rsidRPr="00593367">
        <w:rPr>
          <w:sz w:val="28"/>
          <w:szCs w:val="28"/>
        </w:rPr>
        <w:t>- предоставляет субсидию на снижение процентных ставок по ипотечным кредитам (займам);</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xml:space="preserve">- осуществляет </w:t>
      </w:r>
      <w:proofErr w:type="gramStart"/>
      <w:r w:rsidRPr="00593367">
        <w:rPr>
          <w:sz w:val="28"/>
          <w:szCs w:val="28"/>
        </w:rPr>
        <w:t>контроль за</w:t>
      </w:r>
      <w:proofErr w:type="gramEnd"/>
      <w:r w:rsidRPr="00593367">
        <w:rPr>
          <w:sz w:val="28"/>
          <w:szCs w:val="28"/>
        </w:rPr>
        <w:t xml:space="preserve"> соблюдением условий и целей реализации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Орган местного самоуправления:</w:t>
      </w:r>
    </w:p>
    <w:p w:rsidR="00593367" w:rsidRPr="00593367" w:rsidRDefault="00593367" w:rsidP="00593367">
      <w:pPr>
        <w:autoSpaceDE w:val="0"/>
        <w:autoSpaceDN w:val="0"/>
        <w:adjustRightInd w:val="0"/>
        <w:ind w:firstLine="540"/>
        <w:jc w:val="both"/>
        <w:rPr>
          <w:sz w:val="28"/>
          <w:szCs w:val="28"/>
        </w:rPr>
      </w:pPr>
      <w:r w:rsidRPr="00593367">
        <w:rPr>
          <w:sz w:val="28"/>
          <w:szCs w:val="28"/>
        </w:rPr>
        <w:t>- формирует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запрос и получение информации в порядке межведомственного взаимодействия;</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Граждане:</w:t>
      </w:r>
    </w:p>
    <w:p w:rsidR="00593367" w:rsidRPr="00593367" w:rsidRDefault="00593367" w:rsidP="00593367">
      <w:pPr>
        <w:autoSpaceDE w:val="0"/>
        <w:autoSpaceDN w:val="0"/>
        <w:adjustRightInd w:val="0"/>
        <w:ind w:firstLine="540"/>
        <w:jc w:val="both"/>
        <w:rPr>
          <w:sz w:val="28"/>
          <w:szCs w:val="28"/>
        </w:rPr>
      </w:pPr>
      <w:r w:rsidRPr="00593367">
        <w:rPr>
          <w:sz w:val="28"/>
          <w:szCs w:val="28"/>
        </w:rPr>
        <w:t>- получают предварительное согласие кредитной организации на предоставление ипотечного кредита (займа);</w:t>
      </w:r>
    </w:p>
    <w:p w:rsidR="00593367" w:rsidRPr="00593367" w:rsidRDefault="00593367" w:rsidP="00593367">
      <w:pPr>
        <w:autoSpaceDE w:val="0"/>
        <w:autoSpaceDN w:val="0"/>
        <w:adjustRightInd w:val="0"/>
        <w:ind w:firstLine="540"/>
        <w:jc w:val="both"/>
        <w:rPr>
          <w:sz w:val="28"/>
          <w:szCs w:val="28"/>
        </w:rPr>
      </w:pPr>
      <w:r w:rsidRPr="00593367">
        <w:rPr>
          <w:sz w:val="28"/>
          <w:szCs w:val="28"/>
        </w:rPr>
        <w:t>- осуществляют сбор и представление в орган местного самоуправления документов, необходимых для признания их участниками мероприятия и включения в список граждан - участников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 после уведомления кредитной организации в трехнедельный срок заключают договор ипотечного кредита (займа) с учетом сниженной процентной ставки и приобретают жилое помещение по договору купли-продажи или договору участия в долевом строительстве;</w:t>
      </w:r>
    </w:p>
    <w:p w:rsidR="00593367" w:rsidRPr="00593367" w:rsidRDefault="00593367" w:rsidP="00593367">
      <w:pPr>
        <w:autoSpaceDE w:val="0"/>
        <w:autoSpaceDN w:val="0"/>
        <w:adjustRightInd w:val="0"/>
        <w:ind w:firstLine="540"/>
        <w:jc w:val="both"/>
        <w:rPr>
          <w:sz w:val="28"/>
          <w:szCs w:val="28"/>
        </w:rPr>
      </w:pPr>
      <w:r w:rsidRPr="00593367">
        <w:rPr>
          <w:sz w:val="28"/>
          <w:szCs w:val="28"/>
        </w:rPr>
        <w:t>- добросовестно исполняют условия мероприятия.</w:t>
      </w:r>
    </w:p>
    <w:p w:rsidR="00593367" w:rsidRPr="00593367" w:rsidRDefault="00593367" w:rsidP="00593367">
      <w:pPr>
        <w:autoSpaceDE w:val="0"/>
        <w:autoSpaceDN w:val="0"/>
        <w:adjustRightInd w:val="0"/>
        <w:ind w:firstLine="540"/>
        <w:jc w:val="both"/>
        <w:rPr>
          <w:sz w:val="28"/>
          <w:szCs w:val="28"/>
        </w:rPr>
      </w:pPr>
      <w:r w:rsidRPr="00593367">
        <w:rPr>
          <w:sz w:val="28"/>
          <w:szCs w:val="28"/>
        </w:rPr>
        <w:t>Кредитная организация:</w:t>
      </w:r>
    </w:p>
    <w:p w:rsidR="00593367" w:rsidRPr="00593367" w:rsidRDefault="00593367" w:rsidP="00593367">
      <w:pPr>
        <w:autoSpaceDE w:val="0"/>
        <w:autoSpaceDN w:val="0"/>
        <w:adjustRightInd w:val="0"/>
        <w:ind w:firstLine="540"/>
        <w:jc w:val="both"/>
        <w:rPr>
          <w:sz w:val="28"/>
          <w:szCs w:val="28"/>
        </w:rPr>
      </w:pPr>
      <w:r w:rsidRPr="00593367">
        <w:rPr>
          <w:sz w:val="28"/>
          <w:szCs w:val="28"/>
        </w:rPr>
        <w:t>- заключает с департаментом строительства соглашение о взаимодействии для реализации мероприятия по форме, утверждаемой приказом департамента строительства;</w:t>
      </w:r>
    </w:p>
    <w:p w:rsidR="00593367" w:rsidRPr="00593367" w:rsidRDefault="00593367" w:rsidP="00D621B5">
      <w:pPr>
        <w:autoSpaceDE w:val="0"/>
        <w:autoSpaceDN w:val="0"/>
        <w:adjustRightInd w:val="0"/>
        <w:ind w:firstLine="540"/>
        <w:jc w:val="both"/>
        <w:rPr>
          <w:sz w:val="28"/>
          <w:szCs w:val="28"/>
        </w:rPr>
      </w:pPr>
      <w:proofErr w:type="gramStart"/>
      <w:r w:rsidRPr="00593367">
        <w:rPr>
          <w:sz w:val="28"/>
          <w:szCs w:val="28"/>
        </w:rPr>
        <w:t xml:space="preserve">- заключает с департаментом строительства </w:t>
      </w:r>
      <w:hyperlink r:id="rId41" w:history="1">
        <w:r w:rsidRPr="00593367">
          <w:rPr>
            <w:sz w:val="28"/>
            <w:szCs w:val="28"/>
          </w:rPr>
          <w:t>соглашение</w:t>
        </w:r>
      </w:hyperlink>
      <w:r w:rsidRPr="00593367">
        <w:rPr>
          <w:sz w:val="28"/>
          <w:szCs w:val="28"/>
        </w:rPr>
        <w:t xml:space="preserve"> о предоставлении субсидии на снижение процентных ставок по ипотечным кредитам (займам) в соответствии с типовой формой соглашения (договора) о предоставлении из областного бюджета субсидии юридическому лицу (за исключением государственного (учреждения) / индивидуальному предпринимателю /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w:t>
      </w:r>
      <w:proofErr w:type="gramEnd"/>
      <w:r w:rsidRPr="00593367">
        <w:rPr>
          <w:sz w:val="28"/>
          <w:szCs w:val="28"/>
        </w:rPr>
        <w:t xml:space="preserve"> </w:t>
      </w:r>
      <w:proofErr w:type="gramStart"/>
      <w:r w:rsidRPr="00593367">
        <w:rPr>
          <w:sz w:val="28"/>
          <w:szCs w:val="28"/>
        </w:rPr>
        <w:t xml:space="preserve">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w:t>
      </w:r>
      <w:r w:rsidR="00D621B5">
        <w:rPr>
          <w:sz w:val="28"/>
          <w:szCs w:val="28"/>
        </w:rPr>
        <w:t>№</w:t>
      </w:r>
      <w:r w:rsidRPr="00593367">
        <w:rPr>
          <w:sz w:val="28"/>
          <w:szCs w:val="28"/>
        </w:rPr>
        <w:t xml:space="preserve"> 18-н "Об утверждении типовых форм соглашений (договоров) о</w:t>
      </w:r>
      <w:r w:rsidR="00D621B5">
        <w:rPr>
          <w:sz w:val="28"/>
          <w:szCs w:val="28"/>
        </w:rPr>
        <w:t xml:space="preserve"> </w:t>
      </w:r>
      <w:r w:rsidRPr="00593367">
        <w:rPr>
          <w:sz w:val="28"/>
          <w:szCs w:val="28"/>
        </w:rPr>
        <w:t>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w:t>
      </w:r>
      <w:proofErr w:type="gramEnd"/>
    </w:p>
    <w:p w:rsidR="00593367" w:rsidRPr="00593367" w:rsidRDefault="00593367" w:rsidP="00593367">
      <w:pPr>
        <w:autoSpaceDE w:val="0"/>
        <w:autoSpaceDN w:val="0"/>
        <w:adjustRightInd w:val="0"/>
        <w:jc w:val="both"/>
        <w:rPr>
          <w:sz w:val="28"/>
          <w:szCs w:val="28"/>
        </w:rPr>
      </w:pPr>
      <w:r w:rsidRPr="00593367">
        <w:rPr>
          <w:sz w:val="28"/>
          <w:szCs w:val="28"/>
        </w:rPr>
        <w:t>- осуществляет организацию взаимодействия в пределах своей компетенции с исполнителями и участниками мероприятия;</w:t>
      </w:r>
    </w:p>
    <w:p w:rsidR="00593367" w:rsidRPr="00593367" w:rsidRDefault="00593367" w:rsidP="00593367">
      <w:pPr>
        <w:autoSpaceDE w:val="0"/>
        <w:autoSpaceDN w:val="0"/>
        <w:adjustRightInd w:val="0"/>
        <w:jc w:val="both"/>
        <w:rPr>
          <w:sz w:val="28"/>
          <w:szCs w:val="28"/>
        </w:rPr>
      </w:pPr>
      <w:r w:rsidRPr="00593367">
        <w:rPr>
          <w:sz w:val="28"/>
          <w:szCs w:val="28"/>
        </w:rPr>
        <w:t>- производит проверку платежеспособности гражданина, имеющего намерение стать участником мероприятия, выдает ему предварительное согласие на получение ипотечного кредита (займа);</w:t>
      </w:r>
    </w:p>
    <w:p w:rsidR="00593367" w:rsidRPr="00593367" w:rsidRDefault="00593367" w:rsidP="00593367">
      <w:pPr>
        <w:autoSpaceDE w:val="0"/>
        <w:autoSpaceDN w:val="0"/>
        <w:adjustRightInd w:val="0"/>
        <w:jc w:val="both"/>
        <w:rPr>
          <w:sz w:val="28"/>
          <w:szCs w:val="28"/>
        </w:rPr>
      </w:pPr>
      <w:r w:rsidRPr="00593367">
        <w:rPr>
          <w:sz w:val="28"/>
          <w:szCs w:val="28"/>
        </w:rPr>
        <w:t>- формирует сводный реестр граждан, включенных в списки граждан - участников мероприятия, полученные от органа местного самоуправления;</w:t>
      </w:r>
    </w:p>
    <w:p w:rsidR="00593367" w:rsidRPr="00593367" w:rsidRDefault="00593367" w:rsidP="00593367">
      <w:pPr>
        <w:autoSpaceDE w:val="0"/>
        <w:autoSpaceDN w:val="0"/>
        <w:adjustRightInd w:val="0"/>
        <w:jc w:val="both"/>
        <w:rPr>
          <w:sz w:val="28"/>
          <w:szCs w:val="28"/>
        </w:rPr>
      </w:pPr>
      <w:r w:rsidRPr="00593367">
        <w:rPr>
          <w:sz w:val="28"/>
          <w:szCs w:val="28"/>
        </w:rPr>
        <w:t>- выдает гражданам ипотечные кредиты или займы в размере не более 3,5 млн. рублей, осуществляет обслуживание счетов граждан - участников мероприятия;</w:t>
      </w:r>
    </w:p>
    <w:p w:rsidR="00593367" w:rsidRPr="00593367" w:rsidRDefault="00593367" w:rsidP="00593367">
      <w:pPr>
        <w:autoSpaceDE w:val="0"/>
        <w:autoSpaceDN w:val="0"/>
        <w:adjustRightInd w:val="0"/>
        <w:jc w:val="both"/>
        <w:rPr>
          <w:sz w:val="28"/>
          <w:szCs w:val="28"/>
        </w:rPr>
      </w:pPr>
      <w:r w:rsidRPr="00593367">
        <w:rPr>
          <w:sz w:val="28"/>
          <w:szCs w:val="28"/>
        </w:rPr>
        <w:t>- по требованию департамента строительства представляет все финансовые и иные документы (надлежащим образом заверенные копии), подтверждающие произведенные расходы субсидии на снижение процентных ставок по ипотечным кредитам (займам);</w:t>
      </w:r>
    </w:p>
    <w:p w:rsidR="00445C3F" w:rsidRPr="005E5787" w:rsidRDefault="00593367" w:rsidP="00834D4F">
      <w:pPr>
        <w:autoSpaceDE w:val="0"/>
        <w:autoSpaceDN w:val="0"/>
        <w:adjustRightInd w:val="0"/>
        <w:jc w:val="both"/>
        <w:rPr>
          <w:sz w:val="28"/>
          <w:szCs w:val="28"/>
        </w:rPr>
      </w:pPr>
      <w:r w:rsidRPr="00593367">
        <w:rPr>
          <w:sz w:val="28"/>
          <w:szCs w:val="28"/>
        </w:rPr>
        <w:t>- размещает и ежемесячно актуализирует на своем официальном сайте в информационно-телекоммуникационной сети "Интерне</w:t>
      </w:r>
      <w:r w:rsidR="00445C3F">
        <w:rPr>
          <w:sz w:val="28"/>
          <w:szCs w:val="28"/>
        </w:rPr>
        <w:t xml:space="preserve">т" информацию о ходе реализации </w:t>
      </w:r>
      <w:r w:rsidRPr="00593367">
        <w:rPr>
          <w:sz w:val="28"/>
          <w:szCs w:val="28"/>
        </w:rPr>
        <w:t>мероприятия.</w:t>
      </w:r>
    </w:p>
    <w:p w:rsidR="00B765C6" w:rsidRPr="00B765C6" w:rsidRDefault="00B765C6" w:rsidP="00B765C6">
      <w:pPr>
        <w:ind w:firstLine="540"/>
        <w:jc w:val="both"/>
        <w:rPr>
          <w:sz w:val="28"/>
          <w:szCs w:val="28"/>
        </w:rPr>
      </w:pPr>
      <w:r w:rsidRPr="005E5787">
        <w:rPr>
          <w:sz w:val="28"/>
          <w:szCs w:val="28"/>
        </w:rPr>
        <w:tab/>
      </w:r>
      <w:r w:rsidRPr="00B765C6">
        <w:rPr>
          <w:sz w:val="28"/>
          <w:szCs w:val="28"/>
        </w:rPr>
        <w:t>Для оценки результативности и эффективности реализации Программы, применяется Методика, утверждённая Областной программой.</w:t>
      </w:r>
    </w:p>
    <w:p w:rsidR="00B765C6" w:rsidRPr="00B765C6" w:rsidRDefault="00B765C6" w:rsidP="00B765C6">
      <w:pPr>
        <w:ind w:firstLine="540"/>
        <w:jc w:val="both"/>
        <w:rPr>
          <w:sz w:val="28"/>
          <w:szCs w:val="28"/>
        </w:rPr>
      </w:pPr>
      <w:r w:rsidRPr="00B765C6">
        <w:rPr>
          <w:sz w:val="28"/>
          <w:szCs w:val="28"/>
        </w:rPr>
        <w:t>Результативность использования субсидий (R') рассчитывается по формуле:</w:t>
      </w:r>
    </w:p>
    <w:p w:rsidR="00B765C6" w:rsidRPr="00B765C6" w:rsidRDefault="00B765C6" w:rsidP="00B765C6">
      <w:pPr>
        <w:jc w:val="both"/>
        <w:rPr>
          <w:sz w:val="28"/>
          <w:szCs w:val="28"/>
        </w:rPr>
      </w:pPr>
      <w:r w:rsidRPr="00B765C6">
        <w:rPr>
          <w:sz w:val="28"/>
          <w:szCs w:val="28"/>
        </w:rPr>
        <w:t xml:space="preserve">R' = SUM </w:t>
      </w:r>
      <w:proofErr w:type="spellStart"/>
      <w:r w:rsidRPr="00B765C6">
        <w:rPr>
          <w:sz w:val="28"/>
          <w:szCs w:val="28"/>
        </w:rPr>
        <w:t>К</w:t>
      </w:r>
      <w:proofErr w:type="gramStart"/>
      <w:r w:rsidRPr="00B765C6">
        <w:rPr>
          <w:sz w:val="28"/>
          <w:szCs w:val="28"/>
        </w:rPr>
        <w:t>n</w:t>
      </w:r>
      <w:proofErr w:type="spellEnd"/>
      <w:proofErr w:type="gramEnd"/>
      <w:r w:rsidRPr="00B765C6">
        <w:rPr>
          <w:sz w:val="28"/>
          <w:szCs w:val="28"/>
        </w:rPr>
        <w:t xml:space="preserve"> x (</w:t>
      </w:r>
      <w:proofErr w:type="spellStart"/>
      <w:r w:rsidRPr="00B765C6">
        <w:rPr>
          <w:sz w:val="28"/>
          <w:szCs w:val="28"/>
        </w:rPr>
        <w:t>Xnтек</w:t>
      </w:r>
      <w:proofErr w:type="spellEnd"/>
      <w:r w:rsidRPr="00B765C6">
        <w:rPr>
          <w:sz w:val="28"/>
          <w:szCs w:val="28"/>
        </w:rPr>
        <w:t>. / Xnплан.),</w:t>
      </w:r>
    </w:p>
    <w:p w:rsidR="00B765C6" w:rsidRPr="00B765C6" w:rsidRDefault="00B765C6" w:rsidP="00B765C6">
      <w:pPr>
        <w:jc w:val="both"/>
        <w:rPr>
          <w:sz w:val="28"/>
          <w:szCs w:val="28"/>
        </w:rPr>
      </w:pPr>
      <w:r w:rsidRPr="00B765C6">
        <w:rPr>
          <w:sz w:val="28"/>
          <w:szCs w:val="28"/>
        </w:rPr>
        <w:t> где:</w:t>
      </w:r>
    </w:p>
    <w:p w:rsidR="00B765C6" w:rsidRPr="00B765C6" w:rsidRDefault="00B765C6" w:rsidP="00B765C6">
      <w:pPr>
        <w:ind w:firstLine="540"/>
        <w:jc w:val="both"/>
        <w:rPr>
          <w:sz w:val="28"/>
          <w:szCs w:val="28"/>
        </w:rPr>
      </w:pPr>
      <w:r w:rsidRPr="00B765C6">
        <w:rPr>
          <w:sz w:val="28"/>
          <w:szCs w:val="28"/>
        </w:rPr>
        <w:t>Кn - весовой коэффициент;</w:t>
      </w:r>
    </w:p>
    <w:p w:rsidR="00B765C6" w:rsidRPr="00B765C6" w:rsidRDefault="00B765C6" w:rsidP="00B765C6">
      <w:pPr>
        <w:ind w:firstLine="540"/>
        <w:jc w:val="both"/>
        <w:rPr>
          <w:sz w:val="28"/>
          <w:szCs w:val="28"/>
        </w:rPr>
      </w:pPr>
      <w:r w:rsidRPr="00B765C6">
        <w:rPr>
          <w:sz w:val="28"/>
          <w:szCs w:val="28"/>
        </w:rPr>
        <w:t>Xnтек. - текущее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Xnплан. - плановое значение показателя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Эффективность использования субсидии (R) рассчитывается по формуле:</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proofErr w:type="gramStart"/>
      <w:r w:rsidRPr="00B765C6">
        <w:rPr>
          <w:sz w:val="28"/>
          <w:szCs w:val="28"/>
        </w:rPr>
        <w:t>R = R' / (Fтек.</w:t>
      </w:r>
      <w:proofErr w:type="gramEnd"/>
      <w:r w:rsidRPr="00B765C6">
        <w:rPr>
          <w:sz w:val="28"/>
          <w:szCs w:val="28"/>
        </w:rPr>
        <w:t xml:space="preserve"> / Fплан.) x 100%,</w:t>
      </w:r>
    </w:p>
    <w:p w:rsidR="00B765C6" w:rsidRPr="00B765C6" w:rsidRDefault="00B765C6" w:rsidP="00B765C6">
      <w:pPr>
        <w:jc w:val="both"/>
        <w:rPr>
          <w:sz w:val="28"/>
          <w:szCs w:val="28"/>
        </w:rPr>
      </w:pPr>
      <w:r w:rsidRPr="00B765C6">
        <w:rPr>
          <w:sz w:val="28"/>
          <w:szCs w:val="28"/>
        </w:rPr>
        <w:t> </w:t>
      </w:r>
    </w:p>
    <w:p w:rsidR="00B765C6" w:rsidRPr="00B765C6" w:rsidRDefault="00B765C6" w:rsidP="00B765C6">
      <w:pPr>
        <w:jc w:val="both"/>
        <w:rPr>
          <w:sz w:val="28"/>
          <w:szCs w:val="28"/>
        </w:rPr>
      </w:pPr>
      <w:r w:rsidRPr="00B765C6">
        <w:rPr>
          <w:sz w:val="28"/>
          <w:szCs w:val="28"/>
        </w:rPr>
        <w:t>где:</w:t>
      </w:r>
    </w:p>
    <w:p w:rsidR="00B765C6" w:rsidRPr="00B765C6" w:rsidRDefault="00B765C6" w:rsidP="00B765C6">
      <w:pPr>
        <w:ind w:firstLine="540"/>
        <w:jc w:val="both"/>
        <w:rPr>
          <w:sz w:val="28"/>
          <w:szCs w:val="28"/>
        </w:rPr>
      </w:pPr>
      <w:r w:rsidRPr="00B765C6">
        <w:rPr>
          <w:sz w:val="28"/>
          <w:szCs w:val="28"/>
        </w:rPr>
        <w:t>R' - степень достижения результата использования субсидии;</w:t>
      </w:r>
    </w:p>
    <w:p w:rsidR="00B765C6" w:rsidRPr="00B765C6" w:rsidRDefault="00B765C6" w:rsidP="00B765C6">
      <w:pPr>
        <w:ind w:firstLine="540"/>
        <w:jc w:val="both"/>
        <w:rPr>
          <w:sz w:val="28"/>
          <w:szCs w:val="28"/>
        </w:rPr>
      </w:pPr>
      <w:r w:rsidRPr="00B765C6">
        <w:rPr>
          <w:sz w:val="28"/>
          <w:szCs w:val="28"/>
        </w:rPr>
        <w:t>Fтек. - сумма выданной субсидии;</w:t>
      </w:r>
    </w:p>
    <w:p w:rsidR="00B765C6" w:rsidRPr="00B765C6" w:rsidRDefault="00B765C6" w:rsidP="00B765C6">
      <w:pPr>
        <w:ind w:firstLine="540"/>
        <w:jc w:val="both"/>
        <w:rPr>
          <w:sz w:val="28"/>
          <w:szCs w:val="28"/>
        </w:rPr>
      </w:pPr>
      <w:r w:rsidRPr="00B765C6">
        <w:rPr>
          <w:sz w:val="28"/>
          <w:szCs w:val="28"/>
        </w:rPr>
        <w:t>Fплан. - плановая сумма субсидии.</w:t>
      </w:r>
    </w:p>
    <w:p w:rsidR="00B765C6" w:rsidRPr="00B765C6" w:rsidRDefault="00B765C6" w:rsidP="00B765C6">
      <w:pPr>
        <w:ind w:firstLine="540"/>
        <w:jc w:val="both"/>
        <w:rPr>
          <w:sz w:val="28"/>
          <w:szCs w:val="28"/>
        </w:rPr>
      </w:pPr>
      <w:r w:rsidRPr="00B765C6">
        <w:rPr>
          <w:sz w:val="28"/>
          <w:szCs w:val="28"/>
        </w:rPr>
        <w:t>При расчете эффективности и результативности использования субсидий применяются следующие показатели результативности использования субсидий и их весовые коэффициенты:</w:t>
      </w:r>
    </w:p>
    <w:p w:rsidR="00B765C6" w:rsidRPr="00B765C6" w:rsidRDefault="00B765C6" w:rsidP="00B765C6">
      <w:pPr>
        <w:jc w:val="both"/>
        <w:rPr>
          <w:sz w:val="28"/>
          <w:szCs w:val="28"/>
        </w:rPr>
      </w:pPr>
      <w:r w:rsidRPr="00B765C6">
        <w:rPr>
          <w:sz w:val="28"/>
          <w:szCs w:val="28"/>
        </w:rPr>
        <w:t> </w:t>
      </w:r>
    </w:p>
    <w:tbl>
      <w:tblPr>
        <w:tblW w:w="9080" w:type="dxa"/>
        <w:tblInd w:w="20" w:type="dxa"/>
        <w:tblCellMar>
          <w:left w:w="0" w:type="dxa"/>
          <w:right w:w="0" w:type="dxa"/>
        </w:tblCellMar>
        <w:tblLook w:val="04A0" w:firstRow="1" w:lastRow="0" w:firstColumn="1" w:lastColumn="0" w:noHBand="0" w:noVBand="1"/>
      </w:tblPr>
      <w:tblGrid>
        <w:gridCol w:w="398"/>
        <w:gridCol w:w="5872"/>
        <w:gridCol w:w="938"/>
        <w:gridCol w:w="936"/>
        <w:gridCol w:w="936"/>
      </w:tblGrid>
      <w:tr w:rsidR="00B765C6" w:rsidRPr="00B765C6" w:rsidTr="005E5787">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jc w:val="both"/>
              <w:rPr>
                <w:sz w:val="28"/>
                <w:szCs w:val="28"/>
              </w:rPr>
            </w:pPr>
            <w:r w:rsidRPr="00B765C6">
              <w:rPr>
                <w:sz w:val="28"/>
                <w:szCs w:val="28"/>
              </w:rPr>
              <w:t>N</w:t>
            </w:r>
          </w:p>
          <w:p w:rsidR="00B765C6" w:rsidRPr="00B765C6" w:rsidRDefault="00B765C6" w:rsidP="00B765C6">
            <w:pPr>
              <w:spacing w:after="100"/>
              <w:jc w:val="both"/>
              <w:rPr>
                <w:sz w:val="28"/>
                <w:szCs w:val="28"/>
              </w:rPr>
            </w:pPr>
            <w:proofErr w:type="gramStart"/>
            <w:r w:rsidRPr="00B765C6">
              <w:rPr>
                <w:sz w:val="28"/>
                <w:szCs w:val="28"/>
              </w:rPr>
              <w:t>п</w:t>
            </w:r>
            <w:proofErr w:type="gramEnd"/>
            <w:r w:rsidRPr="00B765C6">
              <w:rPr>
                <w:sz w:val="28"/>
                <w:szCs w:val="28"/>
              </w:rPr>
              <w:t>/п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Наименование показателя</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Значение весового коэффициента</w:t>
            </w:r>
          </w:p>
        </w:tc>
      </w:tr>
      <w:tr w:rsidR="00B765C6" w:rsidRPr="00B765C6" w:rsidTr="005E578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65C6" w:rsidRPr="00B765C6" w:rsidRDefault="00B765C6" w:rsidP="00B765C6">
            <w:pPr>
              <w:jc w:val="both"/>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улучшивших жилищные условия</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Площадь жилых помещений, приобретенных (построенных) семьями</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0,5</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0,4</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r>
      <w:tr w:rsidR="00B765C6" w:rsidRPr="00B765C6" w:rsidTr="005E5787">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Количество семей, получивших субсидию на возмещение части аннуитетных платежей</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0,3</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r w:rsidR="00B765C6" w:rsidRPr="00B765C6" w:rsidTr="005E5787">
        <w:tc>
          <w:tcPr>
            <w:tcW w:w="0" w:type="auto"/>
            <w:gridSpan w:val="2"/>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c>
          <w:tcPr>
            <w:tcW w:w="0" w:type="auto"/>
            <w:tcBorders>
              <w:top w:val="single" w:sz="8" w:space="0" w:color="000000"/>
              <w:left w:val="single" w:sz="8" w:space="0" w:color="000000"/>
              <w:bottom w:val="single" w:sz="8" w:space="0" w:color="000000"/>
              <w:right w:val="single" w:sz="8" w:space="0" w:color="000000"/>
            </w:tcBorders>
            <w:hideMark/>
          </w:tcPr>
          <w:p w:rsidR="00B765C6" w:rsidRPr="00B765C6" w:rsidRDefault="00B765C6" w:rsidP="00B765C6">
            <w:pPr>
              <w:spacing w:after="100"/>
              <w:jc w:val="both"/>
              <w:rPr>
                <w:sz w:val="28"/>
                <w:szCs w:val="28"/>
              </w:rPr>
            </w:pPr>
            <w:r w:rsidRPr="00B765C6">
              <w:rPr>
                <w:sz w:val="28"/>
                <w:szCs w:val="28"/>
              </w:rPr>
              <w:t>1,0</w:t>
            </w:r>
          </w:p>
        </w:tc>
      </w:tr>
    </w:tbl>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1 при предоставлении ОМС только субсидии на приобретение или строительство жилых помещений.</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2 при предоставлении ОМС субсидии на приобретение или строительство жилых помещений и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Значение весового коэффициента устанавливается равным 3 при предоставлении ОМС только субсидии на возмещение части ежемесячных аннуитетных платежей по кредиту (займу).</w:t>
      </w:r>
    </w:p>
    <w:p w:rsidR="00B765C6" w:rsidRPr="00B765C6" w:rsidRDefault="00B765C6" w:rsidP="00B765C6">
      <w:pPr>
        <w:ind w:firstLine="540"/>
        <w:jc w:val="both"/>
        <w:rPr>
          <w:sz w:val="28"/>
          <w:szCs w:val="28"/>
        </w:rPr>
      </w:pPr>
      <w:r w:rsidRPr="00B765C6">
        <w:rPr>
          <w:sz w:val="28"/>
          <w:szCs w:val="28"/>
        </w:rPr>
        <w:t>При значении показателя эффективности и результативности 95 процентов и более эффективность и результативность использования субсидий признается высокими, при значении от 90 до 95 процентов - средними, при значении менее 90 процентов - низкими.</w:t>
      </w:r>
    </w:p>
    <w:p w:rsidR="00B765C6" w:rsidRPr="00B765C6" w:rsidRDefault="00B765C6" w:rsidP="00B765C6">
      <w:pPr>
        <w:ind w:firstLine="840"/>
        <w:jc w:val="both"/>
        <w:rPr>
          <w:sz w:val="28"/>
          <w:szCs w:val="28"/>
        </w:rPr>
      </w:pPr>
    </w:p>
    <w:p w:rsidR="0094101A" w:rsidRPr="006C4AC5" w:rsidRDefault="0094101A" w:rsidP="0094101A">
      <w:pPr>
        <w:autoSpaceDE w:val="0"/>
        <w:autoSpaceDN w:val="0"/>
        <w:adjustRightInd w:val="0"/>
        <w:ind w:firstLine="540"/>
        <w:jc w:val="both"/>
        <w:rPr>
          <w:b/>
          <w:sz w:val="28"/>
          <w:szCs w:val="28"/>
          <w:u w:val="single"/>
        </w:rPr>
      </w:pPr>
      <w:r w:rsidRPr="006C4AC5">
        <w:rPr>
          <w:b/>
          <w:sz w:val="28"/>
          <w:szCs w:val="28"/>
          <w:u w:val="single"/>
        </w:rPr>
        <w:t>4.4 Муниципальная целевая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2023-2025годы.</w:t>
      </w:r>
    </w:p>
    <w:p w:rsidR="0094101A" w:rsidRPr="00834D4F" w:rsidRDefault="0094101A" w:rsidP="0094101A">
      <w:pPr>
        <w:widowControl w:val="0"/>
        <w:autoSpaceDE w:val="0"/>
        <w:autoSpaceDN w:val="0"/>
        <w:adjustRightInd w:val="0"/>
        <w:ind w:firstLine="568"/>
        <w:jc w:val="both"/>
        <w:rPr>
          <w:sz w:val="28"/>
          <w:szCs w:val="28"/>
        </w:rPr>
      </w:pPr>
      <w:r w:rsidRPr="00834D4F">
        <w:rPr>
          <w:sz w:val="28"/>
          <w:szCs w:val="28"/>
        </w:rPr>
        <w:t xml:space="preserve">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 </w:t>
      </w:r>
    </w:p>
    <w:p w:rsidR="0094101A" w:rsidRPr="00834D4F" w:rsidRDefault="0094101A" w:rsidP="0094101A">
      <w:pPr>
        <w:pStyle w:val="af"/>
        <w:autoSpaceDE w:val="0"/>
        <w:autoSpaceDN w:val="0"/>
        <w:adjustRightInd w:val="0"/>
        <w:ind w:left="0" w:firstLine="568"/>
        <w:jc w:val="both"/>
        <w:rPr>
          <w:rFonts w:eastAsia="Times New Roman"/>
          <w:sz w:val="28"/>
          <w:szCs w:val="28"/>
        </w:rPr>
      </w:pPr>
      <w:r w:rsidRPr="00834D4F">
        <w:rPr>
          <w:sz w:val="28"/>
          <w:szCs w:val="28"/>
        </w:rPr>
        <w:t>Распределение полномочий и ответственности при реализации данной Программы осуществляется в соответствии с Механизмом, утверждённым постановлением Правительства Ярославской области от</w:t>
      </w:r>
      <w:r w:rsidRPr="00834D4F">
        <w:rPr>
          <w:rFonts w:eastAsia="Times New Roman"/>
          <w:sz w:val="28"/>
          <w:szCs w:val="28"/>
        </w:rPr>
        <w:t xml:space="preserve">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834D4F">
        <w:rPr>
          <w:rFonts w:eastAsia="Times New Roman"/>
          <w:sz w:val="28"/>
          <w:szCs w:val="28"/>
        </w:rPr>
        <w:t>утратившими</w:t>
      </w:r>
      <w:proofErr w:type="gramEnd"/>
      <w:r w:rsidRPr="00834D4F">
        <w:rPr>
          <w:rFonts w:eastAsia="Times New Roman"/>
          <w:sz w:val="28"/>
          <w:szCs w:val="28"/>
        </w:rPr>
        <w:t xml:space="preserve"> силу и частично утратившими силу отдельных постановлений Правительства области».</w:t>
      </w:r>
    </w:p>
    <w:p w:rsidR="0094101A" w:rsidRPr="00834D4F" w:rsidRDefault="0094101A" w:rsidP="0094101A">
      <w:pPr>
        <w:widowControl w:val="0"/>
        <w:autoSpaceDE w:val="0"/>
        <w:autoSpaceDN w:val="0"/>
        <w:adjustRightInd w:val="0"/>
        <w:ind w:firstLine="567"/>
        <w:jc w:val="both"/>
        <w:rPr>
          <w:sz w:val="28"/>
          <w:szCs w:val="28"/>
        </w:rPr>
      </w:pPr>
      <w:r w:rsidRPr="00834D4F">
        <w:rPr>
          <w:sz w:val="28"/>
          <w:szCs w:val="28"/>
        </w:rPr>
        <w:t>Ответственный исполнитель и соисполнители Программы осуществляют:</w:t>
      </w:r>
    </w:p>
    <w:p w:rsidR="0094101A" w:rsidRPr="00834D4F" w:rsidRDefault="0094101A" w:rsidP="0094101A">
      <w:pPr>
        <w:autoSpaceDE w:val="0"/>
        <w:autoSpaceDN w:val="0"/>
        <w:adjustRightInd w:val="0"/>
        <w:ind w:firstLine="567"/>
        <w:jc w:val="both"/>
        <w:rPr>
          <w:sz w:val="28"/>
          <w:szCs w:val="28"/>
        </w:rPr>
      </w:pPr>
      <w:r w:rsidRPr="00834D4F">
        <w:rPr>
          <w:sz w:val="28"/>
          <w:szCs w:val="28"/>
        </w:rPr>
        <w:t>- устанавливает очередность сноса жилищного фонда признанного непригодным для проживания и, соответственно, очередность переселения граждан;</w:t>
      </w: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 разрабатывает и утверждает муниципальную программу по переселению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предоставляет земельные участки под многоквартирное жилищное строительство;</w:t>
      </w:r>
    </w:p>
    <w:p w:rsidR="0094101A" w:rsidRPr="00834D4F" w:rsidRDefault="0094101A" w:rsidP="0094101A">
      <w:pPr>
        <w:autoSpaceDE w:val="0"/>
        <w:autoSpaceDN w:val="0"/>
        <w:adjustRightInd w:val="0"/>
        <w:ind w:firstLine="567"/>
        <w:jc w:val="both"/>
        <w:rPr>
          <w:sz w:val="28"/>
          <w:szCs w:val="28"/>
        </w:rPr>
      </w:pPr>
      <w:r w:rsidRPr="00834D4F">
        <w:rPr>
          <w:sz w:val="28"/>
          <w:szCs w:val="28"/>
        </w:rPr>
        <w:t>- формирует и представляет в соответствии со сроками бюджетного планирования заявки на выделение из областного бюджета сре</w:t>
      </w:r>
      <w:proofErr w:type="gramStart"/>
      <w:r w:rsidRPr="00834D4F">
        <w:rPr>
          <w:sz w:val="28"/>
          <w:szCs w:val="28"/>
        </w:rPr>
        <w:t>дств дл</w:t>
      </w:r>
      <w:proofErr w:type="gramEnd"/>
      <w:r w:rsidRPr="00834D4F">
        <w:rPr>
          <w:sz w:val="28"/>
          <w:szCs w:val="28"/>
        </w:rPr>
        <w:t>я софинансирования мероприятий данной Программу;</w:t>
      </w:r>
    </w:p>
    <w:p w:rsidR="0094101A" w:rsidRPr="00834D4F" w:rsidRDefault="0094101A" w:rsidP="0094101A">
      <w:pPr>
        <w:tabs>
          <w:tab w:val="left" w:pos="0"/>
        </w:tabs>
        <w:autoSpaceDE w:val="0"/>
        <w:autoSpaceDN w:val="0"/>
        <w:adjustRightInd w:val="0"/>
        <w:jc w:val="both"/>
        <w:rPr>
          <w:sz w:val="28"/>
          <w:szCs w:val="28"/>
        </w:rPr>
      </w:pPr>
      <w:r w:rsidRPr="00834D4F">
        <w:rPr>
          <w:sz w:val="28"/>
          <w:szCs w:val="28"/>
        </w:rPr>
        <w:tab/>
        <w:t xml:space="preserve">- производит закупку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Федеральным </w:t>
      </w:r>
      <w:hyperlink r:id="rId42" w:history="1">
        <w:r w:rsidRPr="00834D4F">
          <w:rPr>
            <w:sz w:val="28"/>
            <w:szCs w:val="28"/>
          </w:rPr>
          <w:t>законом</w:t>
        </w:r>
      </w:hyperlink>
      <w:r w:rsidRPr="00834D4F">
        <w:rPr>
          <w:sz w:val="28"/>
          <w:szCs w:val="28"/>
        </w:rPr>
        <w:t xml:space="preserve"> от 5 апреля 2013 года </w:t>
      </w:r>
      <w:r>
        <w:rPr>
          <w:sz w:val="28"/>
          <w:szCs w:val="28"/>
        </w:rPr>
        <w:t>№</w:t>
      </w:r>
      <w:r w:rsidRPr="00834D4F">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гражданам благоустроенные жилые помещения по договорам социального найма в соответствии со </w:t>
      </w:r>
      <w:hyperlink r:id="rId43" w:history="1">
        <w:r w:rsidRPr="00834D4F">
          <w:rPr>
            <w:sz w:val="28"/>
            <w:szCs w:val="28"/>
          </w:rPr>
          <w:t>статьями 86</w:t>
        </w:r>
      </w:hyperlink>
      <w:r w:rsidRPr="00834D4F">
        <w:rPr>
          <w:sz w:val="28"/>
          <w:szCs w:val="28"/>
        </w:rPr>
        <w:t xml:space="preserve">, </w:t>
      </w:r>
      <w:hyperlink r:id="rId44" w:history="1">
        <w:r w:rsidRPr="00834D4F">
          <w:rPr>
            <w:sz w:val="28"/>
            <w:szCs w:val="28"/>
          </w:rPr>
          <w:t>89</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проводит снос расселенных многоквартирных домов (за исключением зданий, являющихся объектами культурного наследия);</w:t>
      </w:r>
    </w:p>
    <w:p w:rsidR="0094101A" w:rsidRPr="00834D4F" w:rsidRDefault="0094101A" w:rsidP="0094101A">
      <w:pPr>
        <w:autoSpaceDE w:val="0"/>
        <w:autoSpaceDN w:val="0"/>
        <w:adjustRightInd w:val="0"/>
        <w:ind w:firstLine="540"/>
        <w:jc w:val="both"/>
        <w:rPr>
          <w:sz w:val="28"/>
          <w:szCs w:val="28"/>
        </w:rPr>
      </w:pPr>
      <w:r w:rsidRPr="00834D4F">
        <w:rPr>
          <w:sz w:val="28"/>
          <w:szCs w:val="28"/>
        </w:rPr>
        <w:t>- определяет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 формирует и предоставляет в установленном порядке застройщикам земельные участки, высвободившиеся после сноса непригодных для проживания домов, в том числе под жилищное строительство;</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заключает с собственниками жилых помещений соглашения, предусматривающие размер возмещения за изымаемое жилое помещение в соответствии со </w:t>
      </w:r>
      <w:hyperlink r:id="rId45"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предоставляет жилые помещения гражданам, являющимся собственниками жилых помещений, в соответствии со </w:t>
      </w:r>
      <w:hyperlink r:id="rId46" w:history="1">
        <w:r w:rsidRPr="00834D4F">
          <w:rPr>
            <w:sz w:val="28"/>
            <w:szCs w:val="28"/>
          </w:rPr>
          <w:t>статьей 32</w:t>
        </w:r>
      </w:hyperlink>
      <w:r w:rsidRPr="00834D4F">
        <w:rPr>
          <w:sz w:val="28"/>
          <w:szCs w:val="28"/>
        </w:rPr>
        <w:t xml:space="preserve"> Жилищного кодекса Российской Федерации.</w:t>
      </w:r>
    </w:p>
    <w:p w:rsidR="0094101A" w:rsidRPr="00834D4F" w:rsidRDefault="0094101A" w:rsidP="0094101A">
      <w:pPr>
        <w:autoSpaceDE w:val="0"/>
        <w:autoSpaceDN w:val="0"/>
        <w:adjustRightInd w:val="0"/>
        <w:ind w:firstLine="540"/>
        <w:jc w:val="both"/>
        <w:rPr>
          <w:sz w:val="28"/>
          <w:szCs w:val="28"/>
        </w:rPr>
      </w:pPr>
      <w:r w:rsidRPr="00834D4F">
        <w:rPr>
          <w:sz w:val="28"/>
          <w:szCs w:val="28"/>
        </w:rPr>
        <w:t>Собственникам жилых помещений, не имеющим других помещений для проживания и признанным малоимущими, предоставляется жилое помещение. При этом стоимость 1 квадратного метра общей площади жилых помещений, предоставляемых гражданам в соответствии с Программой, не должна превышать предельной стоимости 1 квадратного метра общей площади жилого помещения, ежегодно устанавливаемой Министерством регионального развития Российской Федерации при приобретении жилых помещений;</w:t>
      </w:r>
    </w:p>
    <w:p w:rsidR="0094101A" w:rsidRPr="00834D4F" w:rsidRDefault="0094101A" w:rsidP="0094101A">
      <w:pPr>
        <w:autoSpaceDE w:val="0"/>
        <w:autoSpaceDN w:val="0"/>
        <w:adjustRightInd w:val="0"/>
        <w:ind w:firstLine="539"/>
        <w:jc w:val="both"/>
        <w:rPr>
          <w:sz w:val="28"/>
          <w:szCs w:val="28"/>
        </w:rPr>
      </w:pPr>
      <w:r w:rsidRPr="00834D4F">
        <w:rPr>
          <w:sz w:val="28"/>
          <w:szCs w:val="28"/>
        </w:rPr>
        <w:t>- предусматривает в бюджете поселения средства для финансирования расходов на реализацию Программы;</w:t>
      </w:r>
    </w:p>
    <w:p w:rsidR="0094101A" w:rsidRPr="00834D4F" w:rsidRDefault="0094101A" w:rsidP="0094101A">
      <w:pPr>
        <w:ind w:firstLine="540"/>
        <w:jc w:val="both"/>
        <w:rPr>
          <w:sz w:val="28"/>
          <w:szCs w:val="28"/>
        </w:rPr>
      </w:pPr>
      <w:r w:rsidRPr="00834D4F">
        <w:rPr>
          <w:sz w:val="28"/>
          <w:szCs w:val="28"/>
        </w:rPr>
        <w:t xml:space="preserve">- представляет отчетность, предусмотренную </w:t>
      </w:r>
      <w:hyperlink r:id="rId47" w:history="1">
        <w:r w:rsidRPr="00561F94">
          <w:rPr>
            <w:rStyle w:val="ab"/>
            <w:color w:val="auto"/>
            <w:sz w:val="28"/>
            <w:szCs w:val="28"/>
            <w:u w:val="none"/>
          </w:rPr>
          <w:t>Порядком</w:t>
        </w:r>
      </w:hyperlink>
      <w:r w:rsidRPr="00561F94">
        <w:rPr>
          <w:sz w:val="28"/>
          <w:szCs w:val="28"/>
        </w:rPr>
        <w:t xml:space="preserve"> </w:t>
      </w:r>
      <w:r w:rsidRPr="00834D4F">
        <w:rPr>
          <w:sz w:val="28"/>
          <w:szCs w:val="28"/>
        </w:rPr>
        <w:t>предоставления и распределения субсидии на переселение граждан из жилищного фонда, признанного непригодным для проживания, и (или) жилищного фонда с высоким уровнем износа, приведенным в приложении 2 к подпрограмме «Стимулирование развития жилищного строительства на территории Ярославской области».</w:t>
      </w:r>
    </w:p>
    <w:p w:rsidR="0094101A" w:rsidRPr="00834D4F" w:rsidRDefault="0094101A" w:rsidP="0094101A">
      <w:pPr>
        <w:autoSpaceDE w:val="0"/>
        <w:autoSpaceDN w:val="0"/>
        <w:adjustRightInd w:val="0"/>
        <w:ind w:firstLine="708"/>
        <w:jc w:val="both"/>
        <w:rPr>
          <w:sz w:val="28"/>
          <w:szCs w:val="28"/>
        </w:rPr>
      </w:pPr>
      <w:r w:rsidRPr="00834D4F">
        <w:rPr>
          <w:sz w:val="28"/>
          <w:szCs w:val="28"/>
        </w:rPr>
        <w:t>Областные субсидии на реализацию Программы предоставляются в целях:</w:t>
      </w:r>
    </w:p>
    <w:p w:rsidR="0094101A" w:rsidRDefault="0094101A" w:rsidP="0094101A">
      <w:pPr>
        <w:autoSpaceDE w:val="0"/>
        <w:autoSpaceDN w:val="0"/>
        <w:adjustRightInd w:val="0"/>
        <w:ind w:firstLine="540"/>
        <w:jc w:val="both"/>
        <w:rPr>
          <w:sz w:val="28"/>
          <w:szCs w:val="28"/>
        </w:rPr>
      </w:pPr>
      <w:r w:rsidRPr="00834D4F">
        <w:rPr>
          <w:sz w:val="28"/>
          <w:szCs w:val="28"/>
        </w:rPr>
        <w:t>- приобретения жилых помещений, в том числе в строящихся домах;</w:t>
      </w:r>
    </w:p>
    <w:p w:rsidR="0094101A" w:rsidRPr="00834D4F" w:rsidRDefault="0094101A" w:rsidP="0094101A">
      <w:pPr>
        <w:autoSpaceDE w:val="0"/>
        <w:autoSpaceDN w:val="0"/>
        <w:adjustRightInd w:val="0"/>
        <w:ind w:firstLine="540"/>
        <w:jc w:val="both"/>
        <w:rPr>
          <w:sz w:val="28"/>
          <w:szCs w:val="28"/>
        </w:rPr>
      </w:pPr>
      <w:r w:rsidRPr="00834D4F">
        <w:rPr>
          <w:sz w:val="28"/>
          <w:szCs w:val="28"/>
        </w:rPr>
        <w:t xml:space="preserve">- приобретения жилых помещений, </w:t>
      </w:r>
      <w:r>
        <w:rPr>
          <w:sz w:val="28"/>
          <w:szCs w:val="28"/>
        </w:rPr>
        <w:t>на вторичном рынке</w:t>
      </w:r>
      <w:r w:rsidRPr="00834D4F">
        <w:rPr>
          <w:sz w:val="28"/>
          <w:szCs w:val="28"/>
        </w:rPr>
        <w:t>;</w:t>
      </w:r>
    </w:p>
    <w:p w:rsidR="0094101A" w:rsidRPr="00834D4F" w:rsidRDefault="0094101A" w:rsidP="0094101A">
      <w:pPr>
        <w:autoSpaceDE w:val="0"/>
        <w:autoSpaceDN w:val="0"/>
        <w:adjustRightInd w:val="0"/>
        <w:ind w:firstLine="540"/>
        <w:jc w:val="both"/>
        <w:rPr>
          <w:sz w:val="28"/>
          <w:szCs w:val="28"/>
        </w:rPr>
      </w:pPr>
      <w:r w:rsidRPr="00834D4F">
        <w:rPr>
          <w:sz w:val="28"/>
          <w:szCs w:val="28"/>
        </w:rPr>
        <w:t>-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p w:rsidR="0094101A" w:rsidRPr="00834D4F" w:rsidRDefault="0094101A" w:rsidP="0094101A">
      <w:pPr>
        <w:autoSpaceDE w:val="0"/>
        <w:autoSpaceDN w:val="0"/>
        <w:adjustRightInd w:val="0"/>
        <w:ind w:firstLine="540"/>
        <w:jc w:val="both"/>
        <w:rPr>
          <w:sz w:val="28"/>
          <w:szCs w:val="28"/>
        </w:rPr>
      </w:pPr>
      <w:r w:rsidRPr="00834D4F">
        <w:rPr>
          <w:sz w:val="28"/>
          <w:szCs w:val="28"/>
        </w:rPr>
        <w:t>- изъятия жилого помещения в связи с изъятием земельного участка для государственных и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 заключаемым Тутаевским муниципальным районом с собственником жилого помещения.</w:t>
      </w:r>
    </w:p>
    <w:p w:rsidR="0094101A" w:rsidRPr="00834D4F" w:rsidRDefault="0094101A" w:rsidP="0094101A">
      <w:pPr>
        <w:autoSpaceDE w:val="0"/>
        <w:autoSpaceDN w:val="0"/>
        <w:adjustRightInd w:val="0"/>
        <w:ind w:firstLine="540"/>
        <w:jc w:val="both"/>
        <w:rPr>
          <w:sz w:val="28"/>
          <w:szCs w:val="28"/>
        </w:rPr>
      </w:pPr>
      <w:r w:rsidRPr="00834D4F">
        <w:rPr>
          <w:sz w:val="28"/>
          <w:szCs w:val="28"/>
        </w:rPr>
        <w:t>Допускается приобретение жилых помещений в многоквартирных домах у лиц, не являющихся застройщиками.</w:t>
      </w:r>
    </w:p>
    <w:p w:rsidR="0094101A" w:rsidRPr="00834D4F" w:rsidRDefault="0094101A" w:rsidP="0094101A">
      <w:pPr>
        <w:ind w:firstLine="540"/>
        <w:jc w:val="both"/>
        <w:rPr>
          <w:sz w:val="28"/>
          <w:szCs w:val="28"/>
        </w:rPr>
      </w:pPr>
      <w:proofErr w:type="gramStart"/>
      <w:r w:rsidRPr="00834D4F">
        <w:rPr>
          <w:sz w:val="28"/>
          <w:szCs w:val="28"/>
        </w:rPr>
        <w:t xml:space="preserve">Субсидия на реализацию Программы предоставляется Департаментом строительства Ярославской области при выполнении условий, предусмотренных </w:t>
      </w:r>
      <w:hyperlink r:id="rId48" w:history="1">
        <w:r w:rsidRPr="00561F94">
          <w:rPr>
            <w:rStyle w:val="ab"/>
            <w:color w:val="auto"/>
            <w:sz w:val="28"/>
            <w:szCs w:val="28"/>
            <w:u w:val="none"/>
          </w:rPr>
          <w:t>Методикой</w:t>
        </w:r>
      </w:hyperlink>
      <w:r w:rsidRPr="00561F94">
        <w:rPr>
          <w:sz w:val="28"/>
          <w:szCs w:val="28"/>
        </w:rPr>
        <w:t xml:space="preserve"> р</w:t>
      </w:r>
      <w:r w:rsidRPr="00834D4F">
        <w:rPr>
          <w:sz w:val="28"/>
          <w:szCs w:val="28"/>
        </w:rPr>
        <w:t>асчета стоимости 1 квадратного метра общей площади изымаемого у собственника жилого помещения, применяемая в целях расчета размера субсидии на переселение граждан из жилищного фонда, признанного непригодным для проживания, и (или) жилищного фонда с высоким уровнем износа, приведена в приложении 3 к подпрограмме «Стимулирование развития жилищного строительства</w:t>
      </w:r>
      <w:proofErr w:type="gramEnd"/>
      <w:r w:rsidRPr="00834D4F">
        <w:rPr>
          <w:sz w:val="28"/>
          <w:szCs w:val="28"/>
        </w:rPr>
        <w:t xml:space="preserve"> на территории Ярославской области».</w:t>
      </w:r>
    </w:p>
    <w:p w:rsidR="0094101A" w:rsidRPr="00834D4F" w:rsidRDefault="0094101A" w:rsidP="0094101A">
      <w:pPr>
        <w:autoSpaceDE w:val="0"/>
        <w:autoSpaceDN w:val="0"/>
        <w:adjustRightInd w:val="0"/>
        <w:ind w:firstLine="540"/>
        <w:jc w:val="both"/>
        <w:rPr>
          <w:sz w:val="28"/>
          <w:szCs w:val="28"/>
        </w:rPr>
      </w:pPr>
      <w:r w:rsidRPr="00834D4F">
        <w:rPr>
          <w:sz w:val="28"/>
          <w:szCs w:val="28"/>
        </w:rPr>
        <w:t>Размер субсидии определяется исходя из установленной доли софинансирования областного и местного бюджета, общей площади предоставляемых жилых помещений.</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 xml:space="preserve">Размер софинансирования мероприятий Программы из областного бюджета устанавливается не более 90 процентов - для городских поселений. </w:t>
      </w:r>
    </w:p>
    <w:p w:rsidR="0094101A" w:rsidRPr="00834D4F" w:rsidRDefault="0094101A" w:rsidP="0094101A">
      <w:pPr>
        <w:pStyle w:val="ConsPlusNormal"/>
        <w:ind w:firstLine="540"/>
        <w:jc w:val="both"/>
        <w:rPr>
          <w:rFonts w:ascii="Times New Roman" w:hAnsi="Times New Roman" w:cs="Times New Roman"/>
          <w:sz w:val="28"/>
          <w:szCs w:val="28"/>
        </w:rPr>
      </w:pPr>
      <w:r w:rsidRPr="00834D4F">
        <w:rPr>
          <w:rFonts w:ascii="Times New Roman" w:hAnsi="Times New Roman" w:cs="Times New Roman"/>
          <w:sz w:val="28"/>
          <w:szCs w:val="28"/>
        </w:rPr>
        <w:t>В результате реализации Программы планируется достижение следующих результатов по выполнению обязательств по переселению граждан, из жилищного фонда, признанного непригодным для проживания, и (или) жилищного фонда с высоким уровнем износа (</w:t>
      </w:r>
      <w:hyperlink w:anchor="P709" w:history="1">
        <w:r w:rsidRPr="00834D4F">
          <w:rPr>
            <w:rFonts w:ascii="Times New Roman" w:hAnsi="Times New Roman" w:cs="Times New Roman"/>
            <w:sz w:val="28"/>
            <w:szCs w:val="28"/>
          </w:rPr>
          <w:t>приложение 1</w:t>
        </w:r>
      </w:hyperlink>
      <w:r w:rsidRPr="00834D4F">
        <w:rPr>
          <w:rFonts w:ascii="Times New Roman" w:hAnsi="Times New Roman" w:cs="Times New Roman"/>
          <w:sz w:val="28"/>
          <w:szCs w:val="28"/>
        </w:rPr>
        <w:t xml:space="preserve"> к Программе), в т.ч.:   </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20 жилых помещений;</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переселение 68 человек;</w:t>
      </w:r>
    </w:p>
    <w:p w:rsidR="0094101A" w:rsidRPr="00834D4F" w:rsidRDefault="0094101A" w:rsidP="0094101A">
      <w:pPr>
        <w:pStyle w:val="ConsPlusNormal"/>
        <w:ind w:firstLine="840"/>
        <w:jc w:val="both"/>
        <w:rPr>
          <w:rFonts w:ascii="Times New Roman" w:hAnsi="Times New Roman" w:cs="Times New Roman"/>
          <w:sz w:val="28"/>
          <w:szCs w:val="28"/>
        </w:rPr>
      </w:pPr>
      <w:r w:rsidRPr="00834D4F">
        <w:rPr>
          <w:rFonts w:ascii="Times New Roman" w:hAnsi="Times New Roman" w:cs="Times New Roman"/>
          <w:sz w:val="28"/>
          <w:szCs w:val="28"/>
        </w:rPr>
        <w:t>- расселение 766,48 кв</w:t>
      </w:r>
      <w:proofErr w:type="gramStart"/>
      <w:r w:rsidRPr="00834D4F">
        <w:rPr>
          <w:rFonts w:ascii="Times New Roman" w:hAnsi="Times New Roman" w:cs="Times New Roman"/>
          <w:sz w:val="28"/>
          <w:szCs w:val="28"/>
        </w:rPr>
        <w:t>.м</w:t>
      </w:r>
      <w:proofErr w:type="gramEnd"/>
      <w:r w:rsidRPr="00834D4F">
        <w:rPr>
          <w:rFonts w:ascii="Times New Roman" w:hAnsi="Times New Roman" w:cs="Times New Roman"/>
          <w:sz w:val="28"/>
          <w:szCs w:val="28"/>
        </w:rPr>
        <w:t xml:space="preserve">; </w:t>
      </w:r>
    </w:p>
    <w:p w:rsidR="0094101A" w:rsidRPr="00834D4F" w:rsidRDefault="0094101A" w:rsidP="0094101A">
      <w:pPr>
        <w:autoSpaceDE w:val="0"/>
        <w:autoSpaceDN w:val="0"/>
        <w:adjustRightInd w:val="0"/>
        <w:ind w:firstLine="840"/>
        <w:jc w:val="both"/>
        <w:rPr>
          <w:sz w:val="28"/>
          <w:szCs w:val="28"/>
        </w:rPr>
      </w:pPr>
      <w:r w:rsidRPr="00834D4F">
        <w:rPr>
          <w:sz w:val="28"/>
          <w:szCs w:val="28"/>
        </w:rPr>
        <w:t>- приобретение 843,06 кв.м.</w:t>
      </w:r>
    </w:p>
    <w:p w:rsidR="0094101A" w:rsidRDefault="0094101A" w:rsidP="0094101A">
      <w:pPr>
        <w:widowControl w:val="0"/>
        <w:autoSpaceDE w:val="0"/>
        <w:autoSpaceDN w:val="0"/>
        <w:adjustRightInd w:val="0"/>
        <w:rPr>
          <w:szCs w:val="28"/>
        </w:rPr>
      </w:pPr>
    </w:p>
    <w:p w:rsidR="0094101A" w:rsidRPr="00834D4F" w:rsidRDefault="0094101A" w:rsidP="0094101A">
      <w:pPr>
        <w:autoSpaceDE w:val="0"/>
        <w:autoSpaceDN w:val="0"/>
        <w:adjustRightInd w:val="0"/>
        <w:ind w:firstLine="567"/>
        <w:jc w:val="both"/>
        <w:rPr>
          <w:sz w:val="28"/>
          <w:szCs w:val="28"/>
        </w:rPr>
      </w:pPr>
      <w:r w:rsidRPr="00834D4F">
        <w:rPr>
          <w:sz w:val="28"/>
          <w:szCs w:val="28"/>
        </w:rPr>
        <w:t xml:space="preserve">При </w:t>
      </w:r>
      <w:r w:rsidRPr="00834D4F">
        <w:rPr>
          <w:bCs/>
          <w:sz w:val="28"/>
          <w:szCs w:val="28"/>
        </w:rPr>
        <w:t xml:space="preserve">расчете </w:t>
      </w:r>
      <w:proofErr w:type="gramStart"/>
      <w:r w:rsidRPr="00834D4F">
        <w:rPr>
          <w:bCs/>
          <w:sz w:val="28"/>
          <w:szCs w:val="28"/>
        </w:rPr>
        <w:t>оценки</w:t>
      </w:r>
      <w:r w:rsidRPr="00834D4F">
        <w:rPr>
          <w:sz w:val="28"/>
          <w:szCs w:val="28"/>
        </w:rPr>
        <w:t xml:space="preserve"> степени достижения результата использования субсидии</w:t>
      </w:r>
      <w:proofErr w:type="gramEnd"/>
      <w:r w:rsidRPr="00834D4F">
        <w:rPr>
          <w:sz w:val="28"/>
          <w:szCs w:val="28"/>
        </w:rPr>
        <w:t xml:space="preserve"> и эффективности использования субсидии Программы </w:t>
      </w:r>
      <w:r w:rsidRPr="00834D4F">
        <w:rPr>
          <w:bCs/>
          <w:sz w:val="28"/>
          <w:szCs w:val="28"/>
        </w:rPr>
        <w:t>используются следующие основные целевые показатели результата и их весовые коэффициенты:</w:t>
      </w:r>
    </w:p>
    <w:p w:rsidR="0094101A" w:rsidRPr="00834D4F" w:rsidRDefault="0094101A" w:rsidP="0094101A">
      <w:pPr>
        <w:autoSpaceDE w:val="0"/>
        <w:autoSpaceDN w:val="0"/>
        <w:adjustRightInd w:val="0"/>
        <w:ind w:firstLine="567"/>
        <w:jc w:val="both"/>
        <w:outlineLvl w:val="2"/>
        <w:rPr>
          <w:bCs/>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94101A" w:rsidRPr="00834D4F" w:rsidTr="0094101A">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 </w:t>
            </w:r>
            <w:r w:rsidRPr="00834D4F">
              <w:rPr>
                <w:rFonts w:ascii="Times New Roman" w:hAnsi="Times New Roman" w:cs="Times New Roman"/>
                <w:bCs/>
                <w:sz w:val="28"/>
                <w:szCs w:val="28"/>
              </w:rPr>
              <w:br/>
            </w:r>
            <w:proofErr w:type="gramStart"/>
            <w:r w:rsidRPr="00834D4F">
              <w:rPr>
                <w:rFonts w:ascii="Times New Roman" w:hAnsi="Times New Roman" w:cs="Times New Roman"/>
                <w:bCs/>
                <w:sz w:val="28"/>
                <w:szCs w:val="28"/>
              </w:rPr>
              <w:t>п</w:t>
            </w:r>
            <w:proofErr w:type="gramEnd"/>
            <w:r w:rsidRPr="00834D4F">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Значение  </w:t>
            </w:r>
            <w:r w:rsidRPr="00834D4F">
              <w:rPr>
                <w:rFonts w:ascii="Times New Roman" w:hAnsi="Times New Roman" w:cs="Times New Roman"/>
                <w:bCs/>
                <w:sz w:val="28"/>
                <w:szCs w:val="28"/>
              </w:rPr>
              <w:br/>
              <w:t xml:space="preserve">весового  </w:t>
            </w:r>
            <w:r w:rsidRPr="00834D4F">
              <w:rPr>
                <w:rFonts w:ascii="Times New Roman" w:hAnsi="Times New Roman" w:cs="Times New Roman"/>
                <w:bCs/>
                <w:sz w:val="28"/>
                <w:szCs w:val="28"/>
              </w:rPr>
              <w:br/>
              <w:t>коэффициента</w:t>
            </w:r>
          </w:p>
        </w:tc>
      </w:tr>
      <w:tr w:rsidR="0094101A" w:rsidRPr="00834D4F" w:rsidTr="0094101A">
        <w:trPr>
          <w:cantSplit/>
          <w:trHeight w:val="60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594"/>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jc w:val="both"/>
              <w:rPr>
                <w:sz w:val="28"/>
                <w:szCs w:val="28"/>
              </w:rPr>
            </w:pPr>
            <w:r w:rsidRPr="00834D4F">
              <w:rPr>
                <w:sz w:val="28"/>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0,5</w:t>
            </w:r>
          </w:p>
        </w:tc>
      </w:tr>
      <w:tr w:rsidR="0094101A" w:rsidRPr="00834D4F" w:rsidTr="0094101A">
        <w:trPr>
          <w:cantSplit/>
          <w:trHeight w:val="240"/>
        </w:trPr>
        <w:tc>
          <w:tcPr>
            <w:tcW w:w="567"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94101A" w:rsidRPr="00834D4F" w:rsidRDefault="0094101A" w:rsidP="0094101A">
            <w:pPr>
              <w:pStyle w:val="ConsPlusCell"/>
              <w:jc w:val="both"/>
              <w:rPr>
                <w:rFonts w:ascii="Times New Roman" w:hAnsi="Times New Roman" w:cs="Times New Roman"/>
                <w:bCs/>
                <w:sz w:val="28"/>
                <w:szCs w:val="28"/>
              </w:rPr>
            </w:pPr>
            <w:r w:rsidRPr="00834D4F">
              <w:rPr>
                <w:rFonts w:ascii="Times New Roman" w:hAnsi="Times New Roman" w:cs="Times New Roman"/>
                <w:bCs/>
                <w:sz w:val="28"/>
                <w:szCs w:val="28"/>
              </w:rPr>
              <w:t>1</w:t>
            </w:r>
          </w:p>
        </w:tc>
      </w:tr>
    </w:tbl>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ind w:firstLine="540"/>
        <w:jc w:val="both"/>
        <w:rPr>
          <w:sz w:val="28"/>
          <w:szCs w:val="28"/>
        </w:rPr>
      </w:pPr>
      <w:r w:rsidRPr="00834D4F">
        <w:rPr>
          <w:sz w:val="28"/>
          <w:szCs w:val="28"/>
        </w:rPr>
        <w:t>Степень достижения результата использования субсидии (R') рассчитывается по формуле:</w:t>
      </w:r>
    </w:p>
    <w:p w:rsidR="0094101A" w:rsidRPr="00834D4F" w:rsidRDefault="0094101A" w:rsidP="0094101A">
      <w:pPr>
        <w:ind w:firstLine="567"/>
        <w:jc w:val="both"/>
        <w:rPr>
          <w:sz w:val="28"/>
          <w:szCs w:val="28"/>
        </w:rPr>
      </w:pPr>
    </w:p>
    <w:p w:rsidR="0094101A" w:rsidRPr="00834D4F" w:rsidRDefault="0094101A" w:rsidP="0094101A">
      <w:pPr>
        <w:autoSpaceDE w:val="0"/>
        <w:autoSpaceDN w:val="0"/>
        <w:adjustRightInd w:val="0"/>
        <w:jc w:val="both"/>
        <w:rPr>
          <w:sz w:val="28"/>
          <w:szCs w:val="28"/>
        </w:rPr>
      </w:pPr>
      <w:r w:rsidRPr="00834D4F">
        <w:rPr>
          <w:noProof/>
          <w:position w:val="-32"/>
          <w:sz w:val="28"/>
          <w:szCs w:val="28"/>
        </w:rPr>
        <w:drawing>
          <wp:inline distT="0" distB="0" distL="0" distR="0">
            <wp:extent cx="3448050" cy="447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X1(2) тек</w:t>
      </w:r>
      <w:proofErr w:type="gramStart"/>
      <w:r w:rsidRPr="00834D4F">
        <w:rPr>
          <w:sz w:val="28"/>
          <w:szCs w:val="28"/>
        </w:rPr>
        <w:t>.</w:t>
      </w:r>
      <w:proofErr w:type="gramEnd"/>
      <w:r w:rsidRPr="00834D4F">
        <w:rPr>
          <w:sz w:val="28"/>
          <w:szCs w:val="28"/>
        </w:rPr>
        <w:t xml:space="preserve"> - </w:t>
      </w:r>
      <w:proofErr w:type="gramStart"/>
      <w:r w:rsidRPr="00834D4F">
        <w:rPr>
          <w:sz w:val="28"/>
          <w:szCs w:val="28"/>
        </w:rPr>
        <w:t>т</w:t>
      </w:r>
      <w:proofErr w:type="gramEnd"/>
      <w:r w:rsidRPr="00834D4F">
        <w:rPr>
          <w:sz w:val="28"/>
          <w:szCs w:val="28"/>
        </w:rPr>
        <w:t>екущее значение показателя;</w:t>
      </w:r>
    </w:p>
    <w:p w:rsidR="0094101A" w:rsidRPr="00834D4F" w:rsidRDefault="0094101A" w:rsidP="0094101A">
      <w:pPr>
        <w:autoSpaceDE w:val="0"/>
        <w:autoSpaceDN w:val="0"/>
        <w:adjustRightInd w:val="0"/>
        <w:jc w:val="both"/>
        <w:rPr>
          <w:sz w:val="28"/>
          <w:szCs w:val="28"/>
        </w:rPr>
      </w:pPr>
      <w:r w:rsidRPr="00834D4F">
        <w:rPr>
          <w:sz w:val="28"/>
          <w:szCs w:val="28"/>
        </w:rPr>
        <w:t>X1(2) план</w:t>
      </w:r>
      <w:proofErr w:type="gramStart"/>
      <w:r w:rsidRPr="00834D4F">
        <w:rPr>
          <w:sz w:val="28"/>
          <w:szCs w:val="28"/>
        </w:rPr>
        <w:t>.</w:t>
      </w:r>
      <w:proofErr w:type="gramEnd"/>
      <w:r w:rsidRPr="00834D4F">
        <w:rPr>
          <w:sz w:val="28"/>
          <w:szCs w:val="28"/>
        </w:rPr>
        <w:t xml:space="preserve"> - </w:t>
      </w:r>
      <w:proofErr w:type="gramStart"/>
      <w:r w:rsidRPr="00834D4F">
        <w:rPr>
          <w:sz w:val="28"/>
          <w:szCs w:val="28"/>
        </w:rPr>
        <w:t>п</w:t>
      </w:r>
      <w:proofErr w:type="gramEnd"/>
      <w:r w:rsidRPr="00834D4F">
        <w:rPr>
          <w:sz w:val="28"/>
          <w:szCs w:val="28"/>
        </w:rPr>
        <w:t>лановое значение показателя.</w:t>
      </w:r>
    </w:p>
    <w:p w:rsidR="0094101A" w:rsidRPr="00834D4F" w:rsidRDefault="0094101A" w:rsidP="0094101A">
      <w:pPr>
        <w:autoSpaceDE w:val="0"/>
        <w:autoSpaceDN w:val="0"/>
        <w:adjustRightInd w:val="0"/>
        <w:ind w:firstLine="540"/>
        <w:jc w:val="both"/>
        <w:rPr>
          <w:sz w:val="28"/>
          <w:szCs w:val="28"/>
        </w:rPr>
      </w:pPr>
      <w:r w:rsidRPr="00834D4F">
        <w:rPr>
          <w:sz w:val="28"/>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94101A" w:rsidRPr="00834D4F" w:rsidRDefault="0094101A" w:rsidP="0094101A">
      <w:pPr>
        <w:autoSpaceDE w:val="0"/>
        <w:autoSpaceDN w:val="0"/>
        <w:adjustRightInd w:val="0"/>
        <w:spacing w:before="280"/>
        <w:ind w:firstLine="540"/>
        <w:jc w:val="both"/>
        <w:rPr>
          <w:sz w:val="28"/>
          <w:szCs w:val="28"/>
        </w:rPr>
      </w:pPr>
      <w:r w:rsidRPr="00834D4F">
        <w:rPr>
          <w:sz w:val="28"/>
          <w:szCs w:val="28"/>
        </w:rPr>
        <w:t>Показатель эффективности использования субсидии (R) рассчитывается по формуле:</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proofErr w:type="gramStart"/>
      <w:r w:rsidRPr="00834D4F">
        <w:rPr>
          <w:sz w:val="28"/>
          <w:szCs w:val="28"/>
        </w:rPr>
        <w:t>R = R' / (Fтек.</w:t>
      </w:r>
      <w:proofErr w:type="gramEnd"/>
      <w:r w:rsidRPr="00834D4F">
        <w:rPr>
          <w:sz w:val="28"/>
          <w:szCs w:val="28"/>
        </w:rPr>
        <w:t xml:space="preserve"> / Fплан.) x 100%,</w:t>
      </w:r>
    </w:p>
    <w:p w:rsidR="0094101A" w:rsidRPr="00834D4F" w:rsidRDefault="0094101A" w:rsidP="0094101A">
      <w:pPr>
        <w:autoSpaceDE w:val="0"/>
        <w:autoSpaceDN w:val="0"/>
        <w:adjustRightInd w:val="0"/>
        <w:jc w:val="both"/>
        <w:rPr>
          <w:sz w:val="28"/>
          <w:szCs w:val="28"/>
        </w:rPr>
      </w:pPr>
    </w:p>
    <w:p w:rsidR="0094101A" w:rsidRPr="00834D4F" w:rsidRDefault="0094101A" w:rsidP="0094101A">
      <w:pPr>
        <w:autoSpaceDE w:val="0"/>
        <w:autoSpaceDN w:val="0"/>
        <w:adjustRightInd w:val="0"/>
        <w:jc w:val="both"/>
        <w:rPr>
          <w:sz w:val="28"/>
          <w:szCs w:val="28"/>
        </w:rPr>
      </w:pPr>
      <w:r w:rsidRPr="00834D4F">
        <w:rPr>
          <w:sz w:val="28"/>
          <w:szCs w:val="28"/>
        </w:rPr>
        <w:t>где:</w:t>
      </w:r>
    </w:p>
    <w:p w:rsidR="0094101A" w:rsidRPr="00834D4F" w:rsidRDefault="0094101A" w:rsidP="0094101A">
      <w:pPr>
        <w:autoSpaceDE w:val="0"/>
        <w:autoSpaceDN w:val="0"/>
        <w:adjustRightInd w:val="0"/>
        <w:jc w:val="both"/>
        <w:rPr>
          <w:sz w:val="28"/>
          <w:szCs w:val="28"/>
        </w:rPr>
      </w:pPr>
      <w:r w:rsidRPr="00834D4F">
        <w:rPr>
          <w:sz w:val="28"/>
          <w:szCs w:val="28"/>
        </w:rPr>
        <w:t>R' - показатель результата использования субсидии;</w:t>
      </w:r>
    </w:p>
    <w:p w:rsidR="0094101A" w:rsidRPr="00834D4F" w:rsidRDefault="0094101A" w:rsidP="0094101A">
      <w:pPr>
        <w:autoSpaceDE w:val="0"/>
        <w:autoSpaceDN w:val="0"/>
        <w:adjustRightInd w:val="0"/>
        <w:jc w:val="both"/>
        <w:rPr>
          <w:sz w:val="28"/>
          <w:szCs w:val="28"/>
        </w:rPr>
      </w:pPr>
      <w:r w:rsidRPr="00834D4F">
        <w:rPr>
          <w:sz w:val="28"/>
          <w:szCs w:val="28"/>
        </w:rPr>
        <w:t>Fплан. - плановая сумма финансирования по Программе;</w:t>
      </w:r>
    </w:p>
    <w:p w:rsidR="0094101A" w:rsidRPr="00834D4F" w:rsidRDefault="0094101A" w:rsidP="0094101A">
      <w:pPr>
        <w:autoSpaceDE w:val="0"/>
        <w:autoSpaceDN w:val="0"/>
        <w:adjustRightInd w:val="0"/>
        <w:jc w:val="both"/>
        <w:rPr>
          <w:sz w:val="28"/>
          <w:szCs w:val="28"/>
        </w:rPr>
      </w:pPr>
      <w:r w:rsidRPr="00834D4F">
        <w:rPr>
          <w:sz w:val="28"/>
          <w:szCs w:val="28"/>
        </w:rPr>
        <w:t>Fтек. - сумма финансирования на текущую дату.</w:t>
      </w:r>
    </w:p>
    <w:p w:rsidR="0094101A" w:rsidRDefault="0094101A" w:rsidP="0094101A">
      <w:pPr>
        <w:autoSpaceDE w:val="0"/>
        <w:autoSpaceDN w:val="0"/>
        <w:adjustRightInd w:val="0"/>
        <w:ind w:firstLine="540"/>
        <w:jc w:val="both"/>
        <w:rPr>
          <w:sz w:val="28"/>
          <w:szCs w:val="28"/>
        </w:rPr>
      </w:pPr>
      <w:r w:rsidRPr="00834D4F">
        <w:rPr>
          <w:sz w:val="28"/>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B765C6" w:rsidRPr="00B765C6" w:rsidRDefault="00B765C6"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Pr="00B765C6" w:rsidRDefault="00445C3F" w:rsidP="00B765C6">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pPr>
    </w:p>
    <w:p w:rsidR="00445C3F" w:rsidRDefault="00445C3F" w:rsidP="00834D4F">
      <w:pPr>
        <w:autoSpaceDE w:val="0"/>
        <w:autoSpaceDN w:val="0"/>
        <w:adjustRightInd w:val="0"/>
        <w:jc w:val="both"/>
        <w:rPr>
          <w:sz w:val="28"/>
          <w:szCs w:val="28"/>
        </w:rPr>
        <w:sectPr w:rsidR="00445C3F" w:rsidSect="00205776">
          <w:headerReference w:type="default" r:id="rId49"/>
          <w:pgSz w:w="11906" w:h="16838"/>
          <w:pgMar w:top="1134" w:right="707" w:bottom="1134" w:left="1701" w:header="709" w:footer="709" w:gutter="0"/>
          <w:pgNumType w:start="6"/>
          <w:cols w:space="708"/>
          <w:docGrid w:linePitch="360"/>
        </w:sectPr>
      </w:pPr>
    </w:p>
    <w:p w:rsidR="00834D4F" w:rsidRDefault="00445C3F" w:rsidP="00445C3F">
      <w:pPr>
        <w:autoSpaceDE w:val="0"/>
        <w:autoSpaceDN w:val="0"/>
        <w:adjustRightInd w:val="0"/>
        <w:jc w:val="center"/>
        <w:rPr>
          <w:sz w:val="28"/>
          <w:szCs w:val="28"/>
        </w:rPr>
      </w:pPr>
      <w:r>
        <w:rPr>
          <w:sz w:val="28"/>
          <w:szCs w:val="28"/>
        </w:rPr>
        <w:t>5. Перечень основных мероприятий (подпрограмм) муниципальной программы</w:t>
      </w:r>
    </w:p>
    <w:p w:rsidR="00445C3F" w:rsidRDefault="00445C3F" w:rsidP="00445C3F">
      <w:pPr>
        <w:autoSpaceDE w:val="0"/>
        <w:autoSpaceDN w:val="0"/>
        <w:adjustRightInd w:val="0"/>
        <w:jc w:val="center"/>
        <w:rPr>
          <w:sz w:val="28"/>
          <w:szCs w:val="28"/>
        </w:rPr>
      </w:pPr>
      <w:r>
        <w:rPr>
          <w:sz w:val="28"/>
          <w:szCs w:val="28"/>
        </w:rPr>
        <w:t>Подпрограммы муниципальной программы</w:t>
      </w:r>
    </w:p>
    <w:tbl>
      <w:tblPr>
        <w:tblW w:w="1416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795"/>
        <w:gridCol w:w="3308"/>
        <w:gridCol w:w="2835"/>
        <w:gridCol w:w="3612"/>
      </w:tblGrid>
      <w:tr w:rsidR="00445C3F" w:rsidTr="007C1F05">
        <w:trPr>
          <w:trHeight w:val="608"/>
        </w:trPr>
        <w:tc>
          <w:tcPr>
            <w:tcW w:w="2610"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Наименование подпрограммы</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(МЦП)</w:t>
            </w:r>
          </w:p>
          <w:p w:rsidR="00445C3F" w:rsidRDefault="00445C3F" w:rsidP="00445C3F">
            <w:pPr>
              <w:pStyle w:val="ConsPlusNonformat"/>
              <w:ind w:firstLine="540"/>
              <w:jc w:val="both"/>
              <w:rPr>
                <w:rFonts w:ascii="Times New Roman" w:hAnsi="Times New Roman" w:cs="Times New Roman"/>
                <w:bCs/>
                <w:sz w:val="28"/>
                <w:szCs w:val="28"/>
              </w:rPr>
            </w:pPr>
          </w:p>
        </w:tc>
        <w:tc>
          <w:tcPr>
            <w:tcW w:w="1795" w:type="dxa"/>
          </w:tcPr>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Срок реализации</w:t>
            </w:r>
          </w:p>
          <w:p w:rsidR="00445C3F" w:rsidRDefault="00445C3F" w:rsidP="00445C3F">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подпрограммы</w:t>
            </w:r>
          </w:p>
        </w:tc>
        <w:tc>
          <w:tcPr>
            <w:tcW w:w="3308" w:type="dxa"/>
          </w:tcPr>
          <w:p w:rsidR="00B34CC7" w:rsidRPr="005E5787" w:rsidRDefault="00B34CC7" w:rsidP="00B34CC7">
            <w:pPr>
              <w:pStyle w:val="ConsPlusNonformat"/>
              <w:jc w:val="center"/>
              <w:rPr>
                <w:rFonts w:ascii="Times New Roman" w:hAnsi="Times New Roman" w:cs="Times New Roman"/>
                <w:bCs/>
                <w:sz w:val="28"/>
                <w:szCs w:val="28"/>
              </w:rPr>
            </w:pPr>
            <w:proofErr w:type="gramStart"/>
            <w:r>
              <w:rPr>
                <w:rFonts w:ascii="Times New Roman" w:hAnsi="Times New Roman" w:cs="Times New Roman"/>
                <w:bCs/>
                <w:sz w:val="28"/>
                <w:szCs w:val="28"/>
              </w:rPr>
              <w:t xml:space="preserve">Ответственный исполнитель, контактные данные (ФИО, телефон, </w:t>
            </w:r>
            <w:proofErr w:type="gramEnd"/>
          </w:p>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lang w:val="en-US"/>
              </w:rPr>
              <w:t>e</w:t>
            </w:r>
            <w:r w:rsidRPr="00B34CC7">
              <w:rPr>
                <w:rFonts w:ascii="Times New Roman" w:hAnsi="Times New Roman" w:cs="Times New Roman"/>
                <w:bCs/>
                <w:sz w:val="28"/>
                <w:szCs w:val="28"/>
              </w:rPr>
              <w:t>-</w:t>
            </w:r>
            <w:r>
              <w:rPr>
                <w:rFonts w:ascii="Times New Roman" w:hAnsi="Times New Roman" w:cs="Times New Roman"/>
                <w:bCs/>
                <w:sz w:val="28"/>
                <w:szCs w:val="28"/>
                <w:lang w:val="en-US"/>
              </w:rPr>
              <w:t>mail</w:t>
            </w:r>
            <w:r w:rsidRPr="00B34CC7">
              <w:rPr>
                <w:rFonts w:ascii="Times New Roman" w:hAnsi="Times New Roman" w:cs="Times New Roman"/>
                <w:bCs/>
                <w:sz w:val="28"/>
                <w:szCs w:val="28"/>
              </w:rPr>
              <w:t>)</w:t>
            </w:r>
          </w:p>
        </w:tc>
        <w:tc>
          <w:tcPr>
            <w:tcW w:w="2835" w:type="dxa"/>
          </w:tcPr>
          <w:p w:rsidR="00445C3F" w:rsidRPr="00B34CC7"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Дата и номер Постановления АТМР об утверждении подпрограммы</w:t>
            </w:r>
          </w:p>
        </w:tc>
        <w:tc>
          <w:tcPr>
            <w:tcW w:w="3612" w:type="dxa"/>
          </w:tcPr>
          <w:p w:rsidR="00445C3F" w:rsidRDefault="00B34CC7" w:rsidP="00B34CC7">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Электронный адрес размещения подпрограммы в сети «Интернет»</w:t>
            </w:r>
          </w:p>
        </w:tc>
      </w:tr>
      <w:tr w:rsidR="00445C3F" w:rsidRPr="00B765C6" w:rsidTr="007C1F05">
        <w:trPr>
          <w:trHeight w:val="453"/>
        </w:trPr>
        <w:tc>
          <w:tcPr>
            <w:tcW w:w="2610" w:type="dxa"/>
          </w:tcPr>
          <w:p w:rsidR="008669A5" w:rsidRPr="007C7652" w:rsidRDefault="008669A5" w:rsidP="008669A5">
            <w:pPr>
              <w:autoSpaceDE w:val="0"/>
              <w:autoSpaceDN w:val="0"/>
              <w:adjustRightInd w:val="0"/>
              <w:rPr>
                <w:sz w:val="28"/>
                <w:szCs w:val="28"/>
              </w:rPr>
            </w:pPr>
            <w:r w:rsidRPr="007C7652">
              <w:rPr>
                <w:color w:val="000000"/>
                <w:sz w:val="28"/>
                <w:szCs w:val="28"/>
              </w:rPr>
              <w:t>«</w:t>
            </w:r>
            <w:r w:rsidRPr="007C7652">
              <w:rPr>
                <w:sz w:val="28"/>
                <w:szCs w:val="28"/>
              </w:rPr>
              <w:t>Переселение граждан из аварийного жилищного фонда</w:t>
            </w:r>
          </w:p>
          <w:p w:rsidR="00445C3F" w:rsidRDefault="008669A5" w:rsidP="008669A5">
            <w:pPr>
              <w:tabs>
                <w:tab w:val="left" w:pos="12049"/>
              </w:tabs>
              <w:rPr>
                <w:bCs/>
                <w:sz w:val="28"/>
                <w:szCs w:val="28"/>
              </w:rPr>
            </w:pPr>
            <w:r w:rsidRPr="007C7652">
              <w:rPr>
                <w:sz w:val="28"/>
                <w:szCs w:val="28"/>
              </w:rPr>
              <w:t xml:space="preserve"> городского поселения Тутаев» </w:t>
            </w:r>
            <w:r w:rsidRPr="007C7652">
              <w:rPr>
                <w:color w:val="000000"/>
                <w:sz w:val="28"/>
                <w:szCs w:val="28"/>
              </w:rPr>
              <w:t>на 2023-2025 годы</w:t>
            </w:r>
          </w:p>
        </w:tc>
        <w:tc>
          <w:tcPr>
            <w:tcW w:w="1795" w:type="dxa"/>
          </w:tcPr>
          <w:p w:rsidR="00445C3F" w:rsidRPr="008669A5" w:rsidRDefault="008669A5" w:rsidP="008669A5">
            <w:pPr>
              <w:pStyle w:val="ConsPlusNonformat"/>
              <w:jc w:val="center"/>
              <w:rPr>
                <w:rFonts w:ascii="Times New Roman" w:hAnsi="Times New Roman" w:cs="Times New Roman"/>
                <w:bCs/>
                <w:sz w:val="28"/>
                <w:szCs w:val="28"/>
              </w:rPr>
            </w:pPr>
            <w:r w:rsidRPr="008669A5">
              <w:rPr>
                <w:rFonts w:ascii="Times New Roman" w:hAnsi="Times New Roman" w:cs="Times New Roman"/>
                <w:bCs/>
                <w:sz w:val="28"/>
                <w:szCs w:val="28"/>
              </w:rPr>
              <w:t>2023-2025</w:t>
            </w:r>
          </w:p>
        </w:tc>
        <w:tc>
          <w:tcPr>
            <w:tcW w:w="3308" w:type="dxa"/>
          </w:tcPr>
          <w:p w:rsidR="008669A5" w:rsidRPr="005E5787" w:rsidRDefault="008669A5" w:rsidP="008669A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8669A5" w:rsidP="008669A5">
            <w:pPr>
              <w:tabs>
                <w:tab w:val="left" w:pos="12049"/>
              </w:tabs>
              <w:rPr>
                <w:rFonts w:eastAsia="Times New Roman"/>
                <w:bCs/>
                <w:sz w:val="28"/>
                <w:szCs w:val="28"/>
              </w:rPr>
            </w:pPr>
            <w:r w:rsidRPr="005E5787">
              <w:rPr>
                <w:bCs/>
                <w:sz w:val="28"/>
                <w:szCs w:val="28"/>
              </w:rPr>
              <w:t>8(48533)7-01-43,</w:t>
            </w:r>
            <w:r w:rsidRPr="005E5787">
              <w:t xml:space="preserve"> </w:t>
            </w:r>
            <w:r w:rsidRPr="00D621B5">
              <w:rPr>
                <w:bCs/>
                <w:sz w:val="28"/>
                <w:szCs w:val="28"/>
                <w:lang w:val="en-US"/>
              </w:rPr>
              <w:t>ilyicheva</w:t>
            </w:r>
            <w:r w:rsidRPr="005E5787">
              <w:rPr>
                <w:bCs/>
                <w:sz w:val="28"/>
                <w:szCs w:val="28"/>
              </w:rPr>
              <w:t>@</w:t>
            </w:r>
            <w:proofErr w:type="spellStart"/>
            <w:r w:rsidRPr="00D621B5">
              <w:rPr>
                <w:bCs/>
                <w:sz w:val="28"/>
                <w:szCs w:val="28"/>
                <w:lang w:val="en-US"/>
              </w:rPr>
              <w:t>tr</w:t>
            </w:r>
            <w:proofErr w:type="spellEnd"/>
            <w:r w:rsidRPr="005E5787">
              <w:rPr>
                <w:bCs/>
                <w:sz w:val="28"/>
                <w:szCs w:val="28"/>
              </w:rPr>
              <w:t>.</w:t>
            </w:r>
            <w:proofErr w:type="spellStart"/>
            <w:r w:rsidRPr="00D621B5">
              <w:rPr>
                <w:bCs/>
                <w:sz w:val="28"/>
                <w:szCs w:val="28"/>
                <w:lang w:val="en-US"/>
              </w:rPr>
              <w:t>adm</w:t>
            </w:r>
            <w:proofErr w:type="spellEnd"/>
            <w:r w:rsidRPr="005E5787">
              <w:rPr>
                <w:bCs/>
                <w:sz w:val="28"/>
                <w:szCs w:val="28"/>
              </w:rPr>
              <w:t>.</w:t>
            </w:r>
            <w:proofErr w:type="spellStart"/>
            <w:r w:rsidRPr="00D621B5">
              <w:rPr>
                <w:bCs/>
                <w:sz w:val="28"/>
                <w:szCs w:val="28"/>
                <w:lang w:val="en-US"/>
              </w:rPr>
              <w:t>yar</w:t>
            </w:r>
            <w:proofErr w:type="spellEnd"/>
            <w:r w:rsidRPr="005E5787">
              <w:rPr>
                <w:bCs/>
                <w:sz w:val="28"/>
                <w:szCs w:val="28"/>
              </w:rPr>
              <w:t>.</w:t>
            </w:r>
            <w:proofErr w:type="spellStart"/>
            <w:r w:rsidRPr="00D621B5">
              <w:rPr>
                <w:bCs/>
                <w:sz w:val="28"/>
                <w:szCs w:val="28"/>
                <w:lang w:val="en-US"/>
              </w:rPr>
              <w:t>ru</w:t>
            </w:r>
            <w:proofErr w:type="spellEnd"/>
          </w:p>
        </w:tc>
        <w:tc>
          <w:tcPr>
            <w:tcW w:w="2835" w:type="dxa"/>
          </w:tcPr>
          <w:p w:rsidR="00445C3F" w:rsidRPr="00B765C6" w:rsidRDefault="00B765C6" w:rsidP="00445C3F">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127-п от 16.02.2023</w:t>
            </w:r>
          </w:p>
        </w:tc>
        <w:tc>
          <w:tcPr>
            <w:tcW w:w="3612" w:type="dxa"/>
          </w:tcPr>
          <w:p w:rsidR="00B765C6" w:rsidRPr="00D621B5" w:rsidRDefault="00B765C6" w:rsidP="00B765C6">
            <w:pPr>
              <w:pStyle w:val="12"/>
              <w:spacing w:line="276" w:lineRule="auto"/>
              <w:jc w:val="both"/>
              <w:rPr>
                <w:rFonts w:ascii="Times New Roman" w:hAnsi="Times New Roman"/>
                <w:sz w:val="28"/>
                <w:szCs w:val="28"/>
              </w:rPr>
            </w:pPr>
            <w:r w:rsidRPr="00B765C6">
              <w:rPr>
                <w:rFonts w:ascii="Times New Roman" w:hAnsi="Times New Roman"/>
                <w:sz w:val="28"/>
                <w:szCs w:val="28"/>
                <w:lang w:val="en-US"/>
              </w:rPr>
              <w:t>http</w:t>
            </w:r>
            <w:r w:rsidRPr="00D621B5">
              <w:rPr>
                <w:rFonts w:ascii="Times New Roman" w:hAnsi="Times New Roman"/>
                <w:sz w:val="28"/>
                <w:szCs w:val="28"/>
              </w:rPr>
              <w:t>:</w:t>
            </w:r>
            <w:hyperlink r:id="rId50" w:history="1">
              <w:r w:rsidRPr="00D621B5">
                <w:rPr>
                  <w:rStyle w:val="ab"/>
                  <w:rFonts w:ascii="Times New Roman" w:eastAsia="Calibri" w:hAnsi="Times New Roman"/>
                  <w:color w:val="auto"/>
                  <w:sz w:val="28"/>
                  <w:szCs w:val="28"/>
                  <w:u w:val="none"/>
                </w:rPr>
                <w:t>/admtmr.ru/</w:t>
              </w:r>
              <w:proofErr w:type="spellStart"/>
              <w:r w:rsidRPr="00D621B5">
                <w:rPr>
                  <w:rStyle w:val="ab"/>
                  <w:rFonts w:ascii="Times New Roman" w:eastAsia="Calibri" w:hAnsi="Times New Roman"/>
                  <w:color w:val="auto"/>
                  <w:sz w:val="28"/>
                  <w:szCs w:val="28"/>
                  <w:u w:val="none"/>
                </w:rPr>
                <w:t>city</w:t>
              </w:r>
              <w:proofErr w:type="spellEnd"/>
              <w:r w:rsidRPr="00D621B5">
                <w:rPr>
                  <w:rStyle w:val="ab"/>
                  <w:rFonts w:ascii="Times New Roman" w:eastAsia="Calibri" w:hAnsi="Times New Roman"/>
                  <w:color w:val="auto"/>
                  <w:sz w:val="28"/>
                  <w:szCs w:val="28"/>
                  <w:u w:val="none"/>
                </w:rPr>
                <w:t>/</w:t>
              </w:r>
              <w:proofErr w:type="spellStart"/>
              <w:r w:rsidRPr="00D621B5">
                <w:rPr>
                  <w:rStyle w:val="ab"/>
                  <w:rFonts w:ascii="Times New Roman" w:eastAsia="Calibri" w:hAnsi="Times New Roman"/>
                  <w:color w:val="auto"/>
                  <w:sz w:val="28"/>
                  <w:szCs w:val="28"/>
                  <w:u w:val="none"/>
                </w:rPr>
                <w:t>strategicheskoe-planirovanie.php</w:t>
              </w:r>
              <w:proofErr w:type="spellEnd"/>
            </w:hyperlink>
          </w:p>
          <w:p w:rsidR="00445C3F" w:rsidRPr="00B765C6" w:rsidRDefault="00445C3F" w:rsidP="00445C3F">
            <w:pPr>
              <w:pStyle w:val="ConsPlusNonformat"/>
              <w:jc w:val="both"/>
              <w:rPr>
                <w:bCs/>
                <w:sz w:val="28"/>
                <w:szCs w:val="28"/>
              </w:rPr>
            </w:pPr>
          </w:p>
        </w:tc>
      </w:tr>
      <w:tr w:rsidR="00445C3F" w:rsidRPr="006D072B" w:rsidTr="007C1F05">
        <w:trPr>
          <w:trHeight w:val="525"/>
        </w:trPr>
        <w:tc>
          <w:tcPr>
            <w:tcW w:w="2610" w:type="dxa"/>
          </w:tcPr>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sz w:val="28"/>
                <w:szCs w:val="28"/>
              </w:rPr>
              <w:t>«П</w:t>
            </w:r>
            <w:r w:rsidRPr="00D621B5">
              <w:rPr>
                <w:rFonts w:ascii="Times New Roman" w:hAnsi="Times New Roman" w:cs="Times New Roman"/>
                <w:color w:val="000000"/>
                <w:sz w:val="28"/>
                <w:szCs w:val="28"/>
              </w:rPr>
              <w:t>редоставление молодым семьям социальных выплат на приобретение (строительство) жилья» 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tr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ru</w:t>
            </w:r>
            <w:proofErr w:type="spellEnd"/>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t>№</w:t>
            </w:r>
            <w:r>
              <w:rPr>
                <w:rFonts w:ascii="Times New Roman" w:hAnsi="Times New Roman" w:cs="Times New Roman"/>
                <w:bCs/>
                <w:sz w:val="28"/>
                <w:szCs w:val="28"/>
              </w:rPr>
              <w:t>126-п от 16.02.2023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51" w:history="1">
              <w:r w:rsidRPr="00D621B5">
                <w:rPr>
                  <w:rStyle w:val="ab"/>
                  <w:rFonts w:ascii="Times New Roman" w:eastAsia="Calibri" w:hAnsi="Times New Roman"/>
                  <w:color w:val="auto"/>
                  <w:sz w:val="28"/>
                  <w:szCs w:val="28"/>
                  <w:u w:val="none"/>
                  <w:lang w:val="en-US"/>
                </w:rPr>
                <w:t>/admtmr.ru/city/</w:t>
              </w:r>
              <w:proofErr w:type="spellStart"/>
              <w:r w:rsidRPr="00D621B5">
                <w:rPr>
                  <w:rStyle w:val="ab"/>
                  <w:rFonts w:ascii="Times New Roman" w:eastAsia="Calibri" w:hAnsi="Times New Roman"/>
                  <w:color w:val="auto"/>
                  <w:sz w:val="28"/>
                  <w:szCs w:val="28"/>
                  <w:u w:val="none"/>
                  <w:lang w:val="en-US"/>
                </w:rPr>
                <w:t>strategicheskoe-planirovanie.php</w:t>
              </w:r>
              <w:proofErr w:type="spellEnd"/>
            </w:hyperlink>
          </w:p>
          <w:p w:rsidR="00445C3F" w:rsidRPr="00D621B5" w:rsidRDefault="00445C3F" w:rsidP="00445C3F">
            <w:pPr>
              <w:pStyle w:val="ConsPlusNonformat"/>
              <w:jc w:val="both"/>
              <w:rPr>
                <w:bCs/>
                <w:sz w:val="28"/>
                <w:szCs w:val="28"/>
                <w:lang w:val="en-US"/>
              </w:rPr>
            </w:pPr>
          </w:p>
        </w:tc>
      </w:tr>
      <w:tr w:rsidR="00445C3F" w:rsidRPr="006D072B" w:rsidTr="007C1F05">
        <w:trPr>
          <w:trHeight w:val="585"/>
        </w:trPr>
        <w:tc>
          <w:tcPr>
            <w:tcW w:w="2610" w:type="dxa"/>
          </w:tcPr>
          <w:p w:rsidR="00D621B5" w:rsidRPr="007C7652" w:rsidRDefault="00D621B5" w:rsidP="00D621B5">
            <w:pPr>
              <w:autoSpaceDE w:val="0"/>
              <w:autoSpaceDN w:val="0"/>
              <w:adjustRightInd w:val="0"/>
              <w:rPr>
                <w:color w:val="000000"/>
                <w:sz w:val="28"/>
                <w:szCs w:val="28"/>
              </w:rPr>
            </w:pPr>
            <w:r w:rsidRPr="007C7652">
              <w:rPr>
                <w:sz w:val="28"/>
                <w:szCs w:val="28"/>
              </w:rPr>
              <w:t>«Поддержка граждан, проживающих на территории городского поселения Тутаев Ярославской области, в сфере ипотечного жилищного кредитования</w:t>
            </w:r>
            <w:r w:rsidRPr="007C7652">
              <w:rPr>
                <w:color w:val="000000"/>
                <w:sz w:val="28"/>
                <w:szCs w:val="28"/>
              </w:rPr>
              <w:t xml:space="preserve">» </w:t>
            </w:r>
          </w:p>
          <w:p w:rsidR="00445C3F" w:rsidRPr="00D621B5" w:rsidRDefault="00D621B5" w:rsidP="00D621B5">
            <w:pPr>
              <w:pStyle w:val="ConsPlusNonformat"/>
              <w:jc w:val="both"/>
              <w:rPr>
                <w:rFonts w:ascii="Times New Roman" w:hAnsi="Times New Roman" w:cs="Times New Roman"/>
                <w:bCs/>
                <w:sz w:val="28"/>
                <w:szCs w:val="28"/>
              </w:rPr>
            </w:pPr>
            <w:r w:rsidRPr="00D621B5">
              <w:rPr>
                <w:rFonts w:ascii="Times New Roman" w:hAnsi="Times New Roman" w:cs="Times New Roman"/>
                <w:color w:val="000000"/>
                <w:sz w:val="28"/>
                <w:szCs w:val="28"/>
              </w:rPr>
              <w:t>на 2023-2025 годы</w:t>
            </w:r>
          </w:p>
        </w:tc>
        <w:tc>
          <w:tcPr>
            <w:tcW w:w="1795" w:type="dxa"/>
          </w:tcPr>
          <w:p w:rsidR="00445C3F" w:rsidRPr="00B765C6" w:rsidRDefault="00D621B5" w:rsidP="00445C3F">
            <w:pPr>
              <w:pStyle w:val="ConsPlusNonformat"/>
              <w:jc w:val="both"/>
              <w:rPr>
                <w:bCs/>
                <w:sz w:val="28"/>
                <w:szCs w:val="28"/>
              </w:rPr>
            </w:pPr>
            <w:r w:rsidRPr="007C1F05">
              <w:rPr>
                <w:rFonts w:ascii="Times New Roman" w:hAnsi="Times New Roman" w:cs="Times New Roman"/>
                <w:bCs/>
                <w:sz w:val="28"/>
                <w:szCs w:val="28"/>
              </w:rPr>
              <w:t>2023-2025</w:t>
            </w:r>
          </w:p>
        </w:tc>
        <w:tc>
          <w:tcPr>
            <w:tcW w:w="3308" w:type="dxa"/>
          </w:tcPr>
          <w:p w:rsidR="00D621B5" w:rsidRPr="00D621B5" w:rsidRDefault="00D621B5" w:rsidP="00D621B5">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445C3F" w:rsidRPr="005E5787" w:rsidRDefault="00D621B5" w:rsidP="00D621B5">
            <w:pPr>
              <w:pStyle w:val="ConsPlusNonformat"/>
              <w:jc w:val="both"/>
              <w:rPr>
                <w:rFonts w:ascii="Times New Roman" w:hAnsi="Times New Roman" w:cs="Times New Roman"/>
                <w:bCs/>
                <w:sz w:val="28"/>
                <w:szCs w:val="28"/>
              </w:rPr>
            </w:pPr>
            <w:r w:rsidRPr="005E5787">
              <w:rPr>
                <w:rFonts w:ascii="Times New Roman" w:hAnsi="Times New Roman" w:cs="Times New Roman"/>
                <w:bCs/>
                <w:sz w:val="28"/>
                <w:szCs w:val="28"/>
              </w:rPr>
              <w:t>8(48533)7-01-43,</w:t>
            </w:r>
            <w:r w:rsidRPr="005E5787">
              <w:rPr>
                <w:rFonts w:ascii="Times New Roman" w:hAnsi="Times New Roman" w:cs="Times New Roman"/>
              </w:rPr>
              <w:t xml:space="preserve"> </w:t>
            </w:r>
            <w:r w:rsidRPr="00D621B5">
              <w:rPr>
                <w:rFonts w:ascii="Times New Roman" w:hAnsi="Times New Roman" w:cs="Times New Roman"/>
                <w:bCs/>
                <w:sz w:val="28"/>
                <w:szCs w:val="28"/>
                <w:lang w:val="en-US"/>
              </w:rPr>
              <w:t>ilyicheva</w:t>
            </w:r>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tr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adm</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yar</w:t>
            </w:r>
            <w:proofErr w:type="spellEnd"/>
            <w:r w:rsidRPr="005E5787">
              <w:rPr>
                <w:rFonts w:ascii="Times New Roman" w:hAnsi="Times New Roman" w:cs="Times New Roman"/>
                <w:bCs/>
                <w:sz w:val="28"/>
                <w:szCs w:val="28"/>
              </w:rPr>
              <w:t>.</w:t>
            </w:r>
            <w:proofErr w:type="spellStart"/>
            <w:r w:rsidRPr="00D621B5">
              <w:rPr>
                <w:rFonts w:ascii="Times New Roman" w:hAnsi="Times New Roman" w:cs="Times New Roman"/>
                <w:bCs/>
                <w:sz w:val="28"/>
                <w:szCs w:val="28"/>
                <w:lang w:val="en-US"/>
              </w:rPr>
              <w:t>ru</w:t>
            </w:r>
            <w:proofErr w:type="spellEnd"/>
          </w:p>
        </w:tc>
        <w:tc>
          <w:tcPr>
            <w:tcW w:w="2835" w:type="dxa"/>
          </w:tcPr>
          <w:p w:rsidR="00445C3F" w:rsidRPr="00D621B5" w:rsidRDefault="00D621B5" w:rsidP="00D621B5">
            <w:pPr>
              <w:pStyle w:val="ConsPlusNonformat"/>
              <w:jc w:val="both"/>
              <w:rPr>
                <w:bCs/>
                <w:sz w:val="28"/>
                <w:szCs w:val="28"/>
                <w:lang w:val="en-US"/>
              </w:rPr>
            </w:pPr>
            <w:r w:rsidRPr="00B765C6">
              <w:rPr>
                <w:rFonts w:ascii="Times New Roman" w:hAnsi="Times New Roman" w:cs="Times New Roman"/>
                <w:bCs/>
                <w:sz w:val="28"/>
                <w:szCs w:val="28"/>
              </w:rPr>
              <w:t>№</w:t>
            </w:r>
            <w:r>
              <w:rPr>
                <w:rFonts w:ascii="Times New Roman" w:hAnsi="Times New Roman" w:cs="Times New Roman"/>
                <w:bCs/>
                <w:sz w:val="28"/>
                <w:szCs w:val="28"/>
              </w:rPr>
              <w:t>122-п от 15.02.2023</w:t>
            </w:r>
          </w:p>
        </w:tc>
        <w:tc>
          <w:tcPr>
            <w:tcW w:w="3612" w:type="dxa"/>
          </w:tcPr>
          <w:p w:rsidR="00D621B5" w:rsidRPr="00D621B5" w:rsidRDefault="00D621B5" w:rsidP="00D621B5">
            <w:pPr>
              <w:pStyle w:val="12"/>
              <w:spacing w:line="276" w:lineRule="auto"/>
              <w:jc w:val="both"/>
              <w:rPr>
                <w:rFonts w:ascii="Times New Roman" w:hAnsi="Times New Roman"/>
                <w:sz w:val="28"/>
                <w:szCs w:val="28"/>
                <w:lang w:val="en-US"/>
              </w:rPr>
            </w:pPr>
            <w:r w:rsidRPr="00D621B5">
              <w:rPr>
                <w:rFonts w:ascii="Times New Roman" w:hAnsi="Times New Roman"/>
                <w:sz w:val="28"/>
                <w:szCs w:val="28"/>
                <w:lang w:val="en-US"/>
              </w:rPr>
              <w:t>http:</w:t>
            </w:r>
            <w:hyperlink r:id="rId52" w:history="1">
              <w:r w:rsidRPr="00D621B5">
                <w:rPr>
                  <w:rStyle w:val="ab"/>
                  <w:rFonts w:ascii="Times New Roman" w:eastAsia="Calibri" w:hAnsi="Times New Roman"/>
                  <w:color w:val="auto"/>
                  <w:sz w:val="28"/>
                  <w:szCs w:val="28"/>
                  <w:u w:val="none"/>
                  <w:lang w:val="en-US"/>
                </w:rPr>
                <w:t>/admtmr.ru/city/</w:t>
              </w:r>
              <w:proofErr w:type="spellStart"/>
              <w:r w:rsidRPr="00D621B5">
                <w:rPr>
                  <w:rStyle w:val="ab"/>
                  <w:rFonts w:ascii="Times New Roman" w:eastAsia="Calibri" w:hAnsi="Times New Roman"/>
                  <w:color w:val="auto"/>
                  <w:sz w:val="28"/>
                  <w:szCs w:val="28"/>
                  <w:u w:val="none"/>
                  <w:lang w:val="en-US"/>
                </w:rPr>
                <w:t>strategicheskoe-planirovanie.php</w:t>
              </w:r>
              <w:proofErr w:type="spellEnd"/>
            </w:hyperlink>
          </w:p>
          <w:p w:rsidR="00445C3F" w:rsidRPr="00D621B5" w:rsidRDefault="00445C3F" w:rsidP="00445C3F">
            <w:pPr>
              <w:pStyle w:val="ConsPlusNonformat"/>
              <w:jc w:val="both"/>
              <w:rPr>
                <w:bCs/>
                <w:sz w:val="28"/>
                <w:szCs w:val="28"/>
                <w:lang w:val="en-US"/>
              </w:rPr>
            </w:pPr>
          </w:p>
        </w:tc>
      </w:tr>
      <w:tr w:rsidR="00BE1FB9" w:rsidRPr="00BE1FB9" w:rsidTr="00BE1FB9">
        <w:trPr>
          <w:trHeight w:val="585"/>
        </w:trPr>
        <w:tc>
          <w:tcPr>
            <w:tcW w:w="2610" w:type="dxa"/>
            <w:tcBorders>
              <w:top w:val="single" w:sz="4" w:space="0" w:color="auto"/>
              <w:left w:val="single" w:sz="4" w:space="0" w:color="auto"/>
              <w:bottom w:val="single" w:sz="4" w:space="0" w:color="auto"/>
              <w:right w:val="single" w:sz="4" w:space="0" w:color="auto"/>
            </w:tcBorders>
          </w:tcPr>
          <w:p w:rsidR="00BE1FB9" w:rsidRDefault="00BE1FB9" w:rsidP="00BE1FB9">
            <w:pPr>
              <w:autoSpaceDE w:val="0"/>
              <w:autoSpaceDN w:val="0"/>
              <w:adjustRightInd w:val="0"/>
              <w:rPr>
                <w:sz w:val="28"/>
                <w:szCs w:val="28"/>
              </w:rPr>
            </w:pPr>
            <w:r w:rsidRPr="00BE1FB9">
              <w:rPr>
                <w:sz w:val="28"/>
                <w:szCs w:val="28"/>
              </w:rPr>
              <w:t>П</w:t>
            </w:r>
            <w:r w:rsidRPr="002E4735">
              <w:rPr>
                <w:sz w:val="28"/>
                <w:szCs w:val="28"/>
              </w:rPr>
              <w:t xml:space="preserve">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w:t>
            </w:r>
          </w:p>
          <w:p w:rsidR="00BE1FB9" w:rsidRPr="00BE1FB9" w:rsidRDefault="00BE1FB9" w:rsidP="00BE1FB9">
            <w:pPr>
              <w:rPr>
                <w:sz w:val="28"/>
                <w:szCs w:val="28"/>
              </w:rPr>
            </w:pPr>
            <w:r w:rsidRPr="007C1F05">
              <w:rPr>
                <w:sz w:val="28"/>
                <w:szCs w:val="28"/>
              </w:rPr>
              <w:t>на 2023–2025 годы</w:t>
            </w:r>
          </w:p>
        </w:tc>
        <w:tc>
          <w:tcPr>
            <w:tcW w:w="1795" w:type="dxa"/>
            <w:tcBorders>
              <w:top w:val="single" w:sz="4" w:space="0" w:color="auto"/>
              <w:left w:val="single" w:sz="4" w:space="0" w:color="auto"/>
              <w:bottom w:val="single" w:sz="4" w:space="0" w:color="auto"/>
              <w:right w:val="single" w:sz="4" w:space="0" w:color="auto"/>
            </w:tcBorders>
          </w:tcPr>
          <w:p w:rsidR="00BE1FB9" w:rsidRPr="007C1F05" w:rsidRDefault="00BE1FB9" w:rsidP="003C6A6A">
            <w:pPr>
              <w:pStyle w:val="ConsPlusNonformat"/>
              <w:jc w:val="both"/>
              <w:rPr>
                <w:rFonts w:ascii="Times New Roman" w:hAnsi="Times New Roman" w:cs="Times New Roman"/>
                <w:bCs/>
                <w:sz w:val="28"/>
                <w:szCs w:val="28"/>
              </w:rPr>
            </w:pPr>
            <w:r w:rsidRPr="007C1F05">
              <w:rPr>
                <w:rFonts w:ascii="Times New Roman" w:hAnsi="Times New Roman" w:cs="Times New Roman"/>
                <w:bCs/>
                <w:sz w:val="28"/>
                <w:szCs w:val="28"/>
              </w:rPr>
              <w:t>2023-2025</w:t>
            </w:r>
          </w:p>
        </w:tc>
        <w:tc>
          <w:tcPr>
            <w:tcW w:w="3308" w:type="dxa"/>
            <w:tcBorders>
              <w:top w:val="single" w:sz="4" w:space="0" w:color="auto"/>
              <w:left w:val="single" w:sz="4" w:space="0" w:color="auto"/>
              <w:bottom w:val="single" w:sz="4" w:space="0" w:color="auto"/>
              <w:right w:val="single" w:sz="4" w:space="0" w:color="auto"/>
            </w:tcBorders>
          </w:tcPr>
          <w:p w:rsidR="00BE1FB9" w:rsidRPr="00D621B5" w:rsidRDefault="00BE1FB9" w:rsidP="003C6A6A">
            <w:pPr>
              <w:tabs>
                <w:tab w:val="left" w:pos="12049"/>
              </w:tabs>
              <w:rPr>
                <w:bCs/>
                <w:sz w:val="28"/>
                <w:szCs w:val="28"/>
              </w:rPr>
            </w:pPr>
            <w:r w:rsidRPr="00D621B5">
              <w:rPr>
                <w:bCs/>
                <w:sz w:val="28"/>
                <w:szCs w:val="28"/>
              </w:rPr>
              <w:t xml:space="preserve">Начальник отдела муниципального имущества и жилищной политики Управления муниципального имущества Администрации Тутаевского муниципального района –  Ильичева Светлана Леонидовна, </w:t>
            </w:r>
          </w:p>
          <w:p w:rsidR="00BE1FB9" w:rsidRPr="005E5787" w:rsidRDefault="00BE1FB9" w:rsidP="00BE1FB9">
            <w:pPr>
              <w:tabs>
                <w:tab w:val="left" w:pos="12049"/>
              </w:tabs>
              <w:rPr>
                <w:bCs/>
                <w:sz w:val="28"/>
                <w:szCs w:val="28"/>
              </w:rPr>
            </w:pPr>
            <w:r w:rsidRPr="005E5787">
              <w:rPr>
                <w:bCs/>
                <w:sz w:val="28"/>
                <w:szCs w:val="28"/>
              </w:rPr>
              <w:t>8(48533)7-01-43,</w:t>
            </w:r>
            <w:r w:rsidRPr="00BE1FB9">
              <w:rPr>
                <w:bCs/>
                <w:sz w:val="28"/>
                <w:szCs w:val="28"/>
              </w:rPr>
              <w:t xml:space="preserve"> ilyicheva</w:t>
            </w:r>
            <w:r w:rsidRPr="005E5787">
              <w:rPr>
                <w:bCs/>
                <w:sz w:val="28"/>
                <w:szCs w:val="28"/>
              </w:rPr>
              <w:t>@</w:t>
            </w:r>
            <w:r w:rsidRPr="00BE1FB9">
              <w:rPr>
                <w:bCs/>
                <w:sz w:val="28"/>
                <w:szCs w:val="28"/>
              </w:rPr>
              <w:t>tr</w:t>
            </w:r>
            <w:r w:rsidRPr="005E5787">
              <w:rPr>
                <w:bCs/>
                <w:sz w:val="28"/>
                <w:szCs w:val="28"/>
              </w:rPr>
              <w:t>.</w:t>
            </w:r>
            <w:r w:rsidRPr="00BE1FB9">
              <w:rPr>
                <w:bCs/>
                <w:sz w:val="28"/>
                <w:szCs w:val="28"/>
              </w:rPr>
              <w:t>adm</w:t>
            </w:r>
            <w:r w:rsidRPr="005E5787">
              <w:rPr>
                <w:bCs/>
                <w:sz w:val="28"/>
                <w:szCs w:val="28"/>
              </w:rPr>
              <w:t>.</w:t>
            </w:r>
            <w:r w:rsidRPr="00BE1FB9">
              <w:rPr>
                <w:bCs/>
                <w:sz w:val="28"/>
                <w:szCs w:val="28"/>
              </w:rPr>
              <w:t>yar</w:t>
            </w:r>
            <w:r w:rsidRPr="005E5787">
              <w:rPr>
                <w:bCs/>
                <w:sz w:val="28"/>
                <w:szCs w:val="28"/>
              </w:rPr>
              <w:t>.</w:t>
            </w:r>
            <w:r w:rsidRPr="00BE1FB9">
              <w:rPr>
                <w:bCs/>
                <w:sz w:val="28"/>
                <w:szCs w:val="28"/>
              </w:rPr>
              <w:t>ru</w:t>
            </w:r>
          </w:p>
        </w:tc>
        <w:tc>
          <w:tcPr>
            <w:tcW w:w="2835"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ConsPlusNonformat"/>
              <w:jc w:val="both"/>
              <w:rPr>
                <w:rFonts w:ascii="Times New Roman" w:hAnsi="Times New Roman" w:cs="Times New Roman"/>
                <w:bCs/>
                <w:sz w:val="28"/>
                <w:szCs w:val="28"/>
              </w:rPr>
            </w:pPr>
            <w:r w:rsidRPr="00B765C6">
              <w:rPr>
                <w:rFonts w:ascii="Times New Roman" w:hAnsi="Times New Roman" w:cs="Times New Roman"/>
                <w:bCs/>
                <w:sz w:val="28"/>
                <w:szCs w:val="28"/>
              </w:rPr>
              <w:t>№</w:t>
            </w:r>
            <w:r>
              <w:rPr>
                <w:rFonts w:ascii="Times New Roman" w:hAnsi="Times New Roman" w:cs="Times New Roman"/>
                <w:bCs/>
                <w:sz w:val="28"/>
                <w:szCs w:val="28"/>
              </w:rPr>
              <w:t>128-п от 16.02.2023</w:t>
            </w:r>
          </w:p>
        </w:tc>
        <w:tc>
          <w:tcPr>
            <w:tcW w:w="3612" w:type="dxa"/>
            <w:tcBorders>
              <w:top w:val="single" w:sz="4" w:space="0" w:color="auto"/>
              <w:left w:val="single" w:sz="4" w:space="0" w:color="auto"/>
              <w:bottom w:val="single" w:sz="4" w:space="0" w:color="auto"/>
              <w:right w:val="single" w:sz="4" w:space="0" w:color="auto"/>
            </w:tcBorders>
          </w:tcPr>
          <w:p w:rsidR="00BE1FB9" w:rsidRPr="00BE1FB9" w:rsidRDefault="00BE1FB9" w:rsidP="003C6A6A">
            <w:pPr>
              <w:pStyle w:val="12"/>
              <w:spacing w:line="276" w:lineRule="auto"/>
              <w:jc w:val="both"/>
              <w:rPr>
                <w:rFonts w:ascii="Times New Roman" w:hAnsi="Times New Roman"/>
                <w:sz w:val="28"/>
                <w:szCs w:val="28"/>
              </w:rPr>
            </w:pPr>
            <w:r w:rsidRPr="00D621B5">
              <w:rPr>
                <w:rFonts w:ascii="Times New Roman" w:hAnsi="Times New Roman"/>
                <w:sz w:val="28"/>
                <w:szCs w:val="28"/>
                <w:lang w:val="en-US"/>
              </w:rPr>
              <w:t>http</w:t>
            </w:r>
            <w:r w:rsidRPr="00BE1FB9">
              <w:rPr>
                <w:rFonts w:ascii="Times New Roman" w:hAnsi="Times New Roman"/>
                <w:sz w:val="28"/>
                <w:szCs w:val="28"/>
              </w:rPr>
              <w:t>:</w:t>
            </w:r>
            <w:hyperlink r:id="rId53" w:history="1">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admtmr</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ru</w:t>
              </w:r>
              <w:proofErr w:type="spellEnd"/>
              <w:r w:rsidRPr="00BE1FB9">
                <w:rPr>
                  <w:rStyle w:val="ab"/>
                  <w:rFonts w:ascii="Times New Roman" w:hAnsi="Times New Roman"/>
                  <w:sz w:val="28"/>
                  <w:szCs w:val="28"/>
                </w:rPr>
                <w:t>/</w:t>
              </w:r>
              <w:r w:rsidRPr="00BE1FB9">
                <w:rPr>
                  <w:rStyle w:val="ab"/>
                  <w:rFonts w:ascii="Times New Roman" w:hAnsi="Times New Roman"/>
                  <w:sz w:val="28"/>
                  <w:szCs w:val="28"/>
                  <w:lang w:val="en-US"/>
                </w:rPr>
                <w:t>city</w:t>
              </w:r>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strategicheskoe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planirovanie</w:t>
              </w:r>
              <w:proofErr w:type="spellEnd"/>
              <w:r w:rsidRPr="00BE1FB9">
                <w:rPr>
                  <w:rStyle w:val="ab"/>
                  <w:rFonts w:ascii="Times New Roman" w:hAnsi="Times New Roman"/>
                  <w:sz w:val="28"/>
                  <w:szCs w:val="28"/>
                </w:rPr>
                <w:t>.</w:t>
              </w:r>
              <w:proofErr w:type="spellStart"/>
              <w:r w:rsidRPr="00BE1FB9">
                <w:rPr>
                  <w:rStyle w:val="ab"/>
                  <w:rFonts w:ascii="Times New Roman" w:hAnsi="Times New Roman"/>
                  <w:sz w:val="28"/>
                  <w:szCs w:val="28"/>
                  <w:lang w:val="en-US"/>
                </w:rPr>
                <w:t>php</w:t>
              </w:r>
              <w:proofErr w:type="spellEnd"/>
            </w:hyperlink>
          </w:p>
          <w:p w:rsidR="00BE1FB9" w:rsidRPr="00BE1FB9" w:rsidRDefault="00BE1FB9" w:rsidP="00BE1FB9">
            <w:pPr>
              <w:pStyle w:val="12"/>
              <w:spacing w:line="276" w:lineRule="auto"/>
              <w:rPr>
                <w:rFonts w:ascii="Times New Roman" w:hAnsi="Times New Roman"/>
                <w:sz w:val="28"/>
                <w:szCs w:val="28"/>
              </w:rPr>
            </w:pPr>
          </w:p>
        </w:tc>
      </w:tr>
    </w:tbl>
    <w:p w:rsidR="00E7630D" w:rsidRPr="00D621B5" w:rsidRDefault="00D621B5" w:rsidP="00D621B5">
      <w:pPr>
        <w:pStyle w:val="ConsPlusNonformat"/>
        <w:widowControl/>
        <w:ind w:firstLine="540"/>
        <w:jc w:val="center"/>
        <w:rPr>
          <w:rFonts w:ascii="Times New Roman" w:hAnsi="Times New Roman" w:cs="Times New Roman"/>
          <w:bCs/>
          <w:sz w:val="28"/>
          <w:szCs w:val="28"/>
        </w:rPr>
      </w:pPr>
      <w:r>
        <w:rPr>
          <w:rFonts w:ascii="Times New Roman" w:hAnsi="Times New Roman" w:cs="Times New Roman"/>
          <w:bCs/>
          <w:sz w:val="28"/>
          <w:szCs w:val="28"/>
        </w:rPr>
        <w:t>Основные мероприятия муниципальной программы</w:t>
      </w:r>
    </w:p>
    <w:p w:rsidR="00E7630D" w:rsidRPr="00D621B5" w:rsidRDefault="00E7630D" w:rsidP="009D04C1">
      <w:pPr>
        <w:pStyle w:val="ConsPlusNonformat"/>
        <w:widowControl/>
        <w:ind w:firstLine="540"/>
        <w:jc w:val="both"/>
        <w:rPr>
          <w:rFonts w:ascii="Times New Roman" w:hAnsi="Times New Roman" w:cs="Times New Roman"/>
          <w:bCs/>
          <w:sz w:val="28"/>
          <w:szCs w:val="28"/>
          <w:lang w:val="en-US"/>
        </w:rPr>
      </w:pPr>
    </w:p>
    <w:tbl>
      <w:tblPr>
        <w:tblStyle w:val="ac"/>
        <w:tblpPr w:leftFromText="180" w:rightFromText="180" w:vertAnchor="text" w:tblpY="1"/>
        <w:tblOverlap w:val="never"/>
        <w:tblW w:w="14778" w:type="dxa"/>
        <w:tblInd w:w="534" w:type="dxa"/>
        <w:tblLayout w:type="fixed"/>
        <w:tblLook w:val="04A0" w:firstRow="1" w:lastRow="0" w:firstColumn="1" w:lastColumn="0" w:noHBand="0" w:noVBand="1"/>
      </w:tblPr>
      <w:tblGrid>
        <w:gridCol w:w="2606"/>
        <w:gridCol w:w="1838"/>
        <w:gridCol w:w="13"/>
        <w:gridCol w:w="30"/>
        <w:gridCol w:w="20"/>
        <w:gridCol w:w="2880"/>
        <w:gridCol w:w="27"/>
        <w:gridCol w:w="2119"/>
        <w:gridCol w:w="28"/>
        <w:gridCol w:w="13"/>
        <w:gridCol w:w="2014"/>
        <w:gridCol w:w="9"/>
        <w:gridCol w:w="37"/>
        <w:gridCol w:w="3144"/>
      </w:tblGrid>
      <w:tr w:rsidR="003D56F3" w:rsidRPr="00602C3C" w:rsidTr="003C6A6A">
        <w:trPr>
          <w:trHeight w:val="63"/>
        </w:trPr>
        <w:tc>
          <w:tcPr>
            <w:tcW w:w="14777" w:type="dxa"/>
            <w:gridSpan w:val="14"/>
          </w:tcPr>
          <w:p w:rsidR="003D56F3" w:rsidRPr="00602C3C" w:rsidRDefault="003D56F3" w:rsidP="002B1BA8">
            <w:pPr>
              <w:pStyle w:val="a6"/>
              <w:tabs>
                <w:tab w:val="clear" w:pos="4677"/>
              </w:tabs>
              <w:jc w:val="center"/>
              <w:rPr>
                <w:b/>
                <w:sz w:val="24"/>
                <w:szCs w:val="24"/>
              </w:rPr>
            </w:pPr>
            <w:r w:rsidRPr="00602C3C">
              <w:rPr>
                <w:b/>
                <w:sz w:val="24"/>
                <w:szCs w:val="24"/>
              </w:rPr>
              <w:t>20</w:t>
            </w:r>
            <w:r>
              <w:rPr>
                <w:b/>
                <w:sz w:val="24"/>
                <w:szCs w:val="24"/>
              </w:rPr>
              <w:t>23</w:t>
            </w:r>
            <w:r w:rsidRPr="00602C3C">
              <w:rPr>
                <w:b/>
                <w:sz w:val="24"/>
                <w:szCs w:val="24"/>
              </w:rPr>
              <w:t xml:space="preserve"> год (1-ый год реализации)</w:t>
            </w:r>
          </w:p>
        </w:tc>
      </w:tr>
      <w:tr w:rsidR="003D56F3" w:rsidRPr="00F0532C" w:rsidTr="003C6A6A">
        <w:trPr>
          <w:trHeight w:val="267"/>
        </w:trPr>
        <w:tc>
          <w:tcPr>
            <w:tcW w:w="2606" w:type="dxa"/>
          </w:tcPr>
          <w:p w:rsidR="003D56F3" w:rsidRPr="002632D5" w:rsidRDefault="003D56F3" w:rsidP="002B1BA8">
            <w:pPr>
              <w:pStyle w:val="a6"/>
              <w:tabs>
                <w:tab w:val="clear" w:pos="4677"/>
              </w:tabs>
            </w:pPr>
            <w:r w:rsidRPr="002632D5">
              <w:t>Наименование основного мероприятия программы</w:t>
            </w:r>
          </w:p>
        </w:tc>
        <w:tc>
          <w:tcPr>
            <w:tcW w:w="1881" w:type="dxa"/>
            <w:gridSpan w:val="3"/>
          </w:tcPr>
          <w:p w:rsidR="003D56F3" w:rsidRPr="002632D5" w:rsidRDefault="003D56F3" w:rsidP="002B1BA8">
            <w:pPr>
              <w:pStyle w:val="a6"/>
              <w:tabs>
                <w:tab w:val="clear" w:pos="4677"/>
              </w:tabs>
            </w:pPr>
            <w:r w:rsidRPr="002632D5">
              <w:t xml:space="preserve">Срок реализации </w:t>
            </w:r>
          </w:p>
        </w:tc>
        <w:tc>
          <w:tcPr>
            <w:tcW w:w="5074" w:type="dxa"/>
            <w:gridSpan w:val="5"/>
          </w:tcPr>
          <w:p w:rsidR="003D56F3" w:rsidRPr="002632D5" w:rsidRDefault="003D56F3" w:rsidP="002B1BA8">
            <w:pPr>
              <w:pStyle w:val="a6"/>
              <w:tabs>
                <w:tab w:val="clear" w:pos="4677"/>
              </w:tabs>
            </w:pPr>
            <w:r w:rsidRPr="002632D5">
              <w:t>Объем финансирования по мероприятию, руб.</w:t>
            </w:r>
          </w:p>
        </w:tc>
        <w:tc>
          <w:tcPr>
            <w:tcW w:w="2027" w:type="dxa"/>
            <w:gridSpan w:val="2"/>
          </w:tcPr>
          <w:p w:rsidR="003D56F3" w:rsidRPr="002632D5" w:rsidRDefault="003D56F3" w:rsidP="002B1BA8">
            <w:pPr>
              <w:pStyle w:val="a6"/>
              <w:tabs>
                <w:tab w:val="clear" w:pos="4677"/>
              </w:tabs>
            </w:pPr>
            <w:r w:rsidRPr="002632D5">
              <w:t>Ответственный исполнитель</w:t>
            </w:r>
          </w:p>
        </w:tc>
        <w:tc>
          <w:tcPr>
            <w:tcW w:w="3189" w:type="dxa"/>
            <w:gridSpan w:val="3"/>
          </w:tcPr>
          <w:p w:rsidR="003D56F3" w:rsidRPr="002632D5" w:rsidRDefault="003D56F3" w:rsidP="002B1BA8">
            <w:pPr>
              <w:pStyle w:val="a6"/>
              <w:tabs>
                <w:tab w:val="clear" w:pos="4677"/>
              </w:tabs>
            </w:pPr>
            <w:r w:rsidRPr="002632D5">
              <w:t>Ожидаемый результат мероприятия</w:t>
            </w:r>
          </w:p>
        </w:tc>
      </w:tr>
      <w:tr w:rsidR="003D56F3" w:rsidRPr="00F0532C" w:rsidTr="003C6A6A">
        <w:trPr>
          <w:trHeight w:val="361"/>
        </w:trPr>
        <w:tc>
          <w:tcPr>
            <w:tcW w:w="2606" w:type="dxa"/>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3D56F3" w:rsidRPr="002632D5" w:rsidRDefault="003D56F3"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3D56F3" w:rsidRPr="00F0532C" w:rsidTr="003C6A6A">
        <w:trPr>
          <w:trHeight w:val="112"/>
        </w:trPr>
        <w:tc>
          <w:tcPr>
            <w:tcW w:w="2606" w:type="dxa"/>
            <w:vMerge w:val="restart"/>
          </w:tcPr>
          <w:p w:rsidR="003D56F3" w:rsidRPr="002632D5" w:rsidRDefault="003D56F3" w:rsidP="002B1BA8">
            <w:pPr>
              <w:pStyle w:val="af"/>
              <w:tabs>
                <w:tab w:val="left" w:pos="256"/>
              </w:tabs>
              <w:ind w:left="0"/>
            </w:pPr>
            <w:r w:rsidRPr="002632D5">
              <w:t>Показатель 1.</w:t>
            </w:r>
          </w:p>
          <w:p w:rsidR="003D56F3" w:rsidRPr="002632D5" w:rsidRDefault="003D56F3"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3D56F3" w:rsidRPr="002632D5" w:rsidRDefault="003D56F3" w:rsidP="002B1BA8">
            <w:pPr>
              <w:pStyle w:val="af0"/>
              <w:ind w:firstLine="0"/>
              <w:jc w:val="left"/>
              <w:rPr>
                <w:sz w:val="22"/>
              </w:rPr>
            </w:pPr>
            <w:r w:rsidRPr="002632D5">
              <w:rPr>
                <w:sz w:val="22"/>
              </w:rPr>
              <w:t xml:space="preserve">Показатель 2. </w:t>
            </w:r>
          </w:p>
          <w:p w:rsidR="003D56F3" w:rsidRPr="002632D5" w:rsidRDefault="003D56F3"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3D56F3" w:rsidRPr="002632D5" w:rsidRDefault="003D56F3" w:rsidP="002B1BA8">
            <w:pPr>
              <w:pStyle w:val="af"/>
              <w:tabs>
                <w:tab w:val="left" w:pos="256"/>
              </w:tabs>
              <w:ind w:left="0"/>
            </w:pPr>
            <w:r w:rsidRPr="002632D5">
              <w:t>Показатель 3.</w:t>
            </w:r>
          </w:p>
          <w:p w:rsidR="003D56F3" w:rsidRPr="002632D5" w:rsidRDefault="003D56F3" w:rsidP="002B1BA8">
            <w:pPr>
              <w:pStyle w:val="af"/>
              <w:tabs>
                <w:tab w:val="left" w:pos="256"/>
              </w:tabs>
              <w:ind w:left="0"/>
            </w:pPr>
            <w:r w:rsidRPr="002632D5">
              <w:t>Количество граждан расселенных в результате реализации муниципальной программы</w:t>
            </w:r>
            <w:r w:rsidR="007871D4" w:rsidRPr="002632D5">
              <w:t>.</w:t>
            </w:r>
          </w:p>
        </w:tc>
        <w:tc>
          <w:tcPr>
            <w:tcW w:w="1881" w:type="dxa"/>
            <w:gridSpan w:val="3"/>
            <w:vMerge w:val="restart"/>
          </w:tcPr>
          <w:p w:rsidR="003D56F3" w:rsidRPr="002632D5" w:rsidRDefault="003D56F3" w:rsidP="002B1BA8">
            <w:pPr>
              <w:pStyle w:val="a6"/>
              <w:tabs>
                <w:tab w:val="clear" w:pos="4677"/>
              </w:tabs>
              <w:jc w:val="center"/>
            </w:pPr>
            <w:r w:rsidRPr="002632D5">
              <w:t>2023-2025</w:t>
            </w:r>
          </w:p>
        </w:tc>
        <w:tc>
          <w:tcPr>
            <w:tcW w:w="2900" w:type="dxa"/>
            <w:gridSpan w:val="2"/>
          </w:tcPr>
          <w:p w:rsidR="003D56F3" w:rsidRPr="002632D5" w:rsidRDefault="003D56F3" w:rsidP="002B1BA8">
            <w:pPr>
              <w:tabs>
                <w:tab w:val="left" w:pos="12049"/>
              </w:tabs>
              <w:rPr>
                <w:bCs/>
              </w:rPr>
            </w:pPr>
            <w:r w:rsidRPr="002632D5">
              <w:rPr>
                <w:bCs/>
              </w:rPr>
              <w:t>бюджет поселения</w:t>
            </w:r>
          </w:p>
        </w:tc>
        <w:tc>
          <w:tcPr>
            <w:tcW w:w="2174" w:type="dxa"/>
            <w:gridSpan w:val="3"/>
          </w:tcPr>
          <w:p w:rsidR="003D56F3" w:rsidRPr="002632D5" w:rsidRDefault="003D56F3" w:rsidP="002B1BA8">
            <w:pPr>
              <w:pStyle w:val="a6"/>
              <w:tabs>
                <w:tab w:val="clear" w:pos="4677"/>
              </w:tabs>
            </w:pPr>
            <w:r w:rsidRPr="002632D5">
              <w:t>12 624,00</w:t>
            </w:r>
          </w:p>
        </w:tc>
        <w:tc>
          <w:tcPr>
            <w:tcW w:w="2027" w:type="dxa"/>
            <w:gridSpan w:val="2"/>
            <w:vMerge w:val="restart"/>
          </w:tcPr>
          <w:p w:rsidR="003D56F3" w:rsidRPr="002632D5" w:rsidRDefault="003D56F3"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3D56F3" w:rsidRPr="002632D5" w:rsidRDefault="003D56F3"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26,3 кв.м.;</w:t>
            </w:r>
          </w:p>
          <w:p w:rsidR="003D56F3" w:rsidRPr="002632D5" w:rsidRDefault="003D56F3" w:rsidP="002B1BA8">
            <w:pPr>
              <w:pStyle w:val="af"/>
              <w:tabs>
                <w:tab w:val="left" w:pos="256"/>
              </w:tabs>
              <w:ind w:left="0"/>
            </w:pPr>
            <w:r w:rsidRPr="002632D5">
              <w:t>- количество расселенных жилых помещений в результате реализации муниципальной программы – 1 ед.;</w:t>
            </w:r>
          </w:p>
          <w:p w:rsidR="003D56F3" w:rsidRPr="002632D5" w:rsidRDefault="003D56F3" w:rsidP="002B1BA8">
            <w:pPr>
              <w:pStyle w:val="af"/>
              <w:tabs>
                <w:tab w:val="left" w:pos="256"/>
              </w:tabs>
              <w:ind w:left="0"/>
            </w:pPr>
            <w:r w:rsidRPr="002632D5">
              <w:t>- количество граждан, расселяемых в результате реализации муниципальной программы – 1 чел.</w:t>
            </w:r>
          </w:p>
        </w:tc>
      </w:tr>
      <w:tr w:rsidR="003D56F3" w:rsidRPr="00F0532C" w:rsidTr="003C6A6A">
        <w:trPr>
          <w:trHeight w:val="139"/>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областной бюджет</w:t>
            </w:r>
          </w:p>
        </w:tc>
        <w:tc>
          <w:tcPr>
            <w:tcW w:w="2174" w:type="dxa"/>
            <w:gridSpan w:val="3"/>
          </w:tcPr>
          <w:p w:rsidR="003D56F3" w:rsidRPr="002632D5" w:rsidRDefault="006C4AC5" w:rsidP="002B1BA8">
            <w:pPr>
              <w:pStyle w:val="a6"/>
            </w:pPr>
            <w:r>
              <w:t>113 602</w:t>
            </w:r>
            <w:r w:rsidR="003D56F3" w:rsidRPr="002632D5">
              <w:t>,</w:t>
            </w:r>
            <w:r>
              <w:t>43</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45"/>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федеральный бюджет</w:t>
            </w:r>
          </w:p>
        </w:tc>
        <w:tc>
          <w:tcPr>
            <w:tcW w:w="2174" w:type="dxa"/>
            <w:gridSpan w:val="3"/>
          </w:tcPr>
          <w:p w:rsidR="003D56F3" w:rsidRPr="002632D5" w:rsidRDefault="006C4AC5" w:rsidP="002B1BA8">
            <w:pPr>
              <w:pStyle w:val="a6"/>
            </w:pPr>
            <w:r>
              <w:t>3 029 427</w:t>
            </w:r>
            <w:r w:rsidR="003D56F3" w:rsidRPr="002632D5">
              <w:t>,0</w:t>
            </w:r>
            <w:r>
              <w:t>8</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rPr>
              <w:t>итого по бюджетам мероприятия</w:t>
            </w:r>
          </w:p>
        </w:tc>
        <w:tc>
          <w:tcPr>
            <w:tcW w:w="2174" w:type="dxa"/>
            <w:gridSpan w:val="3"/>
          </w:tcPr>
          <w:p w:rsidR="003D56F3" w:rsidRPr="002632D5" w:rsidRDefault="006C4AC5" w:rsidP="006C4AC5">
            <w:pPr>
              <w:pStyle w:val="a6"/>
            </w:pPr>
            <w:r>
              <w:t>3 155 653</w:t>
            </w:r>
            <w:r w:rsidR="003D56F3" w:rsidRPr="002632D5">
              <w:t>,</w:t>
            </w:r>
            <w:r>
              <w:t>51</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3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внебюджетные источники</w:t>
            </w:r>
          </w:p>
        </w:tc>
        <w:tc>
          <w:tcPr>
            <w:tcW w:w="2174" w:type="dxa"/>
            <w:gridSpan w:val="3"/>
          </w:tcPr>
          <w:p w:rsidR="003D56F3" w:rsidRPr="002632D5" w:rsidRDefault="003D56F3" w:rsidP="002B1BA8">
            <w:pPr>
              <w:pStyle w:val="a6"/>
            </w:pPr>
            <w:r w:rsidRPr="002632D5">
              <w:t>0,00</w:t>
            </w: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1171"/>
        </w:trPr>
        <w:tc>
          <w:tcPr>
            <w:tcW w:w="2606" w:type="dxa"/>
            <w:vMerge/>
          </w:tcPr>
          <w:p w:rsidR="003D56F3" w:rsidRPr="002632D5" w:rsidRDefault="003D56F3" w:rsidP="002B1BA8">
            <w:pPr>
              <w:pStyle w:val="af"/>
              <w:tabs>
                <w:tab w:val="left" w:pos="256"/>
              </w:tabs>
              <w:ind w:left="0"/>
            </w:pPr>
          </w:p>
        </w:tc>
        <w:tc>
          <w:tcPr>
            <w:tcW w:w="1881" w:type="dxa"/>
            <w:gridSpan w:val="3"/>
            <w:vMerge/>
          </w:tcPr>
          <w:p w:rsidR="003D56F3" w:rsidRPr="002632D5" w:rsidRDefault="003D56F3" w:rsidP="002B1BA8">
            <w:pPr>
              <w:pStyle w:val="a6"/>
              <w:tabs>
                <w:tab w:val="clear" w:pos="4677"/>
              </w:tabs>
            </w:pPr>
          </w:p>
        </w:tc>
        <w:tc>
          <w:tcPr>
            <w:tcW w:w="2900" w:type="dxa"/>
            <w:gridSpan w:val="2"/>
          </w:tcPr>
          <w:p w:rsidR="003D56F3" w:rsidRPr="002632D5" w:rsidRDefault="003D56F3" w:rsidP="002B1BA8">
            <w:pPr>
              <w:tabs>
                <w:tab w:val="left" w:pos="12049"/>
              </w:tabs>
              <w:rPr>
                <w:bCs/>
              </w:rPr>
            </w:pPr>
            <w:r w:rsidRPr="002632D5">
              <w:rPr>
                <w:bCs/>
                <w:i/>
              </w:rPr>
              <w:t>итого по мероприятию</w:t>
            </w:r>
          </w:p>
        </w:tc>
        <w:tc>
          <w:tcPr>
            <w:tcW w:w="2174" w:type="dxa"/>
            <w:gridSpan w:val="3"/>
          </w:tcPr>
          <w:p w:rsidR="003D56F3" w:rsidRPr="002632D5" w:rsidRDefault="003D56F3" w:rsidP="002B1BA8">
            <w:pPr>
              <w:pStyle w:val="a6"/>
            </w:pPr>
          </w:p>
        </w:tc>
        <w:tc>
          <w:tcPr>
            <w:tcW w:w="2027" w:type="dxa"/>
            <w:gridSpan w:val="2"/>
            <w:vMerge/>
          </w:tcPr>
          <w:p w:rsidR="003D56F3" w:rsidRPr="002632D5" w:rsidRDefault="003D56F3" w:rsidP="002B1BA8">
            <w:pPr>
              <w:pStyle w:val="a6"/>
              <w:tabs>
                <w:tab w:val="clear" w:pos="4677"/>
              </w:tabs>
            </w:pPr>
          </w:p>
        </w:tc>
        <w:tc>
          <w:tcPr>
            <w:tcW w:w="3189" w:type="dxa"/>
            <w:gridSpan w:val="3"/>
            <w:vMerge/>
          </w:tcPr>
          <w:p w:rsidR="003D56F3" w:rsidRPr="002632D5" w:rsidRDefault="003D56F3" w:rsidP="002B1BA8">
            <w:pPr>
              <w:pStyle w:val="af"/>
              <w:tabs>
                <w:tab w:val="left" w:pos="256"/>
              </w:tabs>
              <w:ind w:left="0"/>
            </w:pPr>
          </w:p>
        </w:tc>
      </w:tr>
      <w:tr w:rsidR="003D56F3" w:rsidRPr="00F0532C" w:rsidTr="003C6A6A">
        <w:trPr>
          <w:trHeight w:val="63"/>
        </w:trPr>
        <w:tc>
          <w:tcPr>
            <w:tcW w:w="2606" w:type="dxa"/>
          </w:tcPr>
          <w:p w:rsidR="003D56F3" w:rsidRPr="002632D5" w:rsidRDefault="003D56F3" w:rsidP="002B1BA8">
            <w:pPr>
              <w:pStyle w:val="a6"/>
              <w:tabs>
                <w:tab w:val="clear" w:pos="4677"/>
              </w:tabs>
            </w:pPr>
            <w:r w:rsidRPr="002632D5">
              <w:t>Задача 2:</w:t>
            </w:r>
          </w:p>
        </w:tc>
        <w:tc>
          <w:tcPr>
            <w:tcW w:w="12171" w:type="dxa"/>
            <w:gridSpan w:val="13"/>
          </w:tcPr>
          <w:p w:rsidR="003D56F3" w:rsidRPr="002632D5" w:rsidRDefault="003D56F3"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3D56F3" w:rsidRPr="00F0532C" w:rsidTr="003C6A6A">
        <w:trPr>
          <w:trHeight w:val="131"/>
        </w:trPr>
        <w:tc>
          <w:tcPr>
            <w:tcW w:w="2606" w:type="dxa"/>
          </w:tcPr>
          <w:p w:rsidR="003D56F3" w:rsidRPr="002632D5" w:rsidRDefault="003D56F3" w:rsidP="002B1BA8">
            <w:r w:rsidRPr="002632D5">
              <w:t>Показатель 1.</w:t>
            </w:r>
          </w:p>
          <w:p w:rsidR="003D56F3" w:rsidRPr="002632D5" w:rsidRDefault="003D56F3"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3D56F3" w:rsidRPr="002632D5" w:rsidRDefault="003D56F3" w:rsidP="002B1BA8">
            <w:pPr>
              <w:pStyle w:val="a6"/>
            </w:pPr>
            <w:r w:rsidRPr="002632D5">
              <w:t xml:space="preserve">      2023-2025</w:t>
            </w:r>
          </w:p>
        </w:tc>
        <w:tc>
          <w:tcPr>
            <w:tcW w:w="2929" w:type="dxa"/>
            <w:gridSpan w:val="3"/>
          </w:tcPr>
          <w:p w:rsidR="003D56F3" w:rsidRPr="002632D5" w:rsidRDefault="003D56F3" w:rsidP="002B1BA8">
            <w:pPr>
              <w:pStyle w:val="a6"/>
            </w:pPr>
            <w:r w:rsidRPr="002632D5">
              <w:t>бюджет поселения</w:t>
            </w:r>
          </w:p>
        </w:tc>
        <w:tc>
          <w:tcPr>
            <w:tcW w:w="2174" w:type="dxa"/>
            <w:gridSpan w:val="3"/>
          </w:tcPr>
          <w:p w:rsidR="003D56F3" w:rsidRPr="002632D5" w:rsidRDefault="003D56F3" w:rsidP="002B1BA8">
            <w:pPr>
              <w:pStyle w:val="a6"/>
            </w:pPr>
            <w:r w:rsidRPr="002632D5">
              <w:t>0,00</w:t>
            </w:r>
          </w:p>
        </w:tc>
        <w:tc>
          <w:tcPr>
            <w:tcW w:w="2073" w:type="dxa"/>
            <w:gridSpan w:val="4"/>
          </w:tcPr>
          <w:p w:rsidR="003D56F3" w:rsidRPr="002632D5" w:rsidRDefault="003D56F3" w:rsidP="002B1BA8">
            <w:pPr>
              <w:pStyle w:val="a6"/>
            </w:pPr>
            <w:r w:rsidRPr="002632D5">
              <w:t xml:space="preserve">Управление муниципального имущества Администрации Тутаевского муниципального района, </w:t>
            </w:r>
          </w:p>
          <w:p w:rsidR="003D56F3" w:rsidRPr="002632D5" w:rsidRDefault="003D56F3" w:rsidP="002B1BA8">
            <w:pPr>
              <w:pStyle w:val="a6"/>
            </w:pPr>
            <w:r w:rsidRPr="002632D5">
              <w:t>МБУ «Центр управления жилищно-коммунальным комплексом ТМР»</w:t>
            </w:r>
          </w:p>
        </w:tc>
        <w:tc>
          <w:tcPr>
            <w:tcW w:w="3144" w:type="dxa"/>
          </w:tcPr>
          <w:p w:rsidR="003D56F3" w:rsidRPr="002632D5" w:rsidRDefault="003D56F3" w:rsidP="002B1BA8">
            <w:pPr>
              <w:pStyle w:val="a6"/>
            </w:pPr>
            <w:r w:rsidRPr="002632D5">
              <w:t>- снос (демонтаж) аварийных домов – 0 ед.</w:t>
            </w:r>
          </w:p>
        </w:tc>
      </w:tr>
      <w:tr w:rsidR="007871D4" w:rsidRPr="000671E9" w:rsidTr="003C6A6A">
        <w:trPr>
          <w:trHeight w:val="63"/>
        </w:trPr>
        <w:tc>
          <w:tcPr>
            <w:tcW w:w="2606" w:type="dxa"/>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E27F3A"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7871D4" w:rsidRPr="002632D5" w:rsidRDefault="007871D4"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A711D" w:rsidTr="003C6A6A">
        <w:trPr>
          <w:trHeight w:val="555"/>
        </w:trPr>
        <w:tc>
          <w:tcPr>
            <w:tcW w:w="2606" w:type="dxa"/>
            <w:vMerge w:val="restart"/>
          </w:tcPr>
          <w:p w:rsidR="00EA711D" w:rsidRPr="002632D5" w:rsidRDefault="00EA711D" w:rsidP="002B1BA8">
            <w:pPr>
              <w:pStyle w:val="af0"/>
              <w:ind w:firstLine="0"/>
              <w:jc w:val="left"/>
              <w:rPr>
                <w:sz w:val="22"/>
              </w:rPr>
            </w:pPr>
            <w:r w:rsidRPr="002632D5">
              <w:rPr>
                <w:sz w:val="22"/>
              </w:rPr>
              <w:t>Показатель 1.</w:t>
            </w:r>
          </w:p>
          <w:p w:rsidR="00EA711D" w:rsidRPr="002632D5" w:rsidRDefault="00EA711D"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A711D" w:rsidRPr="002632D5" w:rsidRDefault="00EA711D" w:rsidP="002B1BA8">
            <w:pPr>
              <w:tabs>
                <w:tab w:val="left" w:pos="256"/>
              </w:tabs>
              <w:rPr>
                <w:bCs/>
              </w:rPr>
            </w:pPr>
            <w:r w:rsidRPr="002632D5">
              <w:rPr>
                <w:bCs/>
              </w:rPr>
              <w:t>Показатель 2.</w:t>
            </w:r>
          </w:p>
          <w:p w:rsidR="00EA711D" w:rsidRPr="002632D5" w:rsidRDefault="00EA711D" w:rsidP="002B1BA8">
            <w:pPr>
              <w:pStyle w:val="a6"/>
              <w:tabs>
                <w:tab w:val="clear" w:pos="4677"/>
              </w:tabs>
            </w:pPr>
            <w:r w:rsidRPr="002632D5">
              <w:rPr>
                <w:bCs/>
              </w:rPr>
              <w:t>Приобретение жилья молодыми семьями</w:t>
            </w:r>
          </w:p>
        </w:tc>
        <w:tc>
          <w:tcPr>
            <w:tcW w:w="1881" w:type="dxa"/>
            <w:gridSpan w:val="3"/>
            <w:vMerge w:val="restart"/>
          </w:tcPr>
          <w:p w:rsidR="00EA711D" w:rsidRPr="002632D5" w:rsidRDefault="00EA711D" w:rsidP="002B1BA8">
            <w:pPr>
              <w:pStyle w:val="a6"/>
              <w:tabs>
                <w:tab w:val="clear" w:pos="4677"/>
              </w:tabs>
              <w:jc w:val="center"/>
            </w:pPr>
            <w:r w:rsidRPr="002632D5">
              <w:t>2023-2025</w:t>
            </w:r>
          </w:p>
        </w:tc>
        <w:tc>
          <w:tcPr>
            <w:tcW w:w="2900" w:type="dxa"/>
            <w:gridSpan w:val="2"/>
          </w:tcPr>
          <w:p w:rsidR="00EA711D" w:rsidRPr="002632D5" w:rsidRDefault="00EA711D" w:rsidP="002B1BA8">
            <w:pPr>
              <w:tabs>
                <w:tab w:val="left" w:pos="12049"/>
              </w:tabs>
              <w:rPr>
                <w:bCs/>
              </w:rPr>
            </w:pPr>
            <w:r w:rsidRPr="002632D5">
              <w:rPr>
                <w:bCs/>
              </w:rPr>
              <w:t>бюджет поселения</w:t>
            </w:r>
          </w:p>
        </w:tc>
        <w:tc>
          <w:tcPr>
            <w:tcW w:w="2174" w:type="dxa"/>
            <w:gridSpan w:val="3"/>
          </w:tcPr>
          <w:p w:rsidR="00EA711D" w:rsidRPr="002632D5" w:rsidRDefault="002B1BA8" w:rsidP="006C4AC5">
            <w:pPr>
              <w:pStyle w:val="a6"/>
              <w:tabs>
                <w:tab w:val="clear" w:pos="4677"/>
              </w:tabs>
            </w:pPr>
            <w:r w:rsidRPr="002632D5">
              <w:t>1 3</w:t>
            </w:r>
            <w:r w:rsidR="006C4AC5">
              <w:t>89 484</w:t>
            </w:r>
            <w:r w:rsidR="00EA711D" w:rsidRPr="002632D5">
              <w:t>,00</w:t>
            </w:r>
          </w:p>
        </w:tc>
        <w:tc>
          <w:tcPr>
            <w:tcW w:w="2027" w:type="dxa"/>
            <w:gridSpan w:val="2"/>
            <w:vMerge w:val="restart"/>
          </w:tcPr>
          <w:p w:rsidR="00EA711D" w:rsidRPr="002632D5" w:rsidRDefault="00EA711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A711D" w:rsidRPr="002632D5" w:rsidRDefault="00EA711D"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w:t>
            </w:r>
            <w:r w:rsidR="006C4AC5">
              <w:t>2</w:t>
            </w:r>
            <w:r w:rsidRPr="002632D5">
              <w:t xml:space="preserve"> молод</w:t>
            </w:r>
            <w:r w:rsidR="006C4AC5">
              <w:t>ые</w:t>
            </w:r>
            <w:r w:rsidRPr="002632D5">
              <w:t xml:space="preserve"> семь</w:t>
            </w:r>
            <w:r w:rsidR="006C4AC5">
              <w:t>и</w:t>
            </w:r>
            <w:r w:rsidRPr="002632D5">
              <w:t xml:space="preserve"> (</w:t>
            </w:r>
            <w:r w:rsidR="006C4AC5">
              <w:t>8</w:t>
            </w:r>
            <w:r w:rsidRPr="002632D5">
              <w:t xml:space="preserve"> чел);</w:t>
            </w:r>
          </w:p>
          <w:p w:rsidR="003015B4" w:rsidRPr="002632D5" w:rsidRDefault="00EA711D"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A711D" w:rsidRPr="002632D5" w:rsidRDefault="006C4AC5" w:rsidP="002B1BA8">
            <w:pPr>
              <w:pStyle w:val="af"/>
              <w:tabs>
                <w:tab w:val="left" w:pos="256"/>
              </w:tabs>
              <w:ind w:left="0"/>
            </w:pPr>
            <w:r>
              <w:t>92</w:t>
            </w:r>
            <w:r w:rsidR="00EA711D" w:rsidRPr="002632D5">
              <w:t xml:space="preserve"> кв.м.</w:t>
            </w:r>
          </w:p>
        </w:tc>
      </w:tr>
      <w:tr w:rsidR="00EA711D" w:rsidTr="003C6A6A">
        <w:trPr>
          <w:trHeight w:val="10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областной бюджет</w:t>
            </w:r>
          </w:p>
        </w:tc>
        <w:tc>
          <w:tcPr>
            <w:tcW w:w="2174" w:type="dxa"/>
            <w:gridSpan w:val="3"/>
          </w:tcPr>
          <w:p w:rsidR="00EA711D" w:rsidRPr="002632D5" w:rsidRDefault="006C4AC5" w:rsidP="002B1BA8">
            <w:pPr>
              <w:pStyle w:val="a6"/>
            </w:pPr>
            <w:r>
              <w:t>1 389 480</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федеральный бюджет</w:t>
            </w:r>
          </w:p>
        </w:tc>
        <w:tc>
          <w:tcPr>
            <w:tcW w:w="2174" w:type="dxa"/>
            <w:gridSpan w:val="3"/>
          </w:tcPr>
          <w:p w:rsidR="00EA711D" w:rsidRPr="002632D5" w:rsidRDefault="006C4AC5" w:rsidP="002B1BA8">
            <w:pPr>
              <w:pStyle w:val="a6"/>
            </w:pPr>
            <w:r>
              <w:t>647 502</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90"/>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rPr>
              <w:t>итого по бюджетам мероприятия</w:t>
            </w:r>
          </w:p>
        </w:tc>
        <w:tc>
          <w:tcPr>
            <w:tcW w:w="2174" w:type="dxa"/>
            <w:gridSpan w:val="3"/>
          </w:tcPr>
          <w:p w:rsidR="00EA711D" w:rsidRPr="002632D5" w:rsidRDefault="006C4AC5" w:rsidP="002B1BA8">
            <w:pPr>
              <w:pStyle w:val="a6"/>
            </w:pPr>
            <w:r>
              <w:t>3 426 466</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125"/>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внебюджетные источники</w:t>
            </w:r>
          </w:p>
        </w:tc>
        <w:tc>
          <w:tcPr>
            <w:tcW w:w="2174" w:type="dxa"/>
            <w:gridSpan w:val="3"/>
          </w:tcPr>
          <w:p w:rsidR="00EA711D" w:rsidRPr="002632D5" w:rsidRDefault="006C4AC5" w:rsidP="002B1BA8">
            <w:pPr>
              <w:pStyle w:val="a6"/>
            </w:pPr>
            <w:r>
              <w:t>6 363 437</w:t>
            </w:r>
            <w:r w:rsidR="00EA711D"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EA711D" w:rsidTr="003C6A6A">
        <w:trPr>
          <w:trHeight w:val="88"/>
        </w:trPr>
        <w:tc>
          <w:tcPr>
            <w:tcW w:w="2606" w:type="dxa"/>
            <w:vMerge/>
          </w:tcPr>
          <w:p w:rsidR="00EA711D" w:rsidRPr="002632D5" w:rsidRDefault="00EA711D" w:rsidP="002B1BA8">
            <w:pPr>
              <w:pStyle w:val="af0"/>
              <w:ind w:firstLine="0"/>
              <w:jc w:val="left"/>
              <w:rPr>
                <w:sz w:val="22"/>
              </w:rPr>
            </w:pPr>
          </w:p>
        </w:tc>
        <w:tc>
          <w:tcPr>
            <w:tcW w:w="1881" w:type="dxa"/>
            <w:gridSpan w:val="3"/>
            <w:vMerge/>
          </w:tcPr>
          <w:p w:rsidR="00EA711D" w:rsidRPr="002632D5" w:rsidRDefault="00EA711D" w:rsidP="002B1BA8">
            <w:pPr>
              <w:pStyle w:val="a6"/>
              <w:tabs>
                <w:tab w:val="clear" w:pos="4677"/>
              </w:tabs>
              <w:jc w:val="center"/>
            </w:pPr>
          </w:p>
        </w:tc>
        <w:tc>
          <w:tcPr>
            <w:tcW w:w="2900" w:type="dxa"/>
            <w:gridSpan w:val="2"/>
          </w:tcPr>
          <w:p w:rsidR="00EA711D" w:rsidRPr="002632D5" w:rsidRDefault="00EA711D" w:rsidP="002B1BA8">
            <w:pPr>
              <w:tabs>
                <w:tab w:val="left" w:pos="12049"/>
              </w:tabs>
              <w:rPr>
                <w:bCs/>
              </w:rPr>
            </w:pPr>
            <w:r w:rsidRPr="002632D5">
              <w:rPr>
                <w:bCs/>
                <w:i/>
              </w:rPr>
              <w:t>итого по мероприятию</w:t>
            </w:r>
          </w:p>
        </w:tc>
        <w:tc>
          <w:tcPr>
            <w:tcW w:w="2174" w:type="dxa"/>
            <w:gridSpan w:val="3"/>
          </w:tcPr>
          <w:p w:rsidR="00EA711D" w:rsidRPr="002632D5" w:rsidRDefault="006C4AC5" w:rsidP="002B1BA8">
            <w:pPr>
              <w:pStyle w:val="a6"/>
            </w:pPr>
            <w:r>
              <w:t>9 789 903</w:t>
            </w:r>
            <w:r w:rsidR="002B1BA8" w:rsidRPr="002632D5">
              <w:t>,00</w:t>
            </w:r>
          </w:p>
        </w:tc>
        <w:tc>
          <w:tcPr>
            <w:tcW w:w="2027" w:type="dxa"/>
            <w:gridSpan w:val="2"/>
            <w:vMerge/>
          </w:tcPr>
          <w:p w:rsidR="00EA711D" w:rsidRPr="002632D5" w:rsidRDefault="00EA711D" w:rsidP="002B1BA8">
            <w:pPr>
              <w:pStyle w:val="a6"/>
              <w:tabs>
                <w:tab w:val="clear" w:pos="4677"/>
              </w:tabs>
            </w:pPr>
          </w:p>
        </w:tc>
        <w:tc>
          <w:tcPr>
            <w:tcW w:w="3189" w:type="dxa"/>
            <w:gridSpan w:val="3"/>
            <w:vMerge/>
          </w:tcPr>
          <w:p w:rsidR="00EA711D" w:rsidRPr="002632D5" w:rsidRDefault="00EA711D" w:rsidP="002B1BA8">
            <w:pPr>
              <w:pStyle w:val="af"/>
              <w:tabs>
                <w:tab w:val="left" w:pos="256"/>
              </w:tabs>
              <w:ind w:left="0"/>
            </w:pPr>
          </w:p>
        </w:tc>
      </w:tr>
      <w:tr w:rsidR="00036B0D" w:rsidRPr="007871D4" w:rsidTr="003C6A6A">
        <w:trPr>
          <w:trHeight w:val="63"/>
        </w:trPr>
        <w:tc>
          <w:tcPr>
            <w:tcW w:w="2606" w:type="dxa"/>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E27F3A"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036B0D" w:rsidRPr="002632D5" w:rsidRDefault="00036B0D"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036B0D" w:rsidRPr="00EA711D" w:rsidTr="003C6A6A">
        <w:trPr>
          <w:trHeight w:val="133"/>
        </w:trPr>
        <w:tc>
          <w:tcPr>
            <w:tcW w:w="2606" w:type="dxa"/>
            <w:vMerge w:val="restart"/>
          </w:tcPr>
          <w:p w:rsidR="00036B0D" w:rsidRPr="002632D5" w:rsidRDefault="00036B0D" w:rsidP="002B1BA8">
            <w:pPr>
              <w:pStyle w:val="af0"/>
              <w:ind w:firstLine="0"/>
              <w:jc w:val="left"/>
              <w:rPr>
                <w:sz w:val="22"/>
              </w:rPr>
            </w:pPr>
            <w:r w:rsidRPr="002632D5">
              <w:rPr>
                <w:sz w:val="22"/>
              </w:rPr>
              <w:t>Показатель 1.</w:t>
            </w:r>
          </w:p>
          <w:p w:rsidR="00820066" w:rsidRPr="002632D5" w:rsidRDefault="00036B0D"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036B0D" w:rsidRPr="002632D5" w:rsidRDefault="00036B0D" w:rsidP="002B1BA8">
            <w:pPr>
              <w:pStyle w:val="a6"/>
              <w:tabs>
                <w:tab w:val="clear" w:pos="4677"/>
              </w:tabs>
              <w:jc w:val="center"/>
            </w:pPr>
            <w:r w:rsidRPr="002632D5">
              <w:t>2023-2025</w:t>
            </w:r>
          </w:p>
        </w:tc>
        <w:tc>
          <w:tcPr>
            <w:tcW w:w="2900" w:type="dxa"/>
            <w:gridSpan w:val="2"/>
          </w:tcPr>
          <w:p w:rsidR="00036B0D" w:rsidRPr="002632D5" w:rsidRDefault="00036B0D" w:rsidP="002B1BA8">
            <w:pPr>
              <w:tabs>
                <w:tab w:val="left" w:pos="12049"/>
              </w:tabs>
              <w:rPr>
                <w:bCs/>
              </w:rPr>
            </w:pPr>
            <w:r w:rsidRPr="002632D5">
              <w:rPr>
                <w:bCs/>
              </w:rPr>
              <w:t>бюджет поселения</w:t>
            </w:r>
          </w:p>
        </w:tc>
        <w:tc>
          <w:tcPr>
            <w:tcW w:w="2174" w:type="dxa"/>
            <w:gridSpan w:val="3"/>
          </w:tcPr>
          <w:p w:rsidR="00036B0D" w:rsidRPr="002632D5" w:rsidRDefault="003015B4" w:rsidP="002B1BA8">
            <w:pPr>
              <w:pStyle w:val="a6"/>
              <w:tabs>
                <w:tab w:val="clear" w:pos="4677"/>
              </w:tabs>
            </w:pPr>
            <w:r w:rsidRPr="002632D5">
              <w:t>13 334,00</w:t>
            </w:r>
          </w:p>
        </w:tc>
        <w:tc>
          <w:tcPr>
            <w:tcW w:w="2027" w:type="dxa"/>
            <w:gridSpan w:val="2"/>
            <w:vMerge w:val="restart"/>
          </w:tcPr>
          <w:p w:rsidR="00036B0D" w:rsidRPr="002632D5" w:rsidRDefault="00036B0D"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036B0D" w:rsidRPr="002632D5" w:rsidRDefault="00266339"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036B0D" w:rsidRPr="00EA711D" w:rsidTr="003C6A6A">
        <w:trPr>
          <w:trHeight w:val="112"/>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036B0D" w:rsidP="002B1BA8">
            <w:pPr>
              <w:tabs>
                <w:tab w:val="left" w:pos="12049"/>
              </w:tabs>
              <w:rPr>
                <w:bCs/>
              </w:rPr>
            </w:pPr>
            <w:r w:rsidRPr="002632D5">
              <w:rPr>
                <w:bCs/>
              </w:rPr>
              <w:t>областной бюджет</w:t>
            </w:r>
          </w:p>
        </w:tc>
        <w:tc>
          <w:tcPr>
            <w:tcW w:w="2174" w:type="dxa"/>
            <w:gridSpan w:val="3"/>
          </w:tcPr>
          <w:p w:rsidR="00036B0D" w:rsidRPr="002632D5" w:rsidRDefault="003015B4" w:rsidP="002B1BA8">
            <w:pPr>
              <w:pStyle w:val="a6"/>
            </w:pPr>
            <w:r w:rsidRPr="002632D5">
              <w:t>20 000,00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rPr>
              <w:t>итого по бюджетам мероприятия</w:t>
            </w:r>
          </w:p>
        </w:tc>
        <w:tc>
          <w:tcPr>
            <w:tcW w:w="2174" w:type="dxa"/>
            <w:gridSpan w:val="3"/>
          </w:tcPr>
          <w:p w:rsidR="00036B0D" w:rsidRPr="002632D5" w:rsidRDefault="00266339" w:rsidP="002B1BA8">
            <w:pPr>
              <w:pStyle w:val="a6"/>
            </w:pPr>
            <w:r w:rsidRPr="002632D5">
              <w:t>33 334,00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036B0D" w:rsidRPr="00EA711D" w:rsidTr="003C6A6A">
        <w:trPr>
          <w:trHeight w:val="131"/>
        </w:trPr>
        <w:tc>
          <w:tcPr>
            <w:tcW w:w="2606" w:type="dxa"/>
            <w:vMerge/>
          </w:tcPr>
          <w:p w:rsidR="00036B0D" w:rsidRPr="002632D5" w:rsidRDefault="00036B0D" w:rsidP="002B1BA8">
            <w:pPr>
              <w:pStyle w:val="af0"/>
              <w:ind w:firstLine="0"/>
              <w:jc w:val="left"/>
              <w:rPr>
                <w:sz w:val="22"/>
              </w:rPr>
            </w:pPr>
          </w:p>
        </w:tc>
        <w:tc>
          <w:tcPr>
            <w:tcW w:w="1881" w:type="dxa"/>
            <w:gridSpan w:val="3"/>
            <w:vMerge/>
          </w:tcPr>
          <w:p w:rsidR="00036B0D" w:rsidRPr="002632D5" w:rsidRDefault="00036B0D" w:rsidP="002B1BA8">
            <w:pPr>
              <w:pStyle w:val="a6"/>
              <w:tabs>
                <w:tab w:val="clear" w:pos="4677"/>
              </w:tabs>
              <w:jc w:val="center"/>
            </w:pPr>
          </w:p>
        </w:tc>
        <w:tc>
          <w:tcPr>
            <w:tcW w:w="2900" w:type="dxa"/>
            <w:gridSpan w:val="2"/>
          </w:tcPr>
          <w:p w:rsidR="00036B0D" w:rsidRPr="002632D5" w:rsidRDefault="00266339" w:rsidP="002B1BA8">
            <w:pPr>
              <w:tabs>
                <w:tab w:val="left" w:pos="12049"/>
              </w:tabs>
              <w:rPr>
                <w:bCs/>
              </w:rPr>
            </w:pPr>
            <w:r w:rsidRPr="002632D5">
              <w:rPr>
                <w:bCs/>
                <w:i/>
              </w:rPr>
              <w:t>внебюджетные источники</w:t>
            </w:r>
          </w:p>
        </w:tc>
        <w:tc>
          <w:tcPr>
            <w:tcW w:w="2174" w:type="dxa"/>
            <w:gridSpan w:val="3"/>
          </w:tcPr>
          <w:p w:rsidR="00036B0D" w:rsidRPr="002632D5" w:rsidRDefault="00266339" w:rsidP="002B1BA8">
            <w:pPr>
              <w:pStyle w:val="a6"/>
            </w:pPr>
            <w:r w:rsidRPr="002632D5">
              <w:t>0,00</w:t>
            </w:r>
          </w:p>
        </w:tc>
        <w:tc>
          <w:tcPr>
            <w:tcW w:w="2027" w:type="dxa"/>
            <w:gridSpan w:val="2"/>
            <w:vMerge/>
          </w:tcPr>
          <w:p w:rsidR="00036B0D" w:rsidRPr="002632D5" w:rsidRDefault="00036B0D" w:rsidP="002B1BA8">
            <w:pPr>
              <w:pStyle w:val="a6"/>
              <w:tabs>
                <w:tab w:val="clear" w:pos="4677"/>
              </w:tabs>
            </w:pPr>
          </w:p>
        </w:tc>
        <w:tc>
          <w:tcPr>
            <w:tcW w:w="3189" w:type="dxa"/>
            <w:gridSpan w:val="3"/>
            <w:vMerge/>
          </w:tcPr>
          <w:p w:rsidR="00036B0D" w:rsidRPr="002632D5" w:rsidRDefault="00036B0D" w:rsidP="002B1BA8">
            <w:pPr>
              <w:pStyle w:val="af"/>
              <w:tabs>
                <w:tab w:val="left" w:pos="256"/>
              </w:tabs>
              <w:ind w:left="0"/>
            </w:pPr>
          </w:p>
        </w:tc>
      </w:tr>
      <w:tr w:rsidR="00266339" w:rsidRPr="00EA711D" w:rsidTr="003C6A6A">
        <w:trPr>
          <w:trHeight w:val="243"/>
        </w:trPr>
        <w:tc>
          <w:tcPr>
            <w:tcW w:w="2606" w:type="dxa"/>
            <w:vMerge/>
          </w:tcPr>
          <w:p w:rsidR="00266339" w:rsidRPr="002632D5" w:rsidRDefault="00266339" w:rsidP="002B1BA8">
            <w:pPr>
              <w:pStyle w:val="af0"/>
              <w:ind w:firstLine="0"/>
              <w:jc w:val="left"/>
              <w:rPr>
                <w:sz w:val="22"/>
              </w:rPr>
            </w:pPr>
          </w:p>
        </w:tc>
        <w:tc>
          <w:tcPr>
            <w:tcW w:w="1881" w:type="dxa"/>
            <w:gridSpan w:val="3"/>
            <w:vMerge/>
          </w:tcPr>
          <w:p w:rsidR="00266339" w:rsidRPr="002632D5" w:rsidRDefault="00266339" w:rsidP="002B1BA8">
            <w:pPr>
              <w:pStyle w:val="a6"/>
              <w:tabs>
                <w:tab w:val="clear" w:pos="4677"/>
              </w:tabs>
              <w:jc w:val="center"/>
            </w:pPr>
          </w:p>
        </w:tc>
        <w:tc>
          <w:tcPr>
            <w:tcW w:w="2900" w:type="dxa"/>
            <w:gridSpan w:val="2"/>
          </w:tcPr>
          <w:p w:rsidR="00266339" w:rsidRPr="002632D5" w:rsidRDefault="00266339" w:rsidP="002B1BA8">
            <w:pPr>
              <w:tabs>
                <w:tab w:val="left" w:pos="12049"/>
              </w:tabs>
              <w:rPr>
                <w:bCs/>
              </w:rPr>
            </w:pPr>
            <w:r w:rsidRPr="002632D5">
              <w:rPr>
                <w:bCs/>
                <w:i/>
              </w:rPr>
              <w:t>итого по мероприятию</w:t>
            </w:r>
          </w:p>
        </w:tc>
        <w:tc>
          <w:tcPr>
            <w:tcW w:w="2174" w:type="dxa"/>
            <w:gridSpan w:val="3"/>
          </w:tcPr>
          <w:p w:rsidR="00266339" w:rsidRPr="002632D5" w:rsidRDefault="00266339" w:rsidP="002B1BA8">
            <w:pPr>
              <w:pStyle w:val="a6"/>
            </w:pPr>
            <w:r w:rsidRPr="002632D5">
              <w:t>33 334,00</w:t>
            </w:r>
          </w:p>
        </w:tc>
        <w:tc>
          <w:tcPr>
            <w:tcW w:w="2027" w:type="dxa"/>
            <w:gridSpan w:val="2"/>
            <w:vMerge/>
          </w:tcPr>
          <w:p w:rsidR="00266339" w:rsidRPr="002632D5" w:rsidRDefault="00266339" w:rsidP="002B1BA8">
            <w:pPr>
              <w:pStyle w:val="a6"/>
              <w:tabs>
                <w:tab w:val="clear" w:pos="4677"/>
              </w:tabs>
            </w:pPr>
          </w:p>
        </w:tc>
        <w:tc>
          <w:tcPr>
            <w:tcW w:w="3189" w:type="dxa"/>
            <w:gridSpan w:val="3"/>
            <w:vMerge/>
          </w:tcPr>
          <w:p w:rsidR="00266339" w:rsidRPr="002632D5" w:rsidRDefault="00266339" w:rsidP="002B1BA8">
            <w:pPr>
              <w:pStyle w:val="af"/>
              <w:tabs>
                <w:tab w:val="left" w:pos="256"/>
              </w:tabs>
              <w:ind w:left="0"/>
            </w:pPr>
          </w:p>
        </w:tc>
      </w:tr>
      <w:tr w:rsidR="00E27F3A" w:rsidRPr="00EA711D" w:rsidTr="003C6A6A">
        <w:trPr>
          <w:trHeight w:val="217"/>
        </w:trPr>
        <w:tc>
          <w:tcPr>
            <w:tcW w:w="2606" w:type="dxa"/>
          </w:tcPr>
          <w:p w:rsidR="00E27F3A" w:rsidRPr="002632D5" w:rsidRDefault="00E27F3A" w:rsidP="002B1BA8">
            <w:pPr>
              <w:pStyle w:val="a6"/>
              <w:tabs>
                <w:tab w:val="clear" w:pos="4677"/>
              </w:tabs>
              <w:rPr>
                <w:bCs/>
              </w:rPr>
            </w:pPr>
            <w:r w:rsidRPr="002632D5">
              <w:rPr>
                <w:bCs/>
              </w:rPr>
              <w:t>Задача 5:</w:t>
            </w:r>
          </w:p>
          <w:p w:rsidR="00E27F3A" w:rsidRPr="002632D5" w:rsidRDefault="00E27F3A" w:rsidP="002B1BA8">
            <w:pPr>
              <w:pStyle w:val="a6"/>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50"/>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6"/>
              <w:rPr>
                <w:bCs/>
              </w:rPr>
            </w:pPr>
            <w:r w:rsidRPr="002632D5">
              <w:t>Количество граждан расселенных в результате реализации муниципальной программы.</w:t>
            </w:r>
          </w:p>
        </w:tc>
        <w:tc>
          <w:tcPr>
            <w:tcW w:w="1838" w:type="dxa"/>
            <w:vMerge w:val="restart"/>
          </w:tcPr>
          <w:p w:rsidR="00E27F3A" w:rsidRPr="002632D5" w:rsidRDefault="00E27F3A" w:rsidP="002B1BA8">
            <w:pPr>
              <w:pStyle w:val="af"/>
              <w:tabs>
                <w:tab w:val="left" w:pos="256"/>
              </w:tabs>
              <w:ind w:left="0"/>
              <w:jc w:val="center"/>
            </w:pPr>
            <w:r w:rsidRPr="002632D5">
              <w:t>2023-2025</w:t>
            </w:r>
          </w:p>
        </w:tc>
        <w:tc>
          <w:tcPr>
            <w:tcW w:w="2970" w:type="dxa"/>
            <w:gridSpan w:val="5"/>
          </w:tcPr>
          <w:p w:rsidR="00E27F3A" w:rsidRPr="002632D5" w:rsidRDefault="00E27F3A" w:rsidP="002B1BA8">
            <w:pPr>
              <w:pStyle w:val="af"/>
              <w:tabs>
                <w:tab w:val="left" w:pos="256"/>
              </w:tabs>
              <w:ind w:left="0"/>
            </w:pPr>
            <w:r w:rsidRPr="002632D5">
              <w:t>бюджет поселения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val="restart"/>
          </w:tcPr>
          <w:p w:rsidR="00E27F3A" w:rsidRPr="002632D5" w:rsidRDefault="00E27F3A" w:rsidP="002B1BA8">
            <w:pPr>
              <w:pStyle w:val="af"/>
              <w:tabs>
                <w:tab w:val="left" w:pos="256"/>
              </w:tabs>
              <w:ind w:left="0"/>
            </w:pPr>
            <w:r w:rsidRPr="002632D5">
              <w:t>Управление муниципального имущества Администрации Тутаевского муниципального района</w:t>
            </w:r>
          </w:p>
        </w:tc>
        <w:tc>
          <w:tcPr>
            <w:tcW w:w="3179" w:type="dxa"/>
            <w:gridSpan w:val="2"/>
            <w:vMerge w:val="restart"/>
          </w:tcPr>
          <w:p w:rsidR="00E27F3A" w:rsidRPr="002632D5" w:rsidRDefault="00E27F3A" w:rsidP="002B1BA8">
            <w:pPr>
              <w:pStyle w:val="af"/>
              <w:tabs>
                <w:tab w:val="left" w:pos="256"/>
              </w:tabs>
              <w:ind w:left="0"/>
            </w:pPr>
            <w:r w:rsidRPr="002632D5">
              <w:t>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EA711D" w:rsidTr="003C6A6A">
        <w:trPr>
          <w:trHeight w:val="5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t>областной бюджет</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33"/>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160" w:type="dxa"/>
            <w:gridSpan w:val="3"/>
          </w:tcPr>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E27F3A" w:rsidRPr="00EA711D" w:rsidTr="003C6A6A">
        <w:trPr>
          <w:trHeight w:val="79"/>
        </w:trPr>
        <w:tc>
          <w:tcPr>
            <w:tcW w:w="2606" w:type="dxa"/>
            <w:vMerge/>
          </w:tcPr>
          <w:p w:rsidR="00E27F3A" w:rsidRPr="002632D5" w:rsidRDefault="00E27F3A" w:rsidP="002B1BA8">
            <w:pPr>
              <w:pStyle w:val="af"/>
              <w:tabs>
                <w:tab w:val="left" w:pos="256"/>
              </w:tabs>
              <w:ind w:left="0"/>
            </w:pPr>
          </w:p>
        </w:tc>
        <w:tc>
          <w:tcPr>
            <w:tcW w:w="1838" w:type="dxa"/>
            <w:vMerge/>
          </w:tcPr>
          <w:p w:rsidR="00E27F3A" w:rsidRPr="002632D5" w:rsidRDefault="00E27F3A" w:rsidP="002B1BA8">
            <w:pPr>
              <w:pStyle w:val="af"/>
              <w:tabs>
                <w:tab w:val="left" w:pos="256"/>
              </w:tabs>
              <w:ind w:left="0"/>
              <w:jc w:val="center"/>
            </w:pPr>
          </w:p>
        </w:tc>
        <w:tc>
          <w:tcPr>
            <w:tcW w:w="2970" w:type="dxa"/>
            <w:gridSpan w:val="5"/>
          </w:tcPr>
          <w:p w:rsidR="00E27F3A" w:rsidRPr="002632D5" w:rsidRDefault="00E27F3A" w:rsidP="002B1BA8">
            <w:pPr>
              <w:pStyle w:val="af"/>
              <w:tabs>
                <w:tab w:val="left" w:pos="256"/>
              </w:tabs>
              <w:ind w:left="0"/>
            </w:pPr>
            <w:r w:rsidRPr="002632D5">
              <w:rPr>
                <w:bCs/>
                <w:i/>
              </w:rPr>
              <w:t>внебюджетные источники</w:t>
            </w:r>
          </w:p>
        </w:tc>
        <w:tc>
          <w:tcPr>
            <w:tcW w:w="2160" w:type="dxa"/>
            <w:gridSpan w:val="3"/>
            <w:vMerge w:val="restart"/>
          </w:tcPr>
          <w:p w:rsidR="00E27F3A" w:rsidRPr="002632D5" w:rsidRDefault="00E27F3A" w:rsidP="002B1BA8">
            <w:pPr>
              <w:pStyle w:val="af"/>
              <w:tabs>
                <w:tab w:val="left" w:pos="256"/>
              </w:tabs>
              <w:ind w:left="0"/>
            </w:pPr>
            <w:r w:rsidRPr="002632D5">
              <w:t>0,00</w:t>
            </w:r>
          </w:p>
          <w:p w:rsidR="00E27F3A" w:rsidRPr="002632D5" w:rsidRDefault="00E27F3A" w:rsidP="002B1BA8">
            <w:pPr>
              <w:pStyle w:val="af"/>
              <w:tabs>
                <w:tab w:val="left" w:pos="256"/>
              </w:tabs>
              <w:ind w:left="0"/>
            </w:pPr>
            <w:r w:rsidRPr="002632D5">
              <w:t>0,00</w:t>
            </w:r>
          </w:p>
        </w:tc>
        <w:tc>
          <w:tcPr>
            <w:tcW w:w="2023" w:type="dxa"/>
            <w:gridSpan w:val="2"/>
            <w:vMerge/>
          </w:tcPr>
          <w:p w:rsidR="00E27F3A" w:rsidRPr="002632D5" w:rsidRDefault="00E27F3A" w:rsidP="002B1BA8">
            <w:pPr>
              <w:pStyle w:val="af"/>
              <w:tabs>
                <w:tab w:val="left" w:pos="256"/>
              </w:tabs>
              <w:ind w:left="0"/>
            </w:pPr>
          </w:p>
        </w:tc>
        <w:tc>
          <w:tcPr>
            <w:tcW w:w="3179" w:type="dxa"/>
            <w:gridSpan w:val="2"/>
            <w:vMerge/>
          </w:tcPr>
          <w:p w:rsidR="00E27F3A" w:rsidRPr="002632D5" w:rsidRDefault="00E27F3A" w:rsidP="002B1BA8">
            <w:pPr>
              <w:pStyle w:val="af"/>
              <w:tabs>
                <w:tab w:val="left" w:pos="256"/>
              </w:tabs>
              <w:ind w:left="0"/>
            </w:pPr>
          </w:p>
        </w:tc>
      </w:tr>
      <w:tr w:rsidR="002B1BA8" w:rsidRPr="00EA711D" w:rsidTr="003C6A6A">
        <w:trPr>
          <w:trHeight w:val="1764"/>
        </w:trPr>
        <w:tc>
          <w:tcPr>
            <w:tcW w:w="2606" w:type="dxa"/>
            <w:vMerge/>
          </w:tcPr>
          <w:p w:rsidR="002B1BA8" w:rsidRPr="002632D5" w:rsidRDefault="002B1BA8" w:rsidP="002B1BA8">
            <w:pPr>
              <w:pStyle w:val="af"/>
              <w:tabs>
                <w:tab w:val="left" w:pos="256"/>
              </w:tabs>
              <w:ind w:left="0"/>
            </w:pPr>
          </w:p>
        </w:tc>
        <w:tc>
          <w:tcPr>
            <w:tcW w:w="1838" w:type="dxa"/>
            <w:vMerge/>
          </w:tcPr>
          <w:p w:rsidR="002B1BA8" w:rsidRPr="002632D5" w:rsidRDefault="002B1BA8" w:rsidP="002B1BA8">
            <w:pPr>
              <w:pStyle w:val="af"/>
              <w:tabs>
                <w:tab w:val="left" w:pos="256"/>
              </w:tabs>
              <w:ind w:left="0"/>
              <w:jc w:val="center"/>
            </w:pPr>
          </w:p>
        </w:tc>
        <w:tc>
          <w:tcPr>
            <w:tcW w:w="2970" w:type="dxa"/>
            <w:gridSpan w:val="5"/>
          </w:tcPr>
          <w:p w:rsidR="002B1BA8" w:rsidRPr="002632D5" w:rsidRDefault="002B1BA8" w:rsidP="002B1BA8">
            <w:pPr>
              <w:pStyle w:val="af"/>
              <w:tabs>
                <w:tab w:val="left" w:pos="256"/>
              </w:tabs>
              <w:ind w:left="0"/>
            </w:pPr>
            <w:r w:rsidRPr="002632D5">
              <w:rPr>
                <w:bCs/>
                <w:i/>
              </w:rPr>
              <w:t>итого по мероприятию</w:t>
            </w:r>
          </w:p>
        </w:tc>
        <w:tc>
          <w:tcPr>
            <w:tcW w:w="2160" w:type="dxa"/>
            <w:gridSpan w:val="3"/>
            <w:vMerge/>
          </w:tcPr>
          <w:p w:rsidR="002B1BA8" w:rsidRPr="002632D5" w:rsidRDefault="002B1BA8" w:rsidP="002B1BA8">
            <w:pPr>
              <w:pStyle w:val="af"/>
              <w:tabs>
                <w:tab w:val="left" w:pos="256"/>
              </w:tabs>
              <w:ind w:left="0"/>
            </w:pPr>
          </w:p>
        </w:tc>
        <w:tc>
          <w:tcPr>
            <w:tcW w:w="2023" w:type="dxa"/>
            <w:gridSpan w:val="2"/>
            <w:vMerge/>
          </w:tcPr>
          <w:p w:rsidR="002B1BA8" w:rsidRPr="002632D5" w:rsidRDefault="002B1BA8" w:rsidP="002B1BA8">
            <w:pPr>
              <w:pStyle w:val="af"/>
              <w:tabs>
                <w:tab w:val="left" w:pos="256"/>
              </w:tabs>
              <w:ind w:left="0"/>
            </w:pPr>
          </w:p>
        </w:tc>
        <w:tc>
          <w:tcPr>
            <w:tcW w:w="3179" w:type="dxa"/>
            <w:gridSpan w:val="2"/>
            <w:vMerge/>
          </w:tcPr>
          <w:p w:rsidR="002B1BA8" w:rsidRPr="002632D5" w:rsidRDefault="002B1BA8" w:rsidP="002B1BA8">
            <w:pPr>
              <w:pStyle w:val="af"/>
              <w:tabs>
                <w:tab w:val="left" w:pos="256"/>
              </w:tabs>
              <w:ind w:left="0"/>
            </w:pPr>
          </w:p>
        </w:tc>
      </w:tr>
      <w:tr w:rsidR="002B1BA8" w:rsidRPr="00602C3C" w:rsidTr="003C6A6A">
        <w:trPr>
          <w:trHeight w:val="63"/>
        </w:trPr>
        <w:tc>
          <w:tcPr>
            <w:tcW w:w="14777" w:type="dxa"/>
            <w:gridSpan w:val="14"/>
          </w:tcPr>
          <w:p w:rsidR="002B1BA8" w:rsidRPr="002632D5" w:rsidRDefault="002B1BA8" w:rsidP="002B1BA8">
            <w:pPr>
              <w:pStyle w:val="a6"/>
              <w:tabs>
                <w:tab w:val="clear" w:pos="4677"/>
              </w:tabs>
              <w:jc w:val="center"/>
              <w:rPr>
                <w:b/>
              </w:rPr>
            </w:pPr>
            <w:r w:rsidRPr="002632D5">
              <w:rPr>
                <w:b/>
              </w:rPr>
              <w:t>2024 год (2-ой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tabs>
                <w:tab w:val="left" w:pos="12049"/>
              </w:tabs>
              <w:rPr>
                <w:bCs/>
              </w:rPr>
            </w:pPr>
            <w:r w:rsidRPr="002632D5">
              <w:rPr>
                <w:bCs/>
              </w:rPr>
              <w:t>итого по бюджетам мероприятия</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2B1BA8" w:rsidRPr="00F0532C" w:rsidTr="003C6A6A">
        <w:trPr>
          <w:trHeight w:val="361"/>
        </w:trPr>
        <w:tc>
          <w:tcPr>
            <w:tcW w:w="2606" w:type="dxa"/>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2B1BA8" w:rsidRPr="002632D5" w:rsidRDefault="002B1BA8"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2B1BA8" w:rsidRPr="00F0532C" w:rsidTr="003C6A6A">
        <w:trPr>
          <w:trHeight w:val="112"/>
        </w:trPr>
        <w:tc>
          <w:tcPr>
            <w:tcW w:w="2606" w:type="dxa"/>
            <w:vMerge w:val="restart"/>
          </w:tcPr>
          <w:p w:rsidR="002B1BA8" w:rsidRPr="002632D5" w:rsidRDefault="002B1BA8" w:rsidP="002B1BA8">
            <w:pPr>
              <w:pStyle w:val="af"/>
              <w:tabs>
                <w:tab w:val="left" w:pos="256"/>
              </w:tabs>
              <w:ind w:left="0"/>
            </w:pPr>
            <w:r w:rsidRPr="002632D5">
              <w:t>Показатель 1.</w:t>
            </w:r>
          </w:p>
          <w:p w:rsidR="002B1BA8" w:rsidRPr="002632D5" w:rsidRDefault="002B1BA8"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2B1BA8" w:rsidRPr="002632D5" w:rsidRDefault="002B1BA8" w:rsidP="002B1BA8">
            <w:pPr>
              <w:pStyle w:val="af0"/>
              <w:ind w:firstLine="0"/>
              <w:jc w:val="left"/>
              <w:rPr>
                <w:sz w:val="22"/>
              </w:rPr>
            </w:pPr>
            <w:r w:rsidRPr="002632D5">
              <w:rPr>
                <w:sz w:val="22"/>
              </w:rPr>
              <w:t xml:space="preserve">Показатель 2. </w:t>
            </w:r>
          </w:p>
          <w:p w:rsidR="002B1BA8" w:rsidRPr="002632D5" w:rsidRDefault="002B1BA8"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2B1BA8" w:rsidRPr="002632D5" w:rsidRDefault="002B1BA8" w:rsidP="002B1BA8">
            <w:pPr>
              <w:pStyle w:val="af"/>
              <w:tabs>
                <w:tab w:val="left" w:pos="256"/>
              </w:tabs>
              <w:ind w:left="0"/>
            </w:pPr>
            <w:r w:rsidRPr="002632D5">
              <w:t>Показатель 3.</w:t>
            </w:r>
          </w:p>
          <w:p w:rsidR="002B1BA8" w:rsidRPr="002632D5" w:rsidRDefault="002B1BA8"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2B1BA8" w:rsidRPr="002632D5" w:rsidRDefault="002B1BA8" w:rsidP="002B1BA8">
            <w:pPr>
              <w:pStyle w:val="a6"/>
              <w:tabs>
                <w:tab w:val="clear" w:pos="4677"/>
              </w:tabs>
              <w:jc w:val="center"/>
            </w:pPr>
            <w:r w:rsidRPr="002632D5">
              <w:t>2023-2025</w:t>
            </w:r>
          </w:p>
        </w:tc>
        <w:tc>
          <w:tcPr>
            <w:tcW w:w="2900" w:type="dxa"/>
            <w:gridSpan w:val="2"/>
          </w:tcPr>
          <w:p w:rsidR="002B1BA8" w:rsidRPr="002632D5" w:rsidRDefault="002B1BA8" w:rsidP="002B1BA8">
            <w:pPr>
              <w:tabs>
                <w:tab w:val="left" w:pos="12049"/>
              </w:tabs>
              <w:rPr>
                <w:bCs/>
              </w:rPr>
            </w:pPr>
            <w:r w:rsidRPr="002632D5">
              <w:rPr>
                <w:bCs/>
                <w:i/>
              </w:rPr>
              <w:t>итого по мероприятию</w:t>
            </w:r>
          </w:p>
        </w:tc>
        <w:tc>
          <w:tcPr>
            <w:tcW w:w="2174" w:type="dxa"/>
            <w:gridSpan w:val="3"/>
          </w:tcPr>
          <w:p w:rsidR="002B1BA8" w:rsidRPr="002632D5" w:rsidRDefault="002B1BA8" w:rsidP="002B1BA8">
            <w:pPr>
              <w:pStyle w:val="a6"/>
              <w:tabs>
                <w:tab w:val="clear" w:pos="4677"/>
              </w:tabs>
            </w:pPr>
            <w:r w:rsidRPr="002632D5">
              <w:t>0,00</w:t>
            </w:r>
          </w:p>
        </w:tc>
        <w:tc>
          <w:tcPr>
            <w:tcW w:w="2027" w:type="dxa"/>
            <w:gridSpan w:val="2"/>
            <w:vMerge w:val="restart"/>
          </w:tcPr>
          <w:p w:rsidR="002B1BA8" w:rsidRPr="002632D5" w:rsidRDefault="002B1BA8"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2B1BA8" w:rsidRPr="002632D5" w:rsidRDefault="002B1BA8"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2B1BA8" w:rsidRPr="002632D5" w:rsidRDefault="002B1BA8"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2B1BA8" w:rsidRPr="002632D5" w:rsidRDefault="002B1BA8"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2632D5" w:rsidRDefault="00E27F3A" w:rsidP="002B1BA8">
            <w:pPr>
              <w:pStyle w:val="a6"/>
              <w:tabs>
                <w:tab w:val="clear" w:pos="4677"/>
              </w:tabs>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63"/>
        </w:trPr>
        <w:tc>
          <w:tcPr>
            <w:tcW w:w="2606" w:type="dxa"/>
          </w:tcPr>
          <w:p w:rsidR="00E27F3A" w:rsidRPr="00F0532C" w:rsidRDefault="00E27F3A" w:rsidP="002B1BA8">
            <w:pPr>
              <w:pStyle w:val="a6"/>
              <w:tabs>
                <w:tab w:val="clear" w:pos="4677"/>
              </w:tabs>
              <w:rPr>
                <w:sz w:val="23"/>
                <w:szCs w:val="23"/>
              </w:rPr>
            </w:pPr>
            <w:r w:rsidRPr="00F0532C">
              <w:rPr>
                <w:sz w:val="23"/>
                <w:szCs w:val="23"/>
              </w:rPr>
              <w:t>Задача 2:</w:t>
            </w:r>
          </w:p>
        </w:tc>
        <w:tc>
          <w:tcPr>
            <w:tcW w:w="12171" w:type="dxa"/>
            <w:gridSpan w:val="13"/>
          </w:tcPr>
          <w:p w:rsidR="00E27F3A" w:rsidRPr="00F0532C" w:rsidRDefault="00E27F3A" w:rsidP="002B1BA8">
            <w:pPr>
              <w:pStyle w:val="a6"/>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F0532C"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E27F3A" w:rsidRPr="002632D5" w:rsidRDefault="00E27F3A" w:rsidP="002B1BA8">
            <w:pPr>
              <w:pStyle w:val="a6"/>
            </w:pPr>
            <w:r w:rsidRPr="002632D5">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t>- снос (демонтаж) аварийных домов – 0 ед.</w:t>
            </w:r>
          </w:p>
        </w:tc>
      </w:tr>
      <w:tr w:rsidR="00E27F3A" w:rsidRPr="007871D4"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3:</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EA711D" w:rsidTr="003C6A6A">
        <w:trPr>
          <w:trHeight w:val="555"/>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701 343,00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(6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w:t>
            </w:r>
          </w:p>
          <w:p w:rsidR="00E27F3A" w:rsidRPr="002632D5" w:rsidRDefault="00E27F3A" w:rsidP="002B1BA8">
            <w:pPr>
              <w:pStyle w:val="af"/>
              <w:tabs>
                <w:tab w:val="left" w:pos="256"/>
              </w:tabs>
              <w:ind w:left="0"/>
            </w:pPr>
            <w:r w:rsidRPr="002632D5">
              <w:t>72 кв.м.</w:t>
            </w:r>
          </w:p>
        </w:tc>
      </w:tr>
      <w:tr w:rsidR="00E27F3A" w:rsidRPr="00AB49EA"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701 343,00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334 314,00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1 737 000,00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6C4AC5" w:rsidP="002B1BA8">
            <w:pPr>
              <w:pStyle w:val="a6"/>
            </w:pPr>
            <w:r>
              <w:t>3 225 857</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AB49EA"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6C4AC5" w:rsidP="002B1BA8">
            <w:pPr>
              <w:pStyle w:val="a6"/>
            </w:pPr>
            <w:r>
              <w:t>4 962 857</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036B0D"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4:</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EA711D"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9 534,00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EA711D"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14 300,00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7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E27F3A" w:rsidP="002B1BA8">
            <w:pPr>
              <w:pStyle w:val="a6"/>
            </w:pPr>
            <w:r w:rsidRPr="002632D5">
              <w:t>23 834,00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579"/>
        </w:trPr>
        <w:tc>
          <w:tcPr>
            <w:tcW w:w="2606" w:type="dxa"/>
          </w:tcPr>
          <w:p w:rsidR="00E27F3A" w:rsidRPr="002632D5" w:rsidRDefault="00E27F3A" w:rsidP="002B1BA8">
            <w:pPr>
              <w:pStyle w:val="af"/>
              <w:tabs>
                <w:tab w:val="left" w:pos="256"/>
              </w:tabs>
              <w:ind w:left="0"/>
            </w:pPr>
            <w:r w:rsidRPr="002632D5">
              <w:t>Задача 5:</w:t>
            </w:r>
          </w:p>
          <w:p w:rsidR="00E27F3A" w:rsidRPr="002632D5" w:rsidRDefault="00E27F3A" w:rsidP="002B1BA8">
            <w:pPr>
              <w:pStyle w:val="af"/>
              <w:tabs>
                <w:tab w:val="left" w:pos="256"/>
              </w:tabs>
              <w:ind w:left="0"/>
            </w:pPr>
          </w:p>
        </w:tc>
        <w:tc>
          <w:tcPr>
            <w:tcW w:w="12171" w:type="dxa"/>
            <w:gridSpan w:val="13"/>
          </w:tcPr>
          <w:p w:rsidR="00E27F3A" w:rsidRPr="002632D5" w:rsidRDefault="00E27F3A" w:rsidP="002B1BA8">
            <w:pPr>
              <w:pStyle w:val="af"/>
              <w:tabs>
                <w:tab w:val="left" w:pos="256"/>
              </w:tabs>
              <w:ind w:left="0"/>
            </w:pPr>
            <w:r w:rsidRPr="002632D5">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E27F3A" w:rsidRPr="00EA711D" w:rsidTr="003C6A6A">
        <w:trPr>
          <w:trHeight w:val="152"/>
        </w:trPr>
        <w:tc>
          <w:tcPr>
            <w:tcW w:w="2606" w:type="dxa"/>
            <w:vMerge w:val="restart"/>
          </w:tcPr>
          <w:p w:rsidR="00E27F3A" w:rsidRPr="002632D5" w:rsidRDefault="00AB5427" w:rsidP="002B1BA8">
            <w:pPr>
              <w:pStyle w:val="af"/>
              <w:tabs>
                <w:tab w:val="left" w:pos="256"/>
              </w:tabs>
              <w:ind w:left="0"/>
            </w:pPr>
            <w:r w:rsidRPr="002632D5">
              <w:t>П</w:t>
            </w:r>
            <w:r w:rsidR="00E27F3A" w:rsidRPr="002632D5">
              <w:t>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901" w:type="dxa"/>
            <w:gridSpan w:val="4"/>
            <w:vMerge w:val="restart"/>
          </w:tcPr>
          <w:p w:rsidR="00E27F3A" w:rsidRPr="002632D5" w:rsidRDefault="00E27F3A" w:rsidP="002B1BA8">
            <w:pPr>
              <w:pStyle w:val="af"/>
              <w:tabs>
                <w:tab w:val="left" w:pos="256"/>
              </w:tabs>
              <w:ind w:left="0"/>
              <w:jc w:val="center"/>
            </w:pPr>
            <w:r w:rsidRPr="002632D5">
              <w:t>2023-2025</w:t>
            </w:r>
          </w:p>
        </w:tc>
        <w:tc>
          <w:tcPr>
            <w:tcW w:w="2880" w:type="dxa"/>
          </w:tcPr>
          <w:p w:rsidR="00E27F3A" w:rsidRPr="002632D5" w:rsidRDefault="00E27F3A" w:rsidP="002B1BA8">
            <w:pPr>
              <w:pStyle w:val="af"/>
              <w:tabs>
                <w:tab w:val="left" w:pos="256"/>
              </w:tabs>
              <w:ind w:left="0"/>
            </w:pPr>
            <w:r w:rsidRPr="002632D5">
              <w:t>бюджет поселения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val="restart"/>
          </w:tcPr>
          <w:p w:rsidR="00E27F3A" w:rsidRPr="002632D5" w:rsidRDefault="00E27F3A" w:rsidP="002B1BA8">
            <w:pPr>
              <w:pStyle w:val="af"/>
              <w:tabs>
                <w:tab w:val="left" w:pos="256"/>
              </w:tabs>
              <w:ind w:left="0"/>
            </w:pPr>
            <w:r w:rsidRPr="002632D5">
              <w:t>Управление муниципального имущества Администрации Тутаевского муниципального района</w:t>
            </w:r>
          </w:p>
        </w:tc>
        <w:tc>
          <w:tcPr>
            <w:tcW w:w="3144" w:type="dxa"/>
            <w:vMerge w:val="restart"/>
          </w:tcPr>
          <w:p w:rsidR="00E27F3A" w:rsidRPr="002632D5" w:rsidRDefault="00E27F3A"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EA711D" w:rsidTr="003C6A6A">
        <w:trPr>
          <w:trHeight w:val="112"/>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t>областной бюджет 0,00</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05"/>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rPr>
              <w:t>итого по бюджетам мероприятия</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19"/>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внебюджетные источники</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EA711D" w:rsidTr="003C6A6A">
        <w:trPr>
          <w:trHeight w:val="1843"/>
        </w:trPr>
        <w:tc>
          <w:tcPr>
            <w:tcW w:w="2606" w:type="dxa"/>
            <w:vMerge/>
          </w:tcPr>
          <w:p w:rsidR="00E27F3A" w:rsidRPr="002632D5" w:rsidRDefault="00E27F3A" w:rsidP="002B1BA8">
            <w:pPr>
              <w:pStyle w:val="af"/>
              <w:tabs>
                <w:tab w:val="left" w:pos="256"/>
              </w:tabs>
              <w:ind w:left="0"/>
            </w:pPr>
          </w:p>
        </w:tc>
        <w:tc>
          <w:tcPr>
            <w:tcW w:w="1901" w:type="dxa"/>
            <w:gridSpan w:val="4"/>
            <w:vMerge/>
          </w:tcPr>
          <w:p w:rsidR="00E27F3A" w:rsidRPr="002632D5" w:rsidRDefault="00E27F3A" w:rsidP="002B1BA8">
            <w:pPr>
              <w:pStyle w:val="af"/>
              <w:tabs>
                <w:tab w:val="left" w:pos="256"/>
              </w:tabs>
              <w:ind w:left="0"/>
              <w:jc w:val="center"/>
            </w:pPr>
          </w:p>
        </w:tc>
        <w:tc>
          <w:tcPr>
            <w:tcW w:w="2880" w:type="dxa"/>
          </w:tcPr>
          <w:p w:rsidR="00E27F3A" w:rsidRPr="002632D5" w:rsidRDefault="00E27F3A" w:rsidP="002B1BA8">
            <w:pPr>
              <w:pStyle w:val="af"/>
              <w:tabs>
                <w:tab w:val="left" w:pos="256"/>
              </w:tabs>
              <w:ind w:left="0"/>
            </w:pPr>
            <w:r w:rsidRPr="002632D5">
              <w:rPr>
                <w:bCs/>
                <w:i/>
              </w:rPr>
              <w:t>итого по мероприятию</w:t>
            </w:r>
          </w:p>
        </w:tc>
        <w:tc>
          <w:tcPr>
            <w:tcW w:w="2146" w:type="dxa"/>
            <w:gridSpan w:val="2"/>
          </w:tcPr>
          <w:p w:rsidR="00E27F3A" w:rsidRPr="002632D5" w:rsidRDefault="00E27F3A" w:rsidP="002B1BA8">
            <w:pPr>
              <w:pStyle w:val="af"/>
              <w:tabs>
                <w:tab w:val="left" w:pos="256"/>
              </w:tabs>
              <w:ind w:left="0"/>
            </w:pPr>
            <w:r w:rsidRPr="002632D5">
              <w:t>0,00</w:t>
            </w:r>
          </w:p>
        </w:tc>
        <w:tc>
          <w:tcPr>
            <w:tcW w:w="2101" w:type="dxa"/>
            <w:gridSpan w:val="5"/>
            <w:vMerge/>
          </w:tcPr>
          <w:p w:rsidR="00E27F3A" w:rsidRPr="002632D5" w:rsidRDefault="00E27F3A" w:rsidP="002B1BA8">
            <w:pPr>
              <w:pStyle w:val="af"/>
              <w:tabs>
                <w:tab w:val="left" w:pos="256"/>
              </w:tabs>
              <w:ind w:left="0"/>
            </w:pPr>
          </w:p>
        </w:tc>
        <w:tc>
          <w:tcPr>
            <w:tcW w:w="3144" w:type="dxa"/>
            <w:vMerge/>
          </w:tcPr>
          <w:p w:rsidR="00E27F3A" w:rsidRPr="002632D5" w:rsidRDefault="00E27F3A" w:rsidP="002B1BA8">
            <w:pPr>
              <w:pStyle w:val="af"/>
              <w:tabs>
                <w:tab w:val="left" w:pos="256"/>
              </w:tabs>
              <w:ind w:left="0"/>
            </w:pPr>
          </w:p>
        </w:tc>
      </w:tr>
      <w:tr w:rsidR="00E27F3A" w:rsidRPr="00602C3C" w:rsidTr="003C6A6A">
        <w:trPr>
          <w:trHeight w:val="119"/>
        </w:trPr>
        <w:tc>
          <w:tcPr>
            <w:tcW w:w="2606" w:type="dxa"/>
          </w:tcPr>
          <w:p w:rsidR="00E27F3A" w:rsidRPr="002632D5" w:rsidRDefault="00E27F3A" w:rsidP="002B1BA8">
            <w:pPr>
              <w:pStyle w:val="a6"/>
              <w:tabs>
                <w:tab w:val="clear" w:pos="4677"/>
              </w:tabs>
              <w:jc w:val="center"/>
              <w:rPr>
                <w:b/>
              </w:rPr>
            </w:pPr>
          </w:p>
        </w:tc>
        <w:tc>
          <w:tcPr>
            <w:tcW w:w="12171" w:type="dxa"/>
            <w:gridSpan w:val="13"/>
          </w:tcPr>
          <w:p w:rsidR="00E27F3A" w:rsidRPr="002632D5" w:rsidRDefault="00E27F3A" w:rsidP="002B1BA8">
            <w:pPr>
              <w:pStyle w:val="a6"/>
              <w:jc w:val="center"/>
              <w:rPr>
                <w:b/>
              </w:rPr>
            </w:pPr>
            <w:r w:rsidRPr="002632D5">
              <w:rPr>
                <w:b/>
              </w:rPr>
              <w:t>2025 год (3-ий год реализации)</w:t>
            </w:r>
          </w:p>
        </w:tc>
      </w:tr>
      <w:tr w:rsidR="00E27F3A" w:rsidRPr="00F0532C" w:rsidTr="003C6A6A">
        <w:trPr>
          <w:trHeight w:val="267"/>
        </w:trPr>
        <w:tc>
          <w:tcPr>
            <w:tcW w:w="2606" w:type="dxa"/>
          </w:tcPr>
          <w:p w:rsidR="00E27F3A" w:rsidRPr="002632D5" w:rsidRDefault="00E27F3A" w:rsidP="002B1BA8">
            <w:pPr>
              <w:pStyle w:val="a6"/>
              <w:tabs>
                <w:tab w:val="clear" w:pos="4677"/>
              </w:tabs>
            </w:pPr>
            <w:r w:rsidRPr="002632D5">
              <w:t>Наименование основного мероприятия программы</w:t>
            </w:r>
          </w:p>
        </w:tc>
        <w:tc>
          <w:tcPr>
            <w:tcW w:w="1881" w:type="dxa"/>
            <w:gridSpan w:val="3"/>
          </w:tcPr>
          <w:p w:rsidR="00E27F3A" w:rsidRPr="002632D5" w:rsidRDefault="00E27F3A" w:rsidP="002B1BA8">
            <w:pPr>
              <w:pStyle w:val="a6"/>
              <w:tabs>
                <w:tab w:val="clear" w:pos="4677"/>
              </w:tabs>
            </w:pPr>
            <w:r w:rsidRPr="002632D5">
              <w:t xml:space="preserve">Срок реализации </w:t>
            </w:r>
          </w:p>
        </w:tc>
        <w:tc>
          <w:tcPr>
            <w:tcW w:w="5074" w:type="dxa"/>
            <w:gridSpan w:val="5"/>
          </w:tcPr>
          <w:p w:rsidR="00E27F3A" w:rsidRPr="002632D5" w:rsidRDefault="00E27F3A" w:rsidP="002B1BA8">
            <w:pPr>
              <w:pStyle w:val="a6"/>
              <w:tabs>
                <w:tab w:val="clear" w:pos="4677"/>
              </w:tabs>
            </w:pPr>
            <w:r w:rsidRPr="002632D5">
              <w:t>Объем финансирования по мероприятию, руб.</w:t>
            </w:r>
          </w:p>
        </w:tc>
        <w:tc>
          <w:tcPr>
            <w:tcW w:w="2027" w:type="dxa"/>
            <w:gridSpan w:val="2"/>
          </w:tcPr>
          <w:p w:rsidR="00E27F3A" w:rsidRPr="002632D5" w:rsidRDefault="00E27F3A" w:rsidP="002B1BA8">
            <w:pPr>
              <w:pStyle w:val="a6"/>
              <w:tabs>
                <w:tab w:val="clear" w:pos="4677"/>
              </w:tabs>
            </w:pPr>
            <w:r w:rsidRPr="002632D5">
              <w:t>Ответственный исполнитель</w:t>
            </w:r>
          </w:p>
        </w:tc>
        <w:tc>
          <w:tcPr>
            <w:tcW w:w="3189" w:type="dxa"/>
            <w:gridSpan w:val="3"/>
          </w:tcPr>
          <w:p w:rsidR="00E27F3A" w:rsidRPr="002632D5" w:rsidRDefault="00E27F3A" w:rsidP="002B1BA8">
            <w:pPr>
              <w:pStyle w:val="a6"/>
              <w:tabs>
                <w:tab w:val="clear" w:pos="4677"/>
              </w:tabs>
            </w:pPr>
            <w:r w:rsidRPr="002632D5">
              <w:t>Ожидаемый результат мероприятия</w:t>
            </w:r>
          </w:p>
        </w:tc>
      </w:tr>
      <w:tr w:rsidR="00E27F3A" w:rsidRPr="00F0532C" w:rsidTr="003C6A6A">
        <w:trPr>
          <w:trHeight w:val="361"/>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1:</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w:t>
            </w:r>
          </w:p>
        </w:tc>
      </w:tr>
      <w:tr w:rsidR="00E27F3A" w:rsidRPr="00F0532C" w:rsidTr="003C6A6A">
        <w:trPr>
          <w:trHeight w:val="112"/>
        </w:trPr>
        <w:tc>
          <w:tcPr>
            <w:tcW w:w="2606" w:type="dxa"/>
            <w:vMerge w:val="restart"/>
          </w:tcPr>
          <w:p w:rsidR="00E27F3A" w:rsidRPr="002632D5" w:rsidRDefault="00E27F3A" w:rsidP="002B1BA8">
            <w:pPr>
              <w:pStyle w:val="af"/>
              <w:tabs>
                <w:tab w:val="left" w:pos="256"/>
              </w:tabs>
              <w:ind w:left="0"/>
            </w:pPr>
            <w:r w:rsidRPr="002632D5">
              <w:t>Показатель 1.</w:t>
            </w:r>
          </w:p>
          <w:p w:rsidR="00E27F3A" w:rsidRPr="002632D5" w:rsidRDefault="00E27F3A"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E27F3A" w:rsidRPr="002632D5" w:rsidRDefault="00E27F3A" w:rsidP="002B1BA8">
            <w:pPr>
              <w:pStyle w:val="af0"/>
              <w:ind w:firstLine="0"/>
              <w:jc w:val="left"/>
              <w:rPr>
                <w:sz w:val="22"/>
              </w:rPr>
            </w:pPr>
            <w:r w:rsidRPr="002632D5">
              <w:rPr>
                <w:sz w:val="22"/>
              </w:rPr>
              <w:t xml:space="preserve">Показатель 2. </w:t>
            </w:r>
          </w:p>
          <w:p w:rsidR="00E27F3A" w:rsidRPr="002632D5" w:rsidRDefault="00E27F3A"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E27F3A" w:rsidRPr="002632D5" w:rsidRDefault="00E27F3A" w:rsidP="002B1BA8">
            <w:pPr>
              <w:pStyle w:val="af"/>
              <w:tabs>
                <w:tab w:val="left" w:pos="256"/>
              </w:tabs>
              <w:ind w:left="0"/>
            </w:pPr>
            <w:r w:rsidRPr="002632D5">
              <w:t>Показатель 3.</w:t>
            </w:r>
          </w:p>
          <w:p w:rsidR="00E27F3A" w:rsidRPr="002632D5" w:rsidRDefault="00E27F3A"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0,00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0,0 кв.м.;</w:t>
            </w:r>
          </w:p>
          <w:p w:rsidR="00E27F3A" w:rsidRPr="002632D5" w:rsidRDefault="00E27F3A" w:rsidP="002B1BA8">
            <w:pPr>
              <w:pStyle w:val="af"/>
              <w:tabs>
                <w:tab w:val="left" w:pos="256"/>
              </w:tabs>
              <w:ind w:left="0"/>
            </w:pPr>
            <w:r w:rsidRPr="002632D5">
              <w:t>- количество расселенных жилых помещений в результате реализации муниципальной программы – 0 ед.;</w:t>
            </w:r>
          </w:p>
          <w:p w:rsidR="00E27F3A" w:rsidRPr="002632D5" w:rsidRDefault="00E27F3A" w:rsidP="002B1BA8">
            <w:pPr>
              <w:pStyle w:val="af"/>
              <w:tabs>
                <w:tab w:val="left" w:pos="256"/>
              </w:tabs>
              <w:ind w:left="0"/>
            </w:pPr>
            <w:r w:rsidRPr="002632D5">
              <w:t>- количество граждан, расселяемых в результате реализации муниципальной программы – 0 чел.</w:t>
            </w:r>
          </w:p>
        </w:tc>
      </w:tr>
      <w:tr w:rsidR="00E27F3A" w:rsidRPr="00F0532C" w:rsidTr="003C6A6A">
        <w:trPr>
          <w:trHeight w:val="139"/>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областной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45"/>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федеральный бюджет</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Pr>
                <w:bCs/>
                <w:sz w:val="23"/>
                <w:szCs w:val="23"/>
              </w:rPr>
              <w:t>итого по бюджетам мероприятия</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3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внебюджетные источники</w:t>
            </w:r>
          </w:p>
        </w:tc>
        <w:tc>
          <w:tcPr>
            <w:tcW w:w="2174" w:type="dxa"/>
            <w:gridSpan w:val="3"/>
          </w:tcPr>
          <w:p w:rsidR="00E27F3A" w:rsidRPr="00F0532C" w:rsidRDefault="00E27F3A" w:rsidP="002B1BA8">
            <w:pPr>
              <w:pStyle w:val="a6"/>
              <w:rPr>
                <w:sz w:val="23"/>
                <w:szCs w:val="23"/>
              </w:rPr>
            </w:pPr>
            <w:r>
              <w:rPr>
                <w:sz w:val="23"/>
                <w:szCs w:val="23"/>
              </w:rPr>
              <w:t>0,00</w:t>
            </w: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F0532C" w:rsidTr="003C6A6A">
        <w:trPr>
          <w:trHeight w:val="1171"/>
        </w:trPr>
        <w:tc>
          <w:tcPr>
            <w:tcW w:w="2606" w:type="dxa"/>
            <w:vMerge/>
          </w:tcPr>
          <w:p w:rsidR="00E27F3A" w:rsidRPr="00F0532C" w:rsidRDefault="00E27F3A" w:rsidP="002B1BA8">
            <w:pPr>
              <w:pStyle w:val="af"/>
              <w:tabs>
                <w:tab w:val="left" w:pos="256"/>
              </w:tabs>
              <w:ind w:left="0"/>
              <w:rPr>
                <w:sz w:val="23"/>
                <w:szCs w:val="23"/>
              </w:rPr>
            </w:pPr>
          </w:p>
        </w:tc>
        <w:tc>
          <w:tcPr>
            <w:tcW w:w="1881" w:type="dxa"/>
            <w:gridSpan w:val="3"/>
            <w:vMerge/>
          </w:tcPr>
          <w:p w:rsidR="00E27F3A" w:rsidRPr="00F0532C" w:rsidRDefault="00E27F3A" w:rsidP="002B1BA8">
            <w:pPr>
              <w:pStyle w:val="a6"/>
              <w:tabs>
                <w:tab w:val="clear" w:pos="4677"/>
              </w:tabs>
              <w:rPr>
                <w:sz w:val="23"/>
                <w:szCs w:val="23"/>
              </w:rPr>
            </w:pPr>
          </w:p>
        </w:tc>
        <w:tc>
          <w:tcPr>
            <w:tcW w:w="2900" w:type="dxa"/>
            <w:gridSpan w:val="2"/>
          </w:tcPr>
          <w:p w:rsidR="00E27F3A" w:rsidRPr="00F0532C" w:rsidRDefault="00E27F3A" w:rsidP="002B1BA8">
            <w:pPr>
              <w:tabs>
                <w:tab w:val="left" w:pos="12049"/>
              </w:tabs>
              <w:rPr>
                <w:bCs/>
                <w:sz w:val="23"/>
                <w:szCs w:val="23"/>
              </w:rPr>
            </w:pPr>
            <w:r w:rsidRPr="00F0532C">
              <w:rPr>
                <w:bCs/>
                <w:i/>
                <w:sz w:val="23"/>
                <w:szCs w:val="23"/>
              </w:rPr>
              <w:t>итого по мероприятию</w:t>
            </w:r>
          </w:p>
        </w:tc>
        <w:tc>
          <w:tcPr>
            <w:tcW w:w="2174" w:type="dxa"/>
            <w:gridSpan w:val="3"/>
          </w:tcPr>
          <w:p w:rsidR="00E27F3A" w:rsidRPr="00F0532C" w:rsidRDefault="00E27F3A" w:rsidP="002B1BA8">
            <w:pPr>
              <w:pStyle w:val="a6"/>
              <w:rPr>
                <w:sz w:val="23"/>
                <w:szCs w:val="23"/>
              </w:rPr>
            </w:pPr>
          </w:p>
        </w:tc>
        <w:tc>
          <w:tcPr>
            <w:tcW w:w="2027" w:type="dxa"/>
            <w:gridSpan w:val="2"/>
            <w:vMerge/>
          </w:tcPr>
          <w:p w:rsidR="00E27F3A" w:rsidRPr="00F0532C" w:rsidRDefault="00E27F3A" w:rsidP="002B1BA8">
            <w:pPr>
              <w:pStyle w:val="a6"/>
              <w:tabs>
                <w:tab w:val="clear" w:pos="4677"/>
              </w:tabs>
              <w:rPr>
                <w:sz w:val="23"/>
                <w:szCs w:val="23"/>
              </w:rPr>
            </w:pPr>
          </w:p>
        </w:tc>
        <w:tc>
          <w:tcPr>
            <w:tcW w:w="3189" w:type="dxa"/>
            <w:gridSpan w:val="3"/>
            <w:vMerge/>
          </w:tcPr>
          <w:p w:rsidR="00E27F3A" w:rsidRPr="00F0532C" w:rsidRDefault="00E27F3A" w:rsidP="002B1BA8">
            <w:pPr>
              <w:pStyle w:val="af"/>
              <w:tabs>
                <w:tab w:val="left" w:pos="256"/>
              </w:tabs>
              <w:ind w:left="0"/>
              <w:rPr>
                <w:sz w:val="23"/>
                <w:szCs w:val="23"/>
              </w:rPr>
            </w:pPr>
          </w:p>
        </w:tc>
      </w:tr>
      <w:tr w:rsidR="00E27F3A" w:rsidRPr="002632D5" w:rsidTr="003C6A6A">
        <w:trPr>
          <w:trHeight w:val="231"/>
        </w:trPr>
        <w:tc>
          <w:tcPr>
            <w:tcW w:w="2606" w:type="dxa"/>
          </w:tcPr>
          <w:p w:rsidR="00E27F3A" w:rsidRPr="002632D5" w:rsidRDefault="00E27F3A" w:rsidP="002B1BA8">
            <w:pPr>
              <w:pStyle w:val="a6"/>
              <w:tabs>
                <w:tab w:val="clear" w:pos="4677"/>
              </w:tabs>
            </w:pPr>
            <w:r w:rsidRPr="002632D5">
              <w:t>Задача 2:</w:t>
            </w:r>
          </w:p>
        </w:tc>
        <w:tc>
          <w:tcPr>
            <w:tcW w:w="12171" w:type="dxa"/>
            <w:gridSpan w:val="13"/>
          </w:tcPr>
          <w:p w:rsidR="00E27F3A" w:rsidRPr="002632D5" w:rsidRDefault="00E27F3A" w:rsidP="002B1BA8">
            <w:pPr>
              <w:pStyle w:val="a6"/>
            </w:pPr>
            <w:r w:rsidRPr="002632D5">
              <w:t>Реализация мероприятий по демонтажу (сносу) многоквартирных домов, признанных в установленном порядке аварийными и подлежащими сносу</w:t>
            </w:r>
          </w:p>
        </w:tc>
      </w:tr>
      <w:tr w:rsidR="00E27F3A" w:rsidRPr="002632D5" w:rsidTr="003C6A6A">
        <w:trPr>
          <w:trHeight w:val="131"/>
        </w:trPr>
        <w:tc>
          <w:tcPr>
            <w:tcW w:w="2606" w:type="dxa"/>
          </w:tcPr>
          <w:p w:rsidR="00E27F3A" w:rsidRPr="002632D5" w:rsidRDefault="00E27F3A" w:rsidP="002B1BA8">
            <w:r w:rsidRPr="002632D5">
              <w:t>Показатель 1.</w:t>
            </w:r>
          </w:p>
          <w:p w:rsidR="00E27F3A" w:rsidRPr="002632D5" w:rsidRDefault="00E27F3A" w:rsidP="002B1BA8">
            <w:pPr>
              <w:pStyle w:val="a6"/>
            </w:pPr>
            <w:r w:rsidRPr="002632D5">
              <w:t>Мероприятия по разработке проектно-сметной документации, снос (демонтаж) аварийных домов</w:t>
            </w:r>
          </w:p>
        </w:tc>
        <w:tc>
          <w:tcPr>
            <w:tcW w:w="1851" w:type="dxa"/>
            <w:gridSpan w:val="2"/>
          </w:tcPr>
          <w:p w:rsidR="00E27F3A" w:rsidRPr="002632D5" w:rsidRDefault="00E27F3A" w:rsidP="002B1BA8">
            <w:pPr>
              <w:pStyle w:val="a6"/>
            </w:pPr>
            <w:r w:rsidRPr="002632D5">
              <w:t xml:space="preserve">      2023-2025</w:t>
            </w:r>
          </w:p>
        </w:tc>
        <w:tc>
          <w:tcPr>
            <w:tcW w:w="2929" w:type="dxa"/>
            <w:gridSpan w:val="3"/>
          </w:tcPr>
          <w:p w:rsidR="00E27F3A" w:rsidRPr="002632D5" w:rsidRDefault="00E27F3A" w:rsidP="002B1BA8">
            <w:pPr>
              <w:pStyle w:val="a6"/>
            </w:pPr>
            <w:r w:rsidRPr="002632D5">
              <w:t>бюджет поселения</w:t>
            </w:r>
          </w:p>
        </w:tc>
        <w:tc>
          <w:tcPr>
            <w:tcW w:w="2174" w:type="dxa"/>
            <w:gridSpan w:val="3"/>
          </w:tcPr>
          <w:p w:rsidR="00E27F3A" w:rsidRPr="002632D5" w:rsidRDefault="00E27F3A" w:rsidP="002B1BA8">
            <w:pPr>
              <w:pStyle w:val="a6"/>
            </w:pPr>
            <w:r w:rsidRPr="002632D5">
              <w:t>0,00</w:t>
            </w:r>
          </w:p>
        </w:tc>
        <w:tc>
          <w:tcPr>
            <w:tcW w:w="2073" w:type="dxa"/>
            <w:gridSpan w:val="4"/>
          </w:tcPr>
          <w:p w:rsidR="00E27F3A" w:rsidRPr="002632D5" w:rsidRDefault="00E27F3A" w:rsidP="002B1BA8">
            <w:pPr>
              <w:pStyle w:val="a6"/>
            </w:pPr>
            <w:r w:rsidRPr="002632D5">
              <w:t xml:space="preserve">Управление муниципального имущества Администрации Тутаевского муниципального района, </w:t>
            </w:r>
          </w:p>
          <w:p w:rsidR="00E27F3A" w:rsidRPr="002632D5" w:rsidRDefault="00E27F3A" w:rsidP="002B1BA8">
            <w:pPr>
              <w:pStyle w:val="a6"/>
            </w:pPr>
            <w:r w:rsidRPr="002632D5">
              <w:t>МБУ «Центр управления жилищно-коммунальным комплексом ТМР»</w:t>
            </w:r>
          </w:p>
        </w:tc>
        <w:tc>
          <w:tcPr>
            <w:tcW w:w="3144" w:type="dxa"/>
          </w:tcPr>
          <w:p w:rsidR="00E27F3A" w:rsidRPr="002632D5" w:rsidRDefault="00E27F3A" w:rsidP="002B1BA8">
            <w:pPr>
              <w:pStyle w:val="a6"/>
            </w:pPr>
            <w:r w:rsidRPr="002632D5">
              <w:t>- снос (демонтаж) аварийных домов – 0 ед.</w:t>
            </w:r>
          </w:p>
        </w:tc>
      </w:tr>
      <w:tr w:rsidR="00E27F3A" w:rsidRPr="002632D5" w:rsidTr="003C6A6A">
        <w:trPr>
          <w:trHeight w:val="237"/>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3</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молодых семей в приобретении (строительстве) жилья на территории городского поселения Тутаев</w:t>
            </w:r>
          </w:p>
        </w:tc>
      </w:tr>
      <w:tr w:rsidR="00E27F3A" w:rsidRPr="002632D5" w:rsidTr="003C6A6A">
        <w:trPr>
          <w:trHeight w:val="131"/>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tabs>
                <w:tab w:val="left" w:pos="256"/>
              </w:tabs>
              <w:rPr>
                <w:bCs/>
              </w:rPr>
            </w:pPr>
            <w:r w:rsidRPr="002632D5">
              <w:rPr>
                <w:bCs/>
              </w:rPr>
              <w:t xml:space="preserve">Обеспечение молодых семей социальными выплатами на приобретение (строительство) жилья </w:t>
            </w:r>
          </w:p>
          <w:p w:rsidR="00E27F3A" w:rsidRPr="002632D5" w:rsidRDefault="00E27F3A" w:rsidP="002B1BA8">
            <w:pPr>
              <w:tabs>
                <w:tab w:val="left" w:pos="256"/>
              </w:tabs>
              <w:rPr>
                <w:bCs/>
              </w:rPr>
            </w:pPr>
            <w:r w:rsidRPr="002632D5">
              <w:rPr>
                <w:bCs/>
              </w:rPr>
              <w:t>Показатель 2.</w:t>
            </w:r>
          </w:p>
          <w:p w:rsidR="00E27F3A" w:rsidRPr="002632D5" w:rsidRDefault="00E27F3A" w:rsidP="002B1BA8">
            <w:pPr>
              <w:pStyle w:val="a6"/>
              <w:tabs>
                <w:tab w:val="clear" w:pos="4677"/>
              </w:tabs>
            </w:pPr>
            <w:r w:rsidRPr="002632D5">
              <w:rPr>
                <w:bCs/>
              </w:rPr>
              <w:t>Приобретение жилья молодыми семьями</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703 329,00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обеспеченных молодых семей социальными выплатами на приобретение (строительство) жилья</w:t>
            </w:r>
            <w:r w:rsidRPr="002632D5">
              <w:t xml:space="preserve"> – 1 молодая семья (4 чел);</w:t>
            </w:r>
          </w:p>
          <w:p w:rsidR="00E27F3A" w:rsidRPr="002632D5" w:rsidRDefault="00E27F3A" w:rsidP="002B1BA8">
            <w:pPr>
              <w:pStyle w:val="af"/>
              <w:tabs>
                <w:tab w:val="left" w:pos="256"/>
              </w:tabs>
              <w:ind w:left="0"/>
            </w:pPr>
            <w:r w:rsidRPr="002632D5">
              <w:rPr>
                <w:bCs/>
              </w:rPr>
              <w:t xml:space="preserve">Площадь жилья, приобретенного молодыми семьями - </w:t>
            </w:r>
            <w:r w:rsidRPr="002632D5">
              <w:t xml:space="preserve"> 48 кв.м.</w:t>
            </w: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703 329,00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федеральный бюджет</w:t>
            </w:r>
          </w:p>
        </w:tc>
        <w:tc>
          <w:tcPr>
            <w:tcW w:w="2174" w:type="dxa"/>
            <w:gridSpan w:val="3"/>
          </w:tcPr>
          <w:p w:rsidR="00E27F3A" w:rsidRPr="002632D5" w:rsidRDefault="00E27F3A" w:rsidP="002B1BA8">
            <w:pPr>
              <w:pStyle w:val="a6"/>
            </w:pPr>
            <w:r w:rsidRPr="002632D5">
              <w:t>330 341,00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90"/>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1 736 999,00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2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6C4AC5" w:rsidP="002B1BA8">
            <w:pPr>
              <w:pStyle w:val="a6"/>
            </w:pPr>
            <w:r>
              <w:t>3 225 855</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88"/>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итого по мероприятию</w:t>
            </w:r>
          </w:p>
        </w:tc>
        <w:tc>
          <w:tcPr>
            <w:tcW w:w="2174" w:type="dxa"/>
            <w:gridSpan w:val="3"/>
          </w:tcPr>
          <w:p w:rsidR="00E27F3A" w:rsidRPr="002632D5" w:rsidRDefault="006C4AC5" w:rsidP="002B1BA8">
            <w:pPr>
              <w:pStyle w:val="a6"/>
            </w:pPr>
            <w:r>
              <w:t>4 962 854</w:t>
            </w:r>
            <w:r w:rsidR="00E27F3A" w:rsidRPr="002632D5">
              <w:t>,00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63"/>
        </w:trPr>
        <w:tc>
          <w:tcPr>
            <w:tcW w:w="2606" w:type="dxa"/>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 xml:space="preserve">Задача </w:t>
            </w:r>
            <w:r w:rsidR="00AB5427" w:rsidRPr="002632D5">
              <w:rPr>
                <w:rFonts w:ascii="Times New Roman" w:hAnsi="Times New Roman" w:cs="Times New Roman"/>
                <w:sz w:val="22"/>
                <w:szCs w:val="22"/>
              </w:rPr>
              <w:t>4</w:t>
            </w:r>
            <w:r w:rsidRPr="002632D5">
              <w:rPr>
                <w:rFonts w:ascii="Times New Roman" w:hAnsi="Times New Roman" w:cs="Times New Roman"/>
                <w:sz w:val="22"/>
                <w:szCs w:val="22"/>
              </w:rPr>
              <w:t>:</w:t>
            </w:r>
          </w:p>
        </w:tc>
        <w:tc>
          <w:tcPr>
            <w:tcW w:w="12171" w:type="dxa"/>
            <w:gridSpan w:val="13"/>
            <w:tcBorders>
              <w:top w:val="single" w:sz="4" w:space="0" w:color="auto"/>
              <w:bottom w:val="single" w:sz="4" w:space="0" w:color="auto"/>
            </w:tcBorders>
          </w:tcPr>
          <w:p w:rsidR="00E27F3A" w:rsidRPr="002632D5" w:rsidRDefault="00E27F3A"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поддержке граждан, проживающих на территории  городского поселения Тутаев, в сфере ипотечного жилищного кредитования</w:t>
            </w:r>
          </w:p>
        </w:tc>
      </w:tr>
      <w:tr w:rsidR="00E27F3A" w:rsidRPr="002632D5" w:rsidTr="003C6A6A">
        <w:trPr>
          <w:trHeight w:val="98"/>
        </w:trPr>
        <w:tc>
          <w:tcPr>
            <w:tcW w:w="2606" w:type="dxa"/>
            <w:vMerge w:val="restart"/>
          </w:tcPr>
          <w:p w:rsidR="00E27F3A" w:rsidRPr="002632D5" w:rsidRDefault="00E27F3A" w:rsidP="002B1BA8">
            <w:pPr>
              <w:pStyle w:val="af0"/>
              <w:ind w:firstLine="0"/>
              <w:jc w:val="left"/>
              <w:rPr>
                <w:sz w:val="22"/>
              </w:rPr>
            </w:pPr>
            <w:r w:rsidRPr="002632D5">
              <w:rPr>
                <w:sz w:val="22"/>
              </w:rPr>
              <w:t>Показатель 1.</w:t>
            </w:r>
          </w:p>
          <w:p w:rsidR="00E27F3A" w:rsidRPr="002632D5" w:rsidRDefault="00E27F3A" w:rsidP="002B1BA8">
            <w:pPr>
              <w:pStyle w:val="a6"/>
              <w:tabs>
                <w:tab w:val="clear" w:pos="4677"/>
              </w:tabs>
            </w:pPr>
            <w:r w:rsidRPr="002632D5">
              <w:rPr>
                <w:bCs/>
              </w:rPr>
              <w:t>Предоставление субсидии семьям на возмещение части ежемесячных аннуитетных платежей по кредиту (займу)</w:t>
            </w:r>
          </w:p>
        </w:tc>
        <w:tc>
          <w:tcPr>
            <w:tcW w:w="1881" w:type="dxa"/>
            <w:gridSpan w:val="3"/>
            <w:vMerge w:val="restart"/>
          </w:tcPr>
          <w:p w:rsidR="00E27F3A" w:rsidRPr="002632D5" w:rsidRDefault="00E27F3A" w:rsidP="002B1BA8">
            <w:pPr>
              <w:pStyle w:val="a6"/>
              <w:tabs>
                <w:tab w:val="clear" w:pos="4677"/>
              </w:tabs>
              <w:jc w:val="center"/>
            </w:pPr>
            <w:r w:rsidRPr="002632D5">
              <w:t>2023-2025</w:t>
            </w:r>
          </w:p>
        </w:tc>
        <w:tc>
          <w:tcPr>
            <w:tcW w:w="2900" w:type="dxa"/>
            <w:gridSpan w:val="2"/>
          </w:tcPr>
          <w:p w:rsidR="00E27F3A" w:rsidRPr="002632D5" w:rsidRDefault="00E27F3A" w:rsidP="002B1BA8">
            <w:pPr>
              <w:tabs>
                <w:tab w:val="left" w:pos="12049"/>
              </w:tabs>
              <w:rPr>
                <w:bCs/>
              </w:rPr>
            </w:pPr>
            <w:r w:rsidRPr="002632D5">
              <w:rPr>
                <w:bCs/>
              </w:rPr>
              <w:t>бюджет поселения</w:t>
            </w:r>
          </w:p>
        </w:tc>
        <w:tc>
          <w:tcPr>
            <w:tcW w:w="2174" w:type="dxa"/>
            <w:gridSpan w:val="3"/>
          </w:tcPr>
          <w:p w:rsidR="00E27F3A" w:rsidRPr="002632D5" w:rsidRDefault="00E27F3A" w:rsidP="002B1BA8">
            <w:pPr>
              <w:pStyle w:val="a6"/>
              <w:tabs>
                <w:tab w:val="clear" w:pos="4677"/>
              </w:tabs>
            </w:pPr>
            <w:r w:rsidRPr="002632D5">
              <w:t>5 734,00</w:t>
            </w:r>
          </w:p>
        </w:tc>
        <w:tc>
          <w:tcPr>
            <w:tcW w:w="2027" w:type="dxa"/>
            <w:gridSpan w:val="2"/>
            <w:vMerge w:val="restart"/>
          </w:tcPr>
          <w:p w:rsidR="00E27F3A" w:rsidRPr="002632D5" w:rsidRDefault="00E27F3A"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E27F3A" w:rsidRPr="002632D5" w:rsidRDefault="00E27F3A" w:rsidP="002B1BA8">
            <w:pPr>
              <w:pStyle w:val="af"/>
              <w:tabs>
                <w:tab w:val="left" w:pos="256"/>
              </w:tabs>
              <w:ind w:left="0"/>
            </w:pPr>
            <w:r w:rsidRPr="002632D5">
              <w:t>К</w:t>
            </w:r>
            <w:r w:rsidRPr="002632D5">
              <w:rPr>
                <w:bCs/>
              </w:rPr>
              <w:t>оличество семей, получивших  субсидию на возмещение части аннуитетных платежей – 1 семья</w:t>
            </w:r>
          </w:p>
        </w:tc>
      </w:tr>
      <w:tr w:rsidR="00E27F3A" w:rsidRPr="002632D5" w:rsidTr="003C6A6A">
        <w:trPr>
          <w:trHeight w:val="112"/>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областной бюджет</w:t>
            </w:r>
          </w:p>
        </w:tc>
        <w:tc>
          <w:tcPr>
            <w:tcW w:w="2174" w:type="dxa"/>
            <w:gridSpan w:val="3"/>
          </w:tcPr>
          <w:p w:rsidR="00E27F3A" w:rsidRPr="002632D5" w:rsidRDefault="00E27F3A" w:rsidP="002B1BA8">
            <w:pPr>
              <w:pStyle w:val="a6"/>
            </w:pPr>
            <w:r w:rsidRPr="002632D5">
              <w:t>8 600,00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0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rPr>
              <w:t>итого по бюджетам мероприятия</w:t>
            </w:r>
          </w:p>
        </w:tc>
        <w:tc>
          <w:tcPr>
            <w:tcW w:w="2174" w:type="dxa"/>
            <w:gridSpan w:val="3"/>
          </w:tcPr>
          <w:p w:rsidR="00E27F3A" w:rsidRPr="002632D5" w:rsidRDefault="00E27F3A" w:rsidP="002B1BA8">
            <w:pPr>
              <w:pStyle w:val="a6"/>
            </w:pPr>
            <w:r w:rsidRPr="002632D5">
              <w:t>14 334,00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2632D5" w:rsidTr="003C6A6A">
        <w:trPr>
          <w:trHeight w:val="145"/>
        </w:trPr>
        <w:tc>
          <w:tcPr>
            <w:tcW w:w="2606" w:type="dxa"/>
            <w:vMerge/>
          </w:tcPr>
          <w:p w:rsidR="00E27F3A" w:rsidRPr="002632D5" w:rsidRDefault="00E27F3A" w:rsidP="002B1BA8">
            <w:pPr>
              <w:pStyle w:val="af0"/>
              <w:ind w:firstLine="0"/>
              <w:jc w:val="left"/>
              <w:rPr>
                <w:sz w:val="22"/>
              </w:rPr>
            </w:pPr>
          </w:p>
        </w:tc>
        <w:tc>
          <w:tcPr>
            <w:tcW w:w="1881" w:type="dxa"/>
            <w:gridSpan w:val="3"/>
            <w:vMerge/>
          </w:tcPr>
          <w:p w:rsidR="00E27F3A" w:rsidRPr="002632D5" w:rsidRDefault="00E27F3A" w:rsidP="002B1BA8">
            <w:pPr>
              <w:pStyle w:val="a6"/>
              <w:tabs>
                <w:tab w:val="clear" w:pos="4677"/>
              </w:tabs>
              <w:jc w:val="center"/>
            </w:pPr>
          </w:p>
        </w:tc>
        <w:tc>
          <w:tcPr>
            <w:tcW w:w="2900" w:type="dxa"/>
            <w:gridSpan w:val="2"/>
          </w:tcPr>
          <w:p w:rsidR="00E27F3A" w:rsidRPr="002632D5" w:rsidRDefault="00E27F3A" w:rsidP="002B1BA8">
            <w:pPr>
              <w:tabs>
                <w:tab w:val="left" w:pos="12049"/>
              </w:tabs>
              <w:rPr>
                <w:bCs/>
              </w:rPr>
            </w:pPr>
            <w:r w:rsidRPr="002632D5">
              <w:rPr>
                <w:bCs/>
                <w:i/>
              </w:rPr>
              <w:t>внебюджетные источники</w:t>
            </w:r>
          </w:p>
        </w:tc>
        <w:tc>
          <w:tcPr>
            <w:tcW w:w="2174" w:type="dxa"/>
            <w:gridSpan w:val="3"/>
          </w:tcPr>
          <w:p w:rsidR="00E27F3A" w:rsidRPr="002632D5" w:rsidRDefault="00E27F3A" w:rsidP="002B1BA8">
            <w:pPr>
              <w:pStyle w:val="a6"/>
            </w:pPr>
            <w:r w:rsidRPr="002632D5">
              <w:t>0,00</w:t>
            </w:r>
          </w:p>
        </w:tc>
        <w:tc>
          <w:tcPr>
            <w:tcW w:w="2027" w:type="dxa"/>
            <w:gridSpan w:val="2"/>
            <w:vMerge/>
          </w:tcPr>
          <w:p w:rsidR="00E27F3A" w:rsidRPr="002632D5" w:rsidRDefault="00E27F3A" w:rsidP="002B1BA8">
            <w:pPr>
              <w:pStyle w:val="a6"/>
              <w:tabs>
                <w:tab w:val="clear" w:pos="4677"/>
              </w:tabs>
            </w:pPr>
          </w:p>
        </w:tc>
        <w:tc>
          <w:tcPr>
            <w:tcW w:w="3189" w:type="dxa"/>
            <w:gridSpan w:val="3"/>
            <w:vMerge/>
          </w:tcPr>
          <w:p w:rsidR="00E27F3A" w:rsidRPr="002632D5" w:rsidRDefault="00E27F3A" w:rsidP="002B1BA8">
            <w:pPr>
              <w:pStyle w:val="af"/>
              <w:tabs>
                <w:tab w:val="left" w:pos="256"/>
              </w:tabs>
              <w:ind w:left="0"/>
            </w:pPr>
          </w:p>
        </w:tc>
      </w:tr>
      <w:tr w:rsidR="00E27F3A" w:rsidRPr="00EA711D" w:rsidTr="003C6A6A">
        <w:trPr>
          <w:trHeight w:val="362"/>
        </w:trPr>
        <w:tc>
          <w:tcPr>
            <w:tcW w:w="2606" w:type="dxa"/>
            <w:vMerge/>
          </w:tcPr>
          <w:p w:rsidR="00E27F3A" w:rsidRPr="00036B0D" w:rsidRDefault="00E27F3A" w:rsidP="002B1BA8">
            <w:pPr>
              <w:pStyle w:val="af0"/>
              <w:ind w:firstLine="0"/>
              <w:jc w:val="left"/>
              <w:rPr>
                <w:sz w:val="24"/>
                <w:szCs w:val="24"/>
              </w:rPr>
            </w:pPr>
          </w:p>
        </w:tc>
        <w:tc>
          <w:tcPr>
            <w:tcW w:w="1881" w:type="dxa"/>
            <w:gridSpan w:val="3"/>
            <w:vMerge/>
          </w:tcPr>
          <w:p w:rsidR="00E27F3A" w:rsidRPr="00EA711D" w:rsidRDefault="00E27F3A" w:rsidP="002B1BA8">
            <w:pPr>
              <w:pStyle w:val="a6"/>
              <w:tabs>
                <w:tab w:val="clear" w:pos="4677"/>
              </w:tabs>
              <w:jc w:val="center"/>
              <w:rPr>
                <w:sz w:val="23"/>
                <w:szCs w:val="23"/>
              </w:rPr>
            </w:pPr>
          </w:p>
        </w:tc>
        <w:tc>
          <w:tcPr>
            <w:tcW w:w="2900" w:type="dxa"/>
            <w:gridSpan w:val="2"/>
          </w:tcPr>
          <w:p w:rsidR="00E27F3A" w:rsidRPr="00EA711D" w:rsidRDefault="00E27F3A" w:rsidP="002B1BA8">
            <w:pPr>
              <w:tabs>
                <w:tab w:val="left" w:pos="12049"/>
              </w:tabs>
              <w:rPr>
                <w:bCs/>
                <w:sz w:val="23"/>
                <w:szCs w:val="23"/>
              </w:rPr>
            </w:pPr>
            <w:r>
              <w:rPr>
                <w:bCs/>
                <w:i/>
                <w:sz w:val="23"/>
                <w:szCs w:val="23"/>
              </w:rPr>
              <w:t>итого по мероприятию</w:t>
            </w:r>
          </w:p>
        </w:tc>
        <w:tc>
          <w:tcPr>
            <w:tcW w:w="2174" w:type="dxa"/>
            <w:gridSpan w:val="3"/>
          </w:tcPr>
          <w:p w:rsidR="00E27F3A" w:rsidRDefault="00E27F3A" w:rsidP="002B1BA8">
            <w:pPr>
              <w:pStyle w:val="a6"/>
              <w:rPr>
                <w:sz w:val="23"/>
                <w:szCs w:val="23"/>
              </w:rPr>
            </w:pPr>
            <w:r>
              <w:rPr>
                <w:sz w:val="23"/>
                <w:szCs w:val="23"/>
              </w:rPr>
              <w:t>14 334,00</w:t>
            </w:r>
          </w:p>
        </w:tc>
        <w:tc>
          <w:tcPr>
            <w:tcW w:w="2027" w:type="dxa"/>
            <w:gridSpan w:val="2"/>
            <w:vMerge/>
          </w:tcPr>
          <w:p w:rsidR="00E27F3A" w:rsidRPr="00AC0406" w:rsidRDefault="00E27F3A" w:rsidP="002B1BA8">
            <w:pPr>
              <w:pStyle w:val="a6"/>
              <w:tabs>
                <w:tab w:val="clear" w:pos="4677"/>
              </w:tabs>
            </w:pPr>
          </w:p>
        </w:tc>
        <w:tc>
          <w:tcPr>
            <w:tcW w:w="3189" w:type="dxa"/>
            <w:gridSpan w:val="3"/>
            <w:vMerge/>
          </w:tcPr>
          <w:p w:rsidR="00E27F3A" w:rsidRPr="00AB49EA" w:rsidRDefault="00E27F3A" w:rsidP="002B1BA8">
            <w:pPr>
              <w:pStyle w:val="af"/>
              <w:tabs>
                <w:tab w:val="left" w:pos="256"/>
              </w:tabs>
              <w:ind w:left="0"/>
            </w:pPr>
          </w:p>
        </w:tc>
      </w:tr>
      <w:tr w:rsidR="00AB5427" w:rsidRPr="002632D5" w:rsidTr="003C6A6A">
        <w:trPr>
          <w:trHeight w:val="231"/>
        </w:trPr>
        <w:tc>
          <w:tcPr>
            <w:tcW w:w="2606" w:type="dxa"/>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sz w:val="22"/>
                <w:szCs w:val="22"/>
              </w:rPr>
            </w:pPr>
            <w:r w:rsidRPr="002632D5">
              <w:rPr>
                <w:rFonts w:ascii="Times New Roman" w:hAnsi="Times New Roman" w:cs="Times New Roman"/>
                <w:sz w:val="22"/>
                <w:szCs w:val="22"/>
              </w:rPr>
              <w:t>Задача 5:</w:t>
            </w:r>
          </w:p>
        </w:tc>
        <w:tc>
          <w:tcPr>
            <w:tcW w:w="12171" w:type="dxa"/>
            <w:gridSpan w:val="13"/>
            <w:tcBorders>
              <w:top w:val="single" w:sz="4" w:space="0" w:color="auto"/>
              <w:bottom w:val="single" w:sz="4" w:space="0" w:color="auto"/>
            </w:tcBorders>
          </w:tcPr>
          <w:p w:rsidR="00AB5427" w:rsidRPr="002632D5" w:rsidRDefault="00AB5427" w:rsidP="002B1BA8">
            <w:pPr>
              <w:pStyle w:val="ConsPlusNonformat"/>
              <w:widowControl/>
              <w:tabs>
                <w:tab w:val="left" w:pos="1134"/>
              </w:tabs>
              <w:rPr>
                <w:rFonts w:ascii="Times New Roman" w:hAnsi="Times New Roman" w:cs="Times New Roman"/>
                <w:i/>
                <w:sz w:val="22"/>
                <w:szCs w:val="22"/>
              </w:rPr>
            </w:pPr>
            <w:r w:rsidRPr="002632D5">
              <w:rPr>
                <w:rFonts w:ascii="Times New Roman" w:hAnsi="Times New Roman" w:cs="Times New Roman"/>
                <w:sz w:val="22"/>
                <w:szCs w:val="22"/>
              </w:rPr>
              <w:t>Реализация мероприятий по обеспечению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r>
      <w:tr w:rsidR="00AB5427" w:rsidRPr="002632D5" w:rsidTr="003C6A6A">
        <w:trPr>
          <w:trHeight w:val="116"/>
        </w:trPr>
        <w:tc>
          <w:tcPr>
            <w:tcW w:w="2606" w:type="dxa"/>
            <w:vMerge w:val="restart"/>
          </w:tcPr>
          <w:p w:rsidR="00AB5427" w:rsidRPr="002632D5" w:rsidRDefault="00AB5427" w:rsidP="002B1BA8">
            <w:pPr>
              <w:pStyle w:val="af"/>
              <w:tabs>
                <w:tab w:val="left" w:pos="256"/>
              </w:tabs>
              <w:ind w:left="0"/>
            </w:pPr>
            <w:r w:rsidRPr="002632D5">
              <w:t>Показатель 1.</w:t>
            </w:r>
          </w:p>
          <w:p w:rsidR="00AB5427" w:rsidRPr="002632D5" w:rsidRDefault="00AB5427" w:rsidP="002B1BA8">
            <w:pPr>
              <w:pStyle w:val="af"/>
              <w:tabs>
                <w:tab w:val="left" w:pos="256"/>
              </w:tabs>
              <w:ind w:left="0"/>
            </w:pPr>
            <w:r w:rsidRPr="002632D5">
              <w:t>Площадь аварийного жилищного фонда расселенного в результате реализации муниципальной программы;</w:t>
            </w:r>
          </w:p>
          <w:p w:rsidR="00AB5427" w:rsidRPr="002632D5" w:rsidRDefault="00AB5427" w:rsidP="002B1BA8">
            <w:pPr>
              <w:pStyle w:val="af0"/>
              <w:ind w:firstLine="0"/>
              <w:jc w:val="left"/>
              <w:rPr>
                <w:sz w:val="22"/>
              </w:rPr>
            </w:pPr>
            <w:r w:rsidRPr="002632D5">
              <w:rPr>
                <w:sz w:val="22"/>
              </w:rPr>
              <w:t xml:space="preserve">Показатель 2. </w:t>
            </w:r>
          </w:p>
          <w:p w:rsidR="00AB5427" w:rsidRPr="002632D5" w:rsidRDefault="00AB5427" w:rsidP="002B1BA8">
            <w:pPr>
              <w:pStyle w:val="af"/>
              <w:tabs>
                <w:tab w:val="left" w:pos="256"/>
              </w:tabs>
              <w:ind w:left="0"/>
            </w:pPr>
            <w:r w:rsidRPr="002632D5">
              <w:t>Количество расселенных жилых помещений в результате реализации муниципальной программы;</w:t>
            </w:r>
          </w:p>
          <w:p w:rsidR="00AB5427" w:rsidRPr="002632D5" w:rsidRDefault="00AB5427" w:rsidP="002B1BA8">
            <w:pPr>
              <w:pStyle w:val="af"/>
              <w:tabs>
                <w:tab w:val="left" w:pos="256"/>
              </w:tabs>
              <w:ind w:left="0"/>
            </w:pPr>
            <w:r w:rsidRPr="002632D5">
              <w:t>Показатель 3.</w:t>
            </w:r>
          </w:p>
          <w:p w:rsidR="00AB5427" w:rsidRPr="002632D5" w:rsidRDefault="00AB5427" w:rsidP="002B1BA8">
            <w:pPr>
              <w:pStyle w:val="af"/>
              <w:tabs>
                <w:tab w:val="left" w:pos="256"/>
              </w:tabs>
              <w:ind w:left="0"/>
            </w:pPr>
            <w:r w:rsidRPr="002632D5">
              <w:t>Количество граждан расселенных в результате реализации муниципальной программы.</w:t>
            </w:r>
          </w:p>
        </w:tc>
        <w:tc>
          <w:tcPr>
            <w:tcW w:w="1881" w:type="dxa"/>
            <w:gridSpan w:val="3"/>
            <w:vMerge w:val="restart"/>
          </w:tcPr>
          <w:p w:rsidR="00AB5427" w:rsidRPr="002632D5" w:rsidRDefault="00AB5427" w:rsidP="002B1BA8">
            <w:pPr>
              <w:pStyle w:val="a6"/>
              <w:tabs>
                <w:tab w:val="clear" w:pos="4677"/>
              </w:tabs>
              <w:jc w:val="center"/>
            </w:pPr>
            <w:r w:rsidRPr="002632D5">
              <w:t>2023-2025</w:t>
            </w:r>
          </w:p>
        </w:tc>
        <w:tc>
          <w:tcPr>
            <w:tcW w:w="2900" w:type="dxa"/>
            <w:gridSpan w:val="2"/>
          </w:tcPr>
          <w:p w:rsidR="00AB5427" w:rsidRPr="002632D5" w:rsidRDefault="00AB5427" w:rsidP="002B1BA8">
            <w:pPr>
              <w:tabs>
                <w:tab w:val="left" w:pos="12049"/>
              </w:tabs>
              <w:rPr>
                <w:bCs/>
              </w:rPr>
            </w:pPr>
            <w:r w:rsidRPr="002632D5">
              <w:rPr>
                <w:bCs/>
              </w:rPr>
              <w:t>бюджет поселения</w:t>
            </w:r>
          </w:p>
        </w:tc>
        <w:tc>
          <w:tcPr>
            <w:tcW w:w="2174" w:type="dxa"/>
            <w:gridSpan w:val="3"/>
          </w:tcPr>
          <w:p w:rsidR="00AB5427" w:rsidRPr="002632D5" w:rsidRDefault="00AB5427" w:rsidP="002B1BA8">
            <w:pPr>
              <w:pStyle w:val="a6"/>
              <w:tabs>
                <w:tab w:val="clear" w:pos="4677"/>
              </w:tabs>
            </w:pPr>
            <w:r w:rsidRPr="002632D5">
              <w:t>11 253 065,00</w:t>
            </w:r>
          </w:p>
        </w:tc>
        <w:tc>
          <w:tcPr>
            <w:tcW w:w="2027" w:type="dxa"/>
            <w:gridSpan w:val="2"/>
            <w:vMerge w:val="restart"/>
          </w:tcPr>
          <w:p w:rsidR="00AB5427" w:rsidRPr="002632D5" w:rsidRDefault="00AB5427" w:rsidP="002B1BA8">
            <w:pPr>
              <w:pStyle w:val="a6"/>
              <w:tabs>
                <w:tab w:val="clear" w:pos="4677"/>
              </w:tabs>
            </w:pPr>
            <w:r w:rsidRPr="002632D5">
              <w:t>Управление муниципального имущества Администрации Тутаевского муниципального района</w:t>
            </w:r>
          </w:p>
        </w:tc>
        <w:tc>
          <w:tcPr>
            <w:tcW w:w="3189" w:type="dxa"/>
            <w:gridSpan w:val="3"/>
            <w:vMerge w:val="restart"/>
          </w:tcPr>
          <w:p w:rsidR="00AB5427" w:rsidRPr="002632D5" w:rsidRDefault="00AB5427" w:rsidP="002B1BA8">
            <w:pPr>
              <w:pStyle w:val="af"/>
              <w:tabs>
                <w:tab w:val="left" w:pos="256"/>
              </w:tabs>
              <w:ind w:left="0"/>
            </w:pPr>
            <w:r w:rsidRPr="002632D5">
              <w:t>- площадь аварийного жилищного фонда, расселяемого в результате реализации муниципальной программы – 766,48 кв.м.;</w:t>
            </w:r>
          </w:p>
          <w:p w:rsidR="00AB5427" w:rsidRPr="002632D5" w:rsidRDefault="00AB5427" w:rsidP="002B1BA8">
            <w:pPr>
              <w:pStyle w:val="af"/>
              <w:tabs>
                <w:tab w:val="left" w:pos="256"/>
              </w:tabs>
              <w:ind w:left="0"/>
            </w:pPr>
            <w:r w:rsidRPr="002632D5">
              <w:t>- количество расселенных жилых помещений в результате реализации муниципальной программы – 20 ед.;</w:t>
            </w:r>
          </w:p>
          <w:p w:rsidR="00AB5427" w:rsidRPr="002632D5" w:rsidRDefault="00AB5427" w:rsidP="002B1BA8">
            <w:pPr>
              <w:pStyle w:val="af"/>
              <w:tabs>
                <w:tab w:val="left" w:pos="256"/>
              </w:tabs>
              <w:ind w:left="0"/>
            </w:pPr>
            <w:r w:rsidRPr="002632D5">
              <w:t>- количество граждан, расселяемых в результате реализации муниципальной программы – 68 чел.</w:t>
            </w:r>
          </w:p>
        </w:tc>
      </w:tr>
      <w:tr w:rsidR="00AB5427" w:rsidRPr="002632D5" w:rsidTr="003C6A6A">
        <w:trPr>
          <w:trHeight w:val="125"/>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областной бюджет</w:t>
            </w:r>
          </w:p>
        </w:tc>
        <w:tc>
          <w:tcPr>
            <w:tcW w:w="2174" w:type="dxa"/>
            <w:gridSpan w:val="3"/>
          </w:tcPr>
          <w:p w:rsidR="00AB5427" w:rsidRPr="002632D5" w:rsidRDefault="00AB5427" w:rsidP="002B1BA8">
            <w:pPr>
              <w:pStyle w:val="a6"/>
            </w:pPr>
            <w:r w:rsidRPr="002632D5">
              <w:t>50 661 262,08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19"/>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rPr>
              <w:t>итого по бюджетам мероприятия</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31"/>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внебюджетные источники</w:t>
            </w:r>
          </w:p>
        </w:tc>
        <w:tc>
          <w:tcPr>
            <w:tcW w:w="2174" w:type="dxa"/>
            <w:gridSpan w:val="3"/>
          </w:tcPr>
          <w:p w:rsidR="00AB5427" w:rsidRPr="002632D5" w:rsidRDefault="00AB5427" w:rsidP="002B1BA8">
            <w:pPr>
              <w:pStyle w:val="a6"/>
            </w:pPr>
            <w:r w:rsidRPr="002632D5">
              <w:t>0,00</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r w:rsidR="00AB5427" w:rsidRPr="002632D5" w:rsidTr="003C6A6A">
        <w:trPr>
          <w:trHeight w:val="1810"/>
        </w:trPr>
        <w:tc>
          <w:tcPr>
            <w:tcW w:w="2606" w:type="dxa"/>
            <w:vMerge/>
          </w:tcPr>
          <w:p w:rsidR="00AB5427" w:rsidRPr="002632D5" w:rsidRDefault="00AB5427" w:rsidP="002B1BA8">
            <w:pPr>
              <w:pStyle w:val="af"/>
              <w:tabs>
                <w:tab w:val="left" w:pos="256"/>
              </w:tabs>
              <w:ind w:left="0"/>
            </w:pPr>
          </w:p>
        </w:tc>
        <w:tc>
          <w:tcPr>
            <w:tcW w:w="1881" w:type="dxa"/>
            <w:gridSpan w:val="3"/>
            <w:vMerge/>
          </w:tcPr>
          <w:p w:rsidR="00AB5427" w:rsidRPr="002632D5" w:rsidRDefault="00AB5427" w:rsidP="002B1BA8">
            <w:pPr>
              <w:pStyle w:val="a6"/>
              <w:tabs>
                <w:tab w:val="clear" w:pos="4677"/>
              </w:tabs>
              <w:jc w:val="center"/>
            </w:pPr>
          </w:p>
        </w:tc>
        <w:tc>
          <w:tcPr>
            <w:tcW w:w="2900" w:type="dxa"/>
            <w:gridSpan w:val="2"/>
          </w:tcPr>
          <w:p w:rsidR="00AB5427" w:rsidRPr="002632D5" w:rsidRDefault="00AB5427" w:rsidP="002B1BA8">
            <w:pPr>
              <w:tabs>
                <w:tab w:val="left" w:pos="12049"/>
              </w:tabs>
              <w:rPr>
                <w:bCs/>
              </w:rPr>
            </w:pPr>
            <w:r w:rsidRPr="002632D5">
              <w:rPr>
                <w:bCs/>
                <w:i/>
              </w:rPr>
              <w:t>итого по мероприятию</w:t>
            </w:r>
          </w:p>
        </w:tc>
        <w:tc>
          <w:tcPr>
            <w:tcW w:w="2174" w:type="dxa"/>
            <w:gridSpan w:val="3"/>
          </w:tcPr>
          <w:p w:rsidR="00AB5427" w:rsidRPr="002632D5" w:rsidRDefault="00AB5427" w:rsidP="002B1BA8">
            <w:pPr>
              <w:pStyle w:val="a6"/>
            </w:pPr>
            <w:r w:rsidRPr="002632D5">
              <w:t>61 914 327,08</w:t>
            </w:r>
          </w:p>
        </w:tc>
        <w:tc>
          <w:tcPr>
            <w:tcW w:w="2027" w:type="dxa"/>
            <w:gridSpan w:val="2"/>
            <w:vMerge/>
          </w:tcPr>
          <w:p w:rsidR="00AB5427" w:rsidRPr="002632D5" w:rsidRDefault="00AB5427" w:rsidP="002B1BA8">
            <w:pPr>
              <w:pStyle w:val="a6"/>
              <w:tabs>
                <w:tab w:val="clear" w:pos="4677"/>
              </w:tabs>
            </w:pPr>
          </w:p>
        </w:tc>
        <w:tc>
          <w:tcPr>
            <w:tcW w:w="3189" w:type="dxa"/>
            <w:gridSpan w:val="3"/>
            <w:vMerge/>
          </w:tcPr>
          <w:p w:rsidR="00AB5427" w:rsidRPr="002632D5" w:rsidRDefault="00AB5427" w:rsidP="002B1BA8">
            <w:pPr>
              <w:pStyle w:val="af"/>
              <w:tabs>
                <w:tab w:val="left" w:pos="256"/>
              </w:tabs>
              <w:ind w:left="0"/>
            </w:pPr>
          </w:p>
        </w:tc>
      </w:tr>
    </w:tbl>
    <w:p w:rsidR="007169CD" w:rsidRPr="002632D5" w:rsidRDefault="007169CD" w:rsidP="009D04C1">
      <w:pPr>
        <w:pStyle w:val="ConsPlusNonformat"/>
        <w:widowControl/>
        <w:ind w:firstLine="540"/>
        <w:jc w:val="both"/>
        <w:rPr>
          <w:rFonts w:ascii="Times New Roman" w:hAnsi="Times New Roman" w:cs="Times New Roman"/>
          <w:bCs/>
          <w:sz w:val="22"/>
          <w:szCs w:val="22"/>
        </w:rPr>
      </w:pPr>
    </w:p>
    <w:p w:rsidR="007169CD" w:rsidRDefault="007169CD" w:rsidP="009D04C1">
      <w:pPr>
        <w:pStyle w:val="ConsPlusNonformat"/>
        <w:widowControl/>
        <w:ind w:firstLine="540"/>
        <w:jc w:val="both"/>
        <w:rPr>
          <w:rFonts w:ascii="Times New Roman" w:hAnsi="Times New Roman" w:cs="Times New Roman"/>
          <w:bCs/>
          <w:sz w:val="28"/>
          <w:szCs w:val="28"/>
        </w:rPr>
      </w:pPr>
    </w:p>
    <w:p w:rsidR="007410B7" w:rsidRPr="003D56F3" w:rsidRDefault="007410B7" w:rsidP="007169CD">
      <w:pPr>
        <w:ind w:left="567" w:firstLine="708"/>
      </w:pPr>
    </w:p>
    <w:sectPr w:rsidR="007410B7" w:rsidRPr="003D56F3" w:rsidSect="00AB5427">
      <w:pgSz w:w="16838" w:h="11906" w:orient="landscape"/>
      <w:pgMar w:top="993" w:right="284" w:bottom="142" w:left="993" w:header="0"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B5" w:rsidRDefault="00C178B5" w:rsidP="00024FDD">
      <w:r>
        <w:separator/>
      </w:r>
    </w:p>
  </w:endnote>
  <w:endnote w:type="continuationSeparator" w:id="0">
    <w:p w:rsidR="00C178B5" w:rsidRDefault="00C178B5" w:rsidP="0002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Default="00C02E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Pr="00C06462" w:rsidRDefault="00C02E46" w:rsidP="008015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4"/>
      <w:docPartObj>
        <w:docPartGallery w:val="Page Numbers (Bottom of Page)"/>
        <w:docPartUnique/>
      </w:docPartObj>
    </w:sdtPr>
    <w:sdtEndPr/>
    <w:sdtContent>
      <w:p w:rsidR="00C02E46" w:rsidRDefault="00C02E46">
        <w:pPr>
          <w:pStyle w:val="a8"/>
          <w:jc w:val="center"/>
        </w:pPr>
        <w:r>
          <w:t xml:space="preserve"> </w:t>
        </w:r>
      </w:p>
    </w:sdtContent>
  </w:sdt>
  <w:p w:rsidR="00C02E46" w:rsidRDefault="00C02E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B5" w:rsidRDefault="00C178B5" w:rsidP="00024FDD">
      <w:r>
        <w:separator/>
      </w:r>
    </w:p>
  </w:footnote>
  <w:footnote w:type="continuationSeparator" w:id="0">
    <w:p w:rsidR="00C178B5" w:rsidRDefault="00C178B5" w:rsidP="0002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Default="00C02E46" w:rsidP="006444A5">
    <w:pPr>
      <w:pStyle w:val="a6"/>
      <w:numPr>
        <w:ilvl w:val="0"/>
        <w:numId w:val="1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Default="00C02E46" w:rsidP="00CA6535">
    <w:pPr>
      <w:pStyle w:val="a6"/>
      <w:tabs>
        <w:tab w:val="clear" w:pos="9355"/>
        <w:tab w:val="left" w:pos="6525"/>
      </w:tabs>
      <w:ind w:left="5040"/>
    </w:pPr>
  </w:p>
  <w:p w:rsidR="00C02E46" w:rsidRDefault="00C02E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2"/>
      <w:docPartObj>
        <w:docPartGallery w:val="Page Numbers (Top of Page)"/>
        <w:docPartUnique/>
      </w:docPartObj>
    </w:sdtPr>
    <w:sdtEndPr/>
    <w:sdtContent>
      <w:p w:rsidR="00C02E46" w:rsidRDefault="00A0016D" w:rsidP="008015B1">
        <w:pPr>
          <w:pStyle w:val="a6"/>
        </w:pPr>
        <w:r>
          <w:fldChar w:fldCharType="begin"/>
        </w:r>
        <w:r>
          <w:instrText>PAGE   \* MERGEFORMAT</w:instrText>
        </w:r>
        <w:r>
          <w:fldChar w:fldCharType="separate"/>
        </w:r>
        <w:r w:rsidR="00C02E46">
          <w:rPr>
            <w:noProof/>
          </w:rPr>
          <w:t>10</w:t>
        </w:r>
        <w:r>
          <w:rPr>
            <w:noProof/>
          </w:rPr>
          <w:fldChar w:fldCharType="end"/>
        </w:r>
      </w:p>
    </w:sdtContent>
  </w:sdt>
  <w:p w:rsidR="00C02E46" w:rsidRDefault="00C02E46" w:rsidP="008015B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Pr="002D61C6" w:rsidRDefault="00C02E46" w:rsidP="008015B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943"/>
      <w:docPartObj>
        <w:docPartGallery w:val="Page Numbers (Top of Page)"/>
        <w:docPartUnique/>
      </w:docPartObj>
    </w:sdtPr>
    <w:sdtEndPr/>
    <w:sdtContent>
      <w:p w:rsidR="00C02E46" w:rsidRDefault="00C02E46" w:rsidP="008015B1">
        <w:pPr>
          <w:pStyle w:val="a6"/>
        </w:pPr>
        <w:r>
          <w:t>4</w:t>
        </w:r>
      </w:p>
    </w:sdtContent>
  </w:sdt>
  <w:p w:rsidR="00C02E46" w:rsidRPr="00703CF7" w:rsidRDefault="00C02E46" w:rsidP="008015B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6" w:rsidRPr="003A6024" w:rsidRDefault="00C02E46" w:rsidP="00244C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2E"/>
    <w:multiLevelType w:val="hybridMultilevel"/>
    <w:tmpl w:val="DA405886"/>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B2BEF"/>
    <w:multiLevelType w:val="multilevel"/>
    <w:tmpl w:val="FE8848EC"/>
    <w:lvl w:ilvl="0">
      <w:start w:val="1"/>
      <w:numFmt w:val="decimal"/>
      <w:lvlText w:val="%1."/>
      <w:lvlJc w:val="left"/>
      <w:pPr>
        <w:ind w:left="108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0645BE8"/>
    <w:multiLevelType w:val="hybridMultilevel"/>
    <w:tmpl w:val="436A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023AF"/>
    <w:multiLevelType w:val="hybridMultilevel"/>
    <w:tmpl w:val="51B270AC"/>
    <w:lvl w:ilvl="0" w:tplc="73784D1C">
      <w:start w:val="3"/>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D6327"/>
    <w:multiLevelType w:val="hybridMultilevel"/>
    <w:tmpl w:val="251E63C0"/>
    <w:lvl w:ilvl="0" w:tplc="B34E5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725C1"/>
    <w:multiLevelType w:val="hybridMultilevel"/>
    <w:tmpl w:val="99A4B9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18E168C"/>
    <w:multiLevelType w:val="hybridMultilevel"/>
    <w:tmpl w:val="51BCFC12"/>
    <w:lvl w:ilvl="0" w:tplc="73784D1C">
      <w:start w:val="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E234B2E"/>
    <w:multiLevelType w:val="hybridMultilevel"/>
    <w:tmpl w:val="ABC8CD42"/>
    <w:lvl w:ilvl="0" w:tplc="E8849828">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83B7C"/>
    <w:multiLevelType w:val="hybridMultilevel"/>
    <w:tmpl w:val="6EA8AC5E"/>
    <w:lvl w:ilvl="0" w:tplc="C3763012">
      <w:start w:val="3"/>
      <w:numFmt w:val="decimal"/>
      <w:lvlText w:val="%1."/>
      <w:lvlJc w:val="left"/>
      <w:pPr>
        <w:ind w:left="5040" w:hanging="360"/>
      </w:pPr>
      <w:rPr>
        <w:rFonts w:hint="default"/>
      </w:rPr>
    </w:lvl>
    <w:lvl w:ilvl="1" w:tplc="A888F996" w:tentative="1">
      <w:start w:val="1"/>
      <w:numFmt w:val="lowerLetter"/>
      <w:lvlText w:val="%2."/>
      <w:lvlJc w:val="left"/>
      <w:pPr>
        <w:ind w:left="1440" w:hanging="360"/>
      </w:pPr>
    </w:lvl>
    <w:lvl w:ilvl="2" w:tplc="76C867B2" w:tentative="1">
      <w:start w:val="1"/>
      <w:numFmt w:val="lowerRoman"/>
      <w:lvlText w:val="%3."/>
      <w:lvlJc w:val="right"/>
      <w:pPr>
        <w:ind w:left="2160" w:hanging="180"/>
      </w:pPr>
    </w:lvl>
    <w:lvl w:ilvl="3" w:tplc="AF8070B6" w:tentative="1">
      <w:start w:val="1"/>
      <w:numFmt w:val="decimal"/>
      <w:lvlText w:val="%4."/>
      <w:lvlJc w:val="left"/>
      <w:pPr>
        <w:ind w:left="2880" w:hanging="360"/>
      </w:pPr>
    </w:lvl>
    <w:lvl w:ilvl="4" w:tplc="7DB04424" w:tentative="1">
      <w:start w:val="1"/>
      <w:numFmt w:val="lowerLetter"/>
      <w:lvlText w:val="%5."/>
      <w:lvlJc w:val="left"/>
      <w:pPr>
        <w:ind w:left="3600" w:hanging="360"/>
      </w:pPr>
    </w:lvl>
    <w:lvl w:ilvl="5" w:tplc="75DCDA4C" w:tentative="1">
      <w:start w:val="1"/>
      <w:numFmt w:val="lowerRoman"/>
      <w:lvlText w:val="%6."/>
      <w:lvlJc w:val="right"/>
      <w:pPr>
        <w:ind w:left="4320" w:hanging="180"/>
      </w:pPr>
    </w:lvl>
    <w:lvl w:ilvl="6" w:tplc="20FCB8D4" w:tentative="1">
      <w:start w:val="1"/>
      <w:numFmt w:val="decimal"/>
      <w:lvlText w:val="%7."/>
      <w:lvlJc w:val="left"/>
      <w:pPr>
        <w:ind w:left="5040" w:hanging="360"/>
      </w:pPr>
    </w:lvl>
    <w:lvl w:ilvl="7" w:tplc="36B4EE1C" w:tentative="1">
      <w:start w:val="1"/>
      <w:numFmt w:val="lowerLetter"/>
      <w:lvlText w:val="%8."/>
      <w:lvlJc w:val="left"/>
      <w:pPr>
        <w:ind w:left="5760" w:hanging="360"/>
      </w:pPr>
    </w:lvl>
    <w:lvl w:ilvl="8" w:tplc="63E49756" w:tentative="1">
      <w:start w:val="1"/>
      <w:numFmt w:val="lowerRoman"/>
      <w:lvlText w:val="%9."/>
      <w:lvlJc w:val="right"/>
      <w:pPr>
        <w:ind w:left="6480" w:hanging="180"/>
      </w:pPr>
    </w:lvl>
  </w:abstractNum>
  <w:abstractNum w:abstractNumId="12">
    <w:nsid w:val="6E4230AE"/>
    <w:multiLevelType w:val="hybridMultilevel"/>
    <w:tmpl w:val="5C9A003C"/>
    <w:lvl w:ilvl="0" w:tplc="3954D486">
      <w:start w:val="3"/>
      <w:numFmt w:val="decimal"/>
      <w:lvlText w:val="%1."/>
      <w:lvlJc w:val="left"/>
      <w:pPr>
        <w:ind w:left="5040" w:hanging="360"/>
      </w:pPr>
      <w:rPr>
        <w:rFonts w:hint="default"/>
      </w:rPr>
    </w:lvl>
    <w:lvl w:ilvl="1" w:tplc="D3A0195E" w:tentative="1">
      <w:start w:val="1"/>
      <w:numFmt w:val="lowerLetter"/>
      <w:lvlText w:val="%2."/>
      <w:lvlJc w:val="left"/>
      <w:pPr>
        <w:ind w:left="1440" w:hanging="360"/>
      </w:pPr>
    </w:lvl>
    <w:lvl w:ilvl="2" w:tplc="81E6CC04" w:tentative="1">
      <w:start w:val="1"/>
      <w:numFmt w:val="lowerRoman"/>
      <w:lvlText w:val="%3."/>
      <w:lvlJc w:val="right"/>
      <w:pPr>
        <w:ind w:left="2160" w:hanging="180"/>
      </w:pPr>
    </w:lvl>
    <w:lvl w:ilvl="3" w:tplc="3EA4A186" w:tentative="1">
      <w:start w:val="1"/>
      <w:numFmt w:val="decimal"/>
      <w:lvlText w:val="%4."/>
      <w:lvlJc w:val="left"/>
      <w:pPr>
        <w:ind w:left="2880" w:hanging="360"/>
      </w:pPr>
    </w:lvl>
    <w:lvl w:ilvl="4" w:tplc="35FC5606" w:tentative="1">
      <w:start w:val="1"/>
      <w:numFmt w:val="lowerLetter"/>
      <w:lvlText w:val="%5."/>
      <w:lvlJc w:val="left"/>
      <w:pPr>
        <w:ind w:left="3600" w:hanging="360"/>
      </w:pPr>
    </w:lvl>
    <w:lvl w:ilvl="5" w:tplc="7F42A7F8" w:tentative="1">
      <w:start w:val="1"/>
      <w:numFmt w:val="lowerRoman"/>
      <w:lvlText w:val="%6."/>
      <w:lvlJc w:val="right"/>
      <w:pPr>
        <w:ind w:left="4320" w:hanging="180"/>
      </w:pPr>
    </w:lvl>
    <w:lvl w:ilvl="6" w:tplc="670EF212" w:tentative="1">
      <w:start w:val="1"/>
      <w:numFmt w:val="decimal"/>
      <w:lvlText w:val="%7."/>
      <w:lvlJc w:val="left"/>
      <w:pPr>
        <w:ind w:left="5040" w:hanging="360"/>
      </w:pPr>
    </w:lvl>
    <w:lvl w:ilvl="7" w:tplc="1DA6E2FC" w:tentative="1">
      <w:start w:val="1"/>
      <w:numFmt w:val="lowerLetter"/>
      <w:lvlText w:val="%8."/>
      <w:lvlJc w:val="left"/>
      <w:pPr>
        <w:ind w:left="5760" w:hanging="360"/>
      </w:pPr>
    </w:lvl>
    <w:lvl w:ilvl="8" w:tplc="81E6C5F8" w:tentative="1">
      <w:start w:val="1"/>
      <w:numFmt w:val="lowerRoman"/>
      <w:lvlText w:val="%9."/>
      <w:lvlJc w:val="right"/>
      <w:pPr>
        <w:ind w:left="6480" w:hanging="180"/>
      </w:pPr>
    </w:lvl>
  </w:abstractNum>
  <w:abstractNum w:abstractNumId="13">
    <w:nsid w:val="73815B70"/>
    <w:multiLevelType w:val="hybridMultilevel"/>
    <w:tmpl w:val="256ACC3E"/>
    <w:lvl w:ilvl="0" w:tplc="E912DAF6">
      <w:start w:val="1"/>
      <w:numFmt w:val="bullet"/>
      <w:lvlText w:val=""/>
      <w:lvlJc w:val="left"/>
      <w:pPr>
        <w:ind w:left="720" w:hanging="360"/>
      </w:pPr>
      <w:rPr>
        <w:rFonts w:ascii="Symbol" w:hAnsi="Symbol" w:hint="default"/>
      </w:rPr>
    </w:lvl>
    <w:lvl w:ilvl="1" w:tplc="95CAF336" w:tentative="1">
      <w:start w:val="1"/>
      <w:numFmt w:val="lowerLetter"/>
      <w:lvlText w:val="%2."/>
      <w:lvlJc w:val="left"/>
      <w:pPr>
        <w:ind w:left="1440" w:hanging="360"/>
      </w:pPr>
      <w:rPr>
        <w:rFonts w:cs="Times New Roman"/>
      </w:rPr>
    </w:lvl>
    <w:lvl w:ilvl="2" w:tplc="177684D6" w:tentative="1">
      <w:start w:val="1"/>
      <w:numFmt w:val="lowerRoman"/>
      <w:lvlText w:val="%3."/>
      <w:lvlJc w:val="right"/>
      <w:pPr>
        <w:ind w:left="2160" w:hanging="180"/>
      </w:pPr>
      <w:rPr>
        <w:rFonts w:cs="Times New Roman"/>
      </w:rPr>
    </w:lvl>
    <w:lvl w:ilvl="3" w:tplc="6E4A829A" w:tentative="1">
      <w:start w:val="1"/>
      <w:numFmt w:val="decimal"/>
      <w:lvlText w:val="%4."/>
      <w:lvlJc w:val="left"/>
      <w:pPr>
        <w:ind w:left="2880" w:hanging="360"/>
      </w:pPr>
      <w:rPr>
        <w:rFonts w:cs="Times New Roman"/>
      </w:rPr>
    </w:lvl>
    <w:lvl w:ilvl="4" w:tplc="D4F8EB68" w:tentative="1">
      <w:start w:val="1"/>
      <w:numFmt w:val="lowerLetter"/>
      <w:lvlText w:val="%5."/>
      <w:lvlJc w:val="left"/>
      <w:pPr>
        <w:ind w:left="3600" w:hanging="360"/>
      </w:pPr>
      <w:rPr>
        <w:rFonts w:cs="Times New Roman"/>
      </w:rPr>
    </w:lvl>
    <w:lvl w:ilvl="5" w:tplc="7E3EB4D6" w:tentative="1">
      <w:start w:val="1"/>
      <w:numFmt w:val="lowerRoman"/>
      <w:lvlText w:val="%6."/>
      <w:lvlJc w:val="right"/>
      <w:pPr>
        <w:ind w:left="4320" w:hanging="180"/>
      </w:pPr>
      <w:rPr>
        <w:rFonts w:cs="Times New Roman"/>
      </w:rPr>
    </w:lvl>
    <w:lvl w:ilvl="6" w:tplc="F00CA2AA" w:tentative="1">
      <w:start w:val="1"/>
      <w:numFmt w:val="decimal"/>
      <w:lvlText w:val="%7."/>
      <w:lvlJc w:val="left"/>
      <w:pPr>
        <w:ind w:left="5040" w:hanging="360"/>
      </w:pPr>
      <w:rPr>
        <w:rFonts w:cs="Times New Roman"/>
      </w:rPr>
    </w:lvl>
    <w:lvl w:ilvl="7" w:tplc="C548F392" w:tentative="1">
      <w:start w:val="1"/>
      <w:numFmt w:val="lowerLetter"/>
      <w:lvlText w:val="%8."/>
      <w:lvlJc w:val="left"/>
      <w:pPr>
        <w:ind w:left="5760" w:hanging="360"/>
      </w:pPr>
      <w:rPr>
        <w:rFonts w:cs="Times New Roman"/>
      </w:rPr>
    </w:lvl>
    <w:lvl w:ilvl="8" w:tplc="E2EADA00" w:tentative="1">
      <w:start w:val="1"/>
      <w:numFmt w:val="lowerRoman"/>
      <w:lvlText w:val="%9."/>
      <w:lvlJc w:val="right"/>
      <w:pPr>
        <w:ind w:left="6480" w:hanging="180"/>
      </w:pPr>
      <w:rPr>
        <w:rFonts w:cs="Times New Roman"/>
      </w:rPr>
    </w:lvl>
  </w:abstractNum>
  <w:abstractNum w:abstractNumId="14">
    <w:nsid w:val="79574633"/>
    <w:multiLevelType w:val="hybridMultilevel"/>
    <w:tmpl w:val="9E68713A"/>
    <w:lvl w:ilvl="0" w:tplc="E8709EAC">
      <w:start w:val="3"/>
      <w:numFmt w:val="decimal"/>
      <w:lvlText w:val="%1."/>
      <w:lvlJc w:val="left"/>
      <w:pPr>
        <w:ind w:left="5040" w:hanging="360"/>
      </w:pPr>
      <w:rPr>
        <w:rFonts w:hint="default"/>
      </w:rPr>
    </w:lvl>
    <w:lvl w:ilvl="1" w:tplc="C8504C8E" w:tentative="1">
      <w:start w:val="1"/>
      <w:numFmt w:val="lowerLetter"/>
      <w:lvlText w:val="%2."/>
      <w:lvlJc w:val="left"/>
      <w:pPr>
        <w:ind w:left="3600" w:hanging="360"/>
      </w:pPr>
    </w:lvl>
    <w:lvl w:ilvl="2" w:tplc="5CF8FC64" w:tentative="1">
      <w:start w:val="1"/>
      <w:numFmt w:val="lowerRoman"/>
      <w:lvlText w:val="%3."/>
      <w:lvlJc w:val="right"/>
      <w:pPr>
        <w:ind w:left="4320" w:hanging="180"/>
      </w:pPr>
    </w:lvl>
    <w:lvl w:ilvl="3" w:tplc="0BAE7530">
      <w:start w:val="1"/>
      <w:numFmt w:val="decimal"/>
      <w:lvlText w:val="%4."/>
      <w:lvlJc w:val="left"/>
      <w:pPr>
        <w:ind w:left="5040" w:hanging="360"/>
      </w:pPr>
    </w:lvl>
    <w:lvl w:ilvl="4" w:tplc="0BFAE182" w:tentative="1">
      <w:start w:val="1"/>
      <w:numFmt w:val="lowerLetter"/>
      <w:lvlText w:val="%5."/>
      <w:lvlJc w:val="left"/>
      <w:pPr>
        <w:ind w:left="5760" w:hanging="360"/>
      </w:pPr>
    </w:lvl>
    <w:lvl w:ilvl="5" w:tplc="B4B88746" w:tentative="1">
      <w:start w:val="1"/>
      <w:numFmt w:val="lowerRoman"/>
      <w:lvlText w:val="%6."/>
      <w:lvlJc w:val="right"/>
      <w:pPr>
        <w:ind w:left="6480" w:hanging="180"/>
      </w:pPr>
    </w:lvl>
    <w:lvl w:ilvl="6" w:tplc="F724E684" w:tentative="1">
      <w:start w:val="1"/>
      <w:numFmt w:val="decimal"/>
      <w:lvlText w:val="%7."/>
      <w:lvlJc w:val="left"/>
      <w:pPr>
        <w:ind w:left="7200" w:hanging="360"/>
      </w:pPr>
    </w:lvl>
    <w:lvl w:ilvl="7" w:tplc="D34E0044" w:tentative="1">
      <w:start w:val="1"/>
      <w:numFmt w:val="lowerLetter"/>
      <w:lvlText w:val="%8."/>
      <w:lvlJc w:val="left"/>
      <w:pPr>
        <w:ind w:left="7920" w:hanging="360"/>
      </w:pPr>
    </w:lvl>
    <w:lvl w:ilvl="8" w:tplc="9CB672B4" w:tentative="1">
      <w:start w:val="1"/>
      <w:numFmt w:val="lowerRoman"/>
      <w:lvlText w:val="%9."/>
      <w:lvlJc w:val="right"/>
      <w:pPr>
        <w:ind w:left="8640" w:hanging="180"/>
      </w:pPr>
    </w:lvl>
  </w:abstractNum>
  <w:num w:numId="1">
    <w:abstractNumId w:val="5"/>
  </w:num>
  <w:num w:numId="2">
    <w:abstractNumId w:val="2"/>
  </w:num>
  <w:num w:numId="3">
    <w:abstractNumId w:val="4"/>
  </w:num>
  <w:num w:numId="4">
    <w:abstractNumId w:val="0"/>
  </w:num>
  <w:num w:numId="5">
    <w:abstractNumId w:val="9"/>
  </w:num>
  <w:num w:numId="6">
    <w:abstractNumId w:val="7"/>
  </w:num>
  <w:num w:numId="7">
    <w:abstractNumId w:val="14"/>
  </w:num>
  <w:num w:numId="8">
    <w:abstractNumId w:val="11"/>
  </w:num>
  <w:num w:numId="9">
    <w:abstractNumId w:val="12"/>
  </w:num>
  <w:num w:numId="10">
    <w:abstractNumId w:val="3"/>
  </w:num>
  <w:num w:numId="11">
    <w:abstractNumId w:val="1"/>
  </w:num>
  <w:num w:numId="12">
    <w:abstractNumId w:val="6"/>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575F7"/>
    <w:rsid w:val="00010C94"/>
    <w:rsid w:val="0001722C"/>
    <w:rsid w:val="00024FDD"/>
    <w:rsid w:val="00036B0D"/>
    <w:rsid w:val="000854E6"/>
    <w:rsid w:val="00086C74"/>
    <w:rsid w:val="000B3B8A"/>
    <w:rsid w:val="000C1E99"/>
    <w:rsid w:val="000D4926"/>
    <w:rsid w:val="000D6B28"/>
    <w:rsid w:val="000F0465"/>
    <w:rsid w:val="00112271"/>
    <w:rsid w:val="0013647E"/>
    <w:rsid w:val="001412B5"/>
    <w:rsid w:val="001431DA"/>
    <w:rsid w:val="001575F7"/>
    <w:rsid w:val="00175490"/>
    <w:rsid w:val="00177FB3"/>
    <w:rsid w:val="00181A4E"/>
    <w:rsid w:val="00181C14"/>
    <w:rsid w:val="001B570D"/>
    <w:rsid w:val="001D54ED"/>
    <w:rsid w:val="001D7768"/>
    <w:rsid w:val="001F13F7"/>
    <w:rsid w:val="001F531C"/>
    <w:rsid w:val="0020384C"/>
    <w:rsid w:val="00205776"/>
    <w:rsid w:val="00217136"/>
    <w:rsid w:val="00244C93"/>
    <w:rsid w:val="00250F32"/>
    <w:rsid w:val="002632D5"/>
    <w:rsid w:val="00266339"/>
    <w:rsid w:val="00270F1F"/>
    <w:rsid w:val="00281CAE"/>
    <w:rsid w:val="002868EA"/>
    <w:rsid w:val="002B13A5"/>
    <w:rsid w:val="002B1BA8"/>
    <w:rsid w:val="002E4735"/>
    <w:rsid w:val="003015B4"/>
    <w:rsid w:val="0031518D"/>
    <w:rsid w:val="003455EC"/>
    <w:rsid w:val="00355CC3"/>
    <w:rsid w:val="00360D55"/>
    <w:rsid w:val="00366338"/>
    <w:rsid w:val="003B0F50"/>
    <w:rsid w:val="003C6A6A"/>
    <w:rsid w:val="003D1995"/>
    <w:rsid w:val="003D56F3"/>
    <w:rsid w:val="003D5E0C"/>
    <w:rsid w:val="003F3AB3"/>
    <w:rsid w:val="00440A71"/>
    <w:rsid w:val="00445C3F"/>
    <w:rsid w:val="00461E9C"/>
    <w:rsid w:val="00475A62"/>
    <w:rsid w:val="0048459B"/>
    <w:rsid w:val="004868A1"/>
    <w:rsid w:val="004B0F35"/>
    <w:rsid w:val="0051169B"/>
    <w:rsid w:val="00513FAB"/>
    <w:rsid w:val="005178CB"/>
    <w:rsid w:val="00531B14"/>
    <w:rsid w:val="00561F94"/>
    <w:rsid w:val="005662C7"/>
    <w:rsid w:val="00593367"/>
    <w:rsid w:val="005D0026"/>
    <w:rsid w:val="005D4CC7"/>
    <w:rsid w:val="005E5787"/>
    <w:rsid w:val="005F5611"/>
    <w:rsid w:val="006131CB"/>
    <w:rsid w:val="00626B46"/>
    <w:rsid w:val="00643604"/>
    <w:rsid w:val="006444A5"/>
    <w:rsid w:val="00666DBA"/>
    <w:rsid w:val="00673F47"/>
    <w:rsid w:val="006B07E9"/>
    <w:rsid w:val="006C4AC5"/>
    <w:rsid w:val="006D072B"/>
    <w:rsid w:val="007169CD"/>
    <w:rsid w:val="00722749"/>
    <w:rsid w:val="00733328"/>
    <w:rsid w:val="00736609"/>
    <w:rsid w:val="007410B7"/>
    <w:rsid w:val="007525CB"/>
    <w:rsid w:val="00780D5B"/>
    <w:rsid w:val="007871D4"/>
    <w:rsid w:val="007B65CD"/>
    <w:rsid w:val="007C1F05"/>
    <w:rsid w:val="007C7652"/>
    <w:rsid w:val="007E1725"/>
    <w:rsid w:val="008015B1"/>
    <w:rsid w:val="00801EB6"/>
    <w:rsid w:val="00820066"/>
    <w:rsid w:val="00834D4F"/>
    <w:rsid w:val="0085597D"/>
    <w:rsid w:val="008669A5"/>
    <w:rsid w:val="008933A3"/>
    <w:rsid w:val="00895CEB"/>
    <w:rsid w:val="008B12FD"/>
    <w:rsid w:val="008C0BB1"/>
    <w:rsid w:val="008F55B4"/>
    <w:rsid w:val="00920F4A"/>
    <w:rsid w:val="0094101A"/>
    <w:rsid w:val="00944EE2"/>
    <w:rsid w:val="009703B5"/>
    <w:rsid w:val="0097087C"/>
    <w:rsid w:val="009D04C1"/>
    <w:rsid w:val="00A0016D"/>
    <w:rsid w:val="00A044A3"/>
    <w:rsid w:val="00A82E11"/>
    <w:rsid w:val="00AB5427"/>
    <w:rsid w:val="00AF296F"/>
    <w:rsid w:val="00AF7253"/>
    <w:rsid w:val="00B15076"/>
    <w:rsid w:val="00B34CC7"/>
    <w:rsid w:val="00B765C6"/>
    <w:rsid w:val="00BA4EB7"/>
    <w:rsid w:val="00BE1FB9"/>
    <w:rsid w:val="00BF162B"/>
    <w:rsid w:val="00C02E46"/>
    <w:rsid w:val="00C07D37"/>
    <w:rsid w:val="00C16224"/>
    <w:rsid w:val="00C178B5"/>
    <w:rsid w:val="00C706A8"/>
    <w:rsid w:val="00C8277E"/>
    <w:rsid w:val="00CA2BB8"/>
    <w:rsid w:val="00CA6535"/>
    <w:rsid w:val="00CB6C11"/>
    <w:rsid w:val="00CC1FF6"/>
    <w:rsid w:val="00CE6C38"/>
    <w:rsid w:val="00D132F6"/>
    <w:rsid w:val="00D3607E"/>
    <w:rsid w:val="00D3758F"/>
    <w:rsid w:val="00D621B5"/>
    <w:rsid w:val="00D75EE7"/>
    <w:rsid w:val="00DC0622"/>
    <w:rsid w:val="00DD1DD1"/>
    <w:rsid w:val="00DD3664"/>
    <w:rsid w:val="00DE34A6"/>
    <w:rsid w:val="00DE39BE"/>
    <w:rsid w:val="00E01849"/>
    <w:rsid w:val="00E12EE0"/>
    <w:rsid w:val="00E20E9D"/>
    <w:rsid w:val="00E27F3A"/>
    <w:rsid w:val="00E34817"/>
    <w:rsid w:val="00E43583"/>
    <w:rsid w:val="00E45386"/>
    <w:rsid w:val="00E4725C"/>
    <w:rsid w:val="00E51DA1"/>
    <w:rsid w:val="00E5416F"/>
    <w:rsid w:val="00E54F4A"/>
    <w:rsid w:val="00E713A4"/>
    <w:rsid w:val="00E7630D"/>
    <w:rsid w:val="00E77963"/>
    <w:rsid w:val="00EA711D"/>
    <w:rsid w:val="00ED5C55"/>
    <w:rsid w:val="00EE6A2C"/>
    <w:rsid w:val="00F02657"/>
    <w:rsid w:val="00F05B7C"/>
    <w:rsid w:val="00F715EE"/>
    <w:rsid w:val="00FC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5F7"/>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1575F7"/>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75F7"/>
    <w:rPr>
      <w:rFonts w:ascii="Arial" w:eastAsia="Calibri" w:hAnsi="Arial" w:cs="Arial"/>
      <w:b/>
      <w:bCs/>
      <w:kern w:val="32"/>
      <w:sz w:val="32"/>
      <w:szCs w:val="32"/>
      <w:lang w:eastAsia="ru-RU"/>
    </w:rPr>
  </w:style>
  <w:style w:type="paragraph" w:customStyle="1" w:styleId="c2">
    <w:name w:val="c2"/>
    <w:basedOn w:val="a0"/>
    <w:rsid w:val="001575F7"/>
    <w:pPr>
      <w:widowControl w:val="0"/>
      <w:suppressAutoHyphens/>
      <w:spacing w:before="280" w:after="280"/>
    </w:pPr>
    <w:rPr>
      <w:rFonts w:ascii="Arial Unicode MS" w:eastAsia="Times New Roman" w:hAnsi="Arial Unicode MS" w:cs="Arial Unicode MS"/>
      <w:b/>
      <w:bCs/>
      <w:lang w:eastAsia="hi-IN" w:bidi="hi-IN"/>
    </w:rPr>
  </w:style>
  <w:style w:type="paragraph" w:customStyle="1" w:styleId="11">
    <w:name w:val="Обычный1"/>
    <w:basedOn w:val="a0"/>
    <w:uiPriority w:val="99"/>
    <w:rsid w:val="001575F7"/>
    <w:pPr>
      <w:jc w:val="center"/>
    </w:pPr>
    <w:rPr>
      <w:rFonts w:eastAsia="Times New Roman"/>
      <w:sz w:val="28"/>
      <w:szCs w:val="28"/>
    </w:rPr>
  </w:style>
  <w:style w:type="paragraph" w:customStyle="1" w:styleId="12">
    <w:name w:val="Без интервала1"/>
    <w:rsid w:val="001575F7"/>
    <w:pPr>
      <w:spacing w:after="0" w:line="240" w:lineRule="auto"/>
    </w:pPr>
    <w:rPr>
      <w:rFonts w:ascii="Calibri" w:eastAsia="Times New Roman" w:hAnsi="Calibri" w:cs="Times New Roman"/>
    </w:rPr>
  </w:style>
  <w:style w:type="paragraph" w:styleId="a4">
    <w:name w:val="Balloon Text"/>
    <w:basedOn w:val="a0"/>
    <w:link w:val="a5"/>
    <w:uiPriority w:val="99"/>
    <w:semiHidden/>
    <w:unhideWhenUsed/>
    <w:rsid w:val="001575F7"/>
    <w:rPr>
      <w:rFonts w:ascii="Tahoma" w:hAnsi="Tahoma" w:cs="Tahoma"/>
      <w:sz w:val="16"/>
      <w:szCs w:val="16"/>
    </w:rPr>
  </w:style>
  <w:style w:type="character" w:customStyle="1" w:styleId="a5">
    <w:name w:val="Текст выноски Знак"/>
    <w:basedOn w:val="a1"/>
    <w:link w:val="a4"/>
    <w:uiPriority w:val="99"/>
    <w:semiHidden/>
    <w:rsid w:val="001575F7"/>
    <w:rPr>
      <w:rFonts w:ascii="Tahoma" w:eastAsia="Calibri" w:hAnsi="Tahoma" w:cs="Tahoma"/>
      <w:sz w:val="16"/>
      <w:szCs w:val="16"/>
      <w:lang w:eastAsia="ru-RU"/>
    </w:rPr>
  </w:style>
  <w:style w:type="paragraph" w:styleId="a6">
    <w:name w:val="header"/>
    <w:basedOn w:val="a0"/>
    <w:link w:val="a7"/>
    <w:uiPriority w:val="99"/>
    <w:unhideWhenUsed/>
    <w:rsid w:val="00024FDD"/>
    <w:pPr>
      <w:tabs>
        <w:tab w:val="center" w:pos="4677"/>
        <w:tab w:val="right" w:pos="9355"/>
      </w:tabs>
    </w:pPr>
  </w:style>
  <w:style w:type="character" w:customStyle="1" w:styleId="a7">
    <w:name w:val="Верхний колонтитул Знак"/>
    <w:basedOn w:val="a1"/>
    <w:link w:val="a6"/>
    <w:uiPriority w:val="99"/>
    <w:rsid w:val="00024FDD"/>
    <w:rPr>
      <w:rFonts w:ascii="Times New Roman" w:eastAsia="Calibri" w:hAnsi="Times New Roman" w:cs="Times New Roman"/>
      <w:sz w:val="24"/>
      <w:szCs w:val="24"/>
      <w:lang w:eastAsia="ru-RU"/>
    </w:rPr>
  </w:style>
  <w:style w:type="paragraph" w:styleId="a8">
    <w:name w:val="footer"/>
    <w:basedOn w:val="a0"/>
    <w:link w:val="a9"/>
    <w:uiPriority w:val="99"/>
    <w:unhideWhenUsed/>
    <w:rsid w:val="00024FDD"/>
    <w:pPr>
      <w:tabs>
        <w:tab w:val="center" w:pos="4677"/>
        <w:tab w:val="right" w:pos="9355"/>
      </w:tabs>
    </w:pPr>
  </w:style>
  <w:style w:type="character" w:customStyle="1" w:styleId="a9">
    <w:name w:val="Нижний колонтитул Знак"/>
    <w:basedOn w:val="a1"/>
    <w:link w:val="a8"/>
    <w:uiPriority w:val="99"/>
    <w:rsid w:val="00024FDD"/>
    <w:rPr>
      <w:rFonts w:ascii="Times New Roman" w:eastAsia="Calibri" w:hAnsi="Times New Roman" w:cs="Times New Roman"/>
      <w:sz w:val="24"/>
      <w:szCs w:val="24"/>
      <w:lang w:eastAsia="ru-RU"/>
    </w:rPr>
  </w:style>
  <w:style w:type="character" w:styleId="aa">
    <w:name w:val="line number"/>
    <w:basedOn w:val="a1"/>
    <w:uiPriority w:val="99"/>
    <w:semiHidden/>
    <w:unhideWhenUsed/>
    <w:rsid w:val="00024FDD"/>
  </w:style>
  <w:style w:type="paragraph" w:customStyle="1" w:styleId="ConsPlusNormal">
    <w:name w:val="ConsPlusNormal"/>
    <w:uiPriority w:val="99"/>
    <w:rsid w:val="00B1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1"/>
    <w:uiPriority w:val="99"/>
    <w:unhideWhenUsed/>
    <w:rsid w:val="00010C94"/>
    <w:rPr>
      <w:color w:val="000080"/>
      <w:u w:val="single"/>
    </w:rPr>
  </w:style>
  <w:style w:type="table" w:styleId="ac">
    <w:name w:val="Table Grid"/>
    <w:basedOn w:val="a2"/>
    <w:uiPriority w:val="59"/>
    <w:rsid w:val="0001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rsid w:val="007C7652"/>
    <w:pPr>
      <w:tabs>
        <w:tab w:val="left" w:pos="2656"/>
      </w:tabs>
      <w:jc w:val="both"/>
    </w:pPr>
    <w:rPr>
      <w:rFonts w:eastAsia="Times New Roman"/>
    </w:rPr>
  </w:style>
  <w:style w:type="character" w:customStyle="1" w:styleId="ae">
    <w:name w:val="Основной текст Знак"/>
    <w:basedOn w:val="a1"/>
    <w:link w:val="ad"/>
    <w:rsid w:val="007C7652"/>
    <w:rPr>
      <w:rFonts w:ascii="Times New Roman" w:eastAsia="Times New Roman" w:hAnsi="Times New Roman" w:cs="Times New Roman"/>
      <w:sz w:val="24"/>
      <w:szCs w:val="24"/>
      <w:lang w:eastAsia="ru-RU"/>
    </w:rPr>
  </w:style>
  <w:style w:type="paragraph" w:styleId="af">
    <w:name w:val="List Paragraph"/>
    <w:basedOn w:val="a0"/>
    <w:uiPriority w:val="34"/>
    <w:qFormat/>
    <w:rsid w:val="00E43583"/>
    <w:pPr>
      <w:ind w:left="720"/>
      <w:contextualSpacing/>
    </w:pPr>
  </w:style>
  <w:style w:type="paragraph" w:customStyle="1" w:styleId="ConsPlusNonformat">
    <w:name w:val="ConsPlusNonformat"/>
    <w:uiPriority w:val="99"/>
    <w:rsid w:val="003D1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0"/>
    <w:rsid w:val="003D1995"/>
    <w:pPr>
      <w:spacing w:before="100" w:beforeAutospacing="1" w:after="100" w:afterAutospacing="1"/>
    </w:pPr>
    <w:rPr>
      <w:rFonts w:eastAsia="Times New Roman"/>
    </w:rPr>
  </w:style>
  <w:style w:type="paragraph" w:styleId="af0">
    <w:name w:val="No Spacing"/>
    <w:link w:val="af1"/>
    <w:uiPriority w:val="1"/>
    <w:qFormat/>
    <w:rsid w:val="000854E6"/>
    <w:pPr>
      <w:spacing w:after="0" w:line="240" w:lineRule="auto"/>
      <w:ind w:firstLine="709"/>
      <w:jc w:val="both"/>
    </w:pPr>
    <w:rPr>
      <w:rFonts w:ascii="Times New Roman" w:hAnsi="Times New Roman"/>
      <w:sz w:val="28"/>
    </w:rPr>
  </w:style>
  <w:style w:type="character" w:customStyle="1" w:styleId="af1">
    <w:name w:val="Без интервала Знак"/>
    <w:link w:val="af0"/>
    <w:uiPriority w:val="1"/>
    <w:rsid w:val="000854E6"/>
    <w:rPr>
      <w:rFonts w:ascii="Times New Roman" w:hAnsi="Times New Roman"/>
      <w:sz w:val="28"/>
    </w:rPr>
  </w:style>
  <w:style w:type="paragraph" w:styleId="af2">
    <w:name w:val="Normal (Web)"/>
    <w:basedOn w:val="a0"/>
    <w:uiPriority w:val="99"/>
    <w:rsid w:val="004B0F35"/>
    <w:pPr>
      <w:spacing w:before="100" w:beforeAutospacing="1" w:after="100" w:afterAutospacing="1"/>
    </w:pPr>
    <w:rPr>
      <w:rFonts w:eastAsia="Times New Roman"/>
    </w:rPr>
  </w:style>
  <w:style w:type="paragraph" w:customStyle="1" w:styleId="a">
    <w:name w:val="Пункт_пост"/>
    <w:basedOn w:val="a0"/>
    <w:rsid w:val="004B0F35"/>
    <w:pPr>
      <w:numPr>
        <w:numId w:val="15"/>
      </w:numPr>
      <w:spacing w:before="120"/>
      <w:jc w:val="both"/>
    </w:pPr>
    <w:rPr>
      <w:rFonts w:eastAsia="Times New Roman"/>
      <w:sz w:val="26"/>
    </w:rPr>
  </w:style>
  <w:style w:type="paragraph" w:customStyle="1" w:styleId="ConsPlusCell">
    <w:name w:val="ConsPlusCell"/>
    <w:rsid w:val="00475A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rsid w:val="00561F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consultantplus://offline/ref=BBB7D6077AB5090368DC10D85980C4DF56DE3C3761B29D68C009517A42ADEF00C579AD94EE198063v9P5O" TargetMode="External"/><Relationship Id="rId39" Type="http://schemas.openxmlformats.org/officeDocument/2006/relationships/hyperlink" Target="consultantplus://offline/ref=E03C77EAAC76B19F817E0F7E52C24B094630774E45CE7EEE96C09E620A3320B5C56F096A73DAE0388287B12DC5818D346546174FB201810846C8C897y1C6N" TargetMode="External"/><Relationship Id="rId21" Type="http://schemas.openxmlformats.org/officeDocument/2006/relationships/hyperlink" Target="consultantplus://offline/ref=70FB888CA14F089EC09F414255C2745CEAFE41801EA4D36DA2BC1FB87F91F9652724CBDDE11975F5F222DBDE220EA439DA71A58799C6a6a5M" TargetMode="External"/><Relationship Id="rId34" Type="http://schemas.openxmlformats.org/officeDocument/2006/relationships/hyperlink" Target="consultantplus://offline/ref=B8DE3DCB2983E3AC171F933B7F6856122F72D668CF93D85CDBC234BF3A865A1A418CDA4AB5BCFFE3465842WBJ1N" TargetMode="External"/><Relationship Id="rId42" Type="http://schemas.openxmlformats.org/officeDocument/2006/relationships/hyperlink" Target="consultantplus://offline/ref=2787AB036E9487CAB9279FB92D206F0BE847BE02D72C742956739FB6F1d4G1I" TargetMode="External"/><Relationship Id="rId47" Type="http://schemas.openxmlformats.org/officeDocument/2006/relationships/hyperlink" Target="https://login.consultant.ru/link/?req=doc&amp;base=RLAW086&amp;n=137566&amp;dst=102226&amp;field=134&amp;date=19.12.2022" TargetMode="External"/><Relationship Id="rId50" Type="http://schemas.openxmlformats.org/officeDocument/2006/relationships/hyperlink" Target="https://admtmr.ru/city/strategicheskoe-planirovanie.ph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consultantplus://offline/ref=BBB7D6077AB5090368DC10D85980C4DF56DE3C3761B29D68C009517A42ADEF00C579AD94EE198063v9P2O" TargetMode="External"/><Relationship Id="rId33" Type="http://schemas.openxmlformats.org/officeDocument/2006/relationships/hyperlink" Target="consultantplus://offline/ref=122DE98BD309DFD3607483737B7C56CB2731BABB9D2477A9F92E5FD8BE9676CED2DAAD0870083C10ED823518E879DAA38042D82DC9FC0826C3KEK" TargetMode="External"/><Relationship Id="rId38" Type="http://schemas.openxmlformats.org/officeDocument/2006/relationships/hyperlink" Target="consultantplus://offline/ref=95AF4EC93C6F9FE909D07FBF7FBB14808BEC680338E958B7FDE1D769041055A16F2777B0776ED7C66116F5aE56K" TargetMode="External"/><Relationship Id="rId46" Type="http://schemas.openxmlformats.org/officeDocument/2006/relationships/hyperlink" Target="consultantplus://offline/ref=A69531E79D8A4B6B63145B0D825130025D24175FA02623A2A61E2A10C2B3B44F0F2165872784D1A7g7V9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86CC159ED19272BBEFDB23000A673A09070B4432BD5599B1809D29D680E8DD3ADDE27F53769FD411BA0D733B6AFhAM" TargetMode="External"/><Relationship Id="rId29" Type="http://schemas.openxmlformats.org/officeDocument/2006/relationships/hyperlink" Target="consultantplus://offline/ref=BBB7D6077AB5090368DC10D85980C4DF56DE3C3761B29D68C009517A42ADEF00C579AD94EE198063v9P5O" TargetMode="External"/><Relationship Id="rId41" Type="http://schemas.openxmlformats.org/officeDocument/2006/relationships/hyperlink" Target="consultantplus://offline/ref=E03C77EAAC76B19F817E0F7E52C24B094630774E45CE7AEC95C19E620A3320B5C56F096A73DAE038858FB42BC6818D346546174FB201810846C8C897y1C6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binsk.ru/images/stories/department/investicii/doc/INVEST/RAZVITIE/4051_29.11.2011.zip" TargetMode="External"/><Relationship Id="rId24" Type="http://schemas.openxmlformats.org/officeDocument/2006/relationships/hyperlink" Target="consultantplus://offline/ref=121B91005EC4F9CA452EB17BB7E74AFF039F14EEEE798E36D0C665E3F6CD3E6F5A560C2EAE47418CDFi8F" TargetMode="External"/><Relationship Id="rId32" Type="http://schemas.openxmlformats.org/officeDocument/2006/relationships/hyperlink" Target="consultantplus://offline/ref=A1791F1374AA760CA386BDCBA9C635C848391C6E6E5A713B0D5D46D95Dd261N" TargetMode="External"/><Relationship Id="rId37" Type="http://schemas.openxmlformats.org/officeDocument/2006/relationships/hyperlink" Target="consultantplus://offline/ref=9778F1D35C9F7A2E7A14D5CCDF806F0E9562FB979D215752CCB88CDD8F7ADFE94AA2CA2F1B2A70F332CE4251C10D5430FB88AF5A7D1F66824F555CC7e25BL" TargetMode="External"/><Relationship Id="rId40" Type="http://schemas.openxmlformats.org/officeDocument/2006/relationships/hyperlink" Target="consultantplus://offline/ref=E03C77EAAC76B19F817E0F7E52C24B094630774E45CE7EEE96C09E620A3320B5C56F096A73DAE0388287BC2BC3818D346546174FB201810846C8C897y1C6N" TargetMode="External"/><Relationship Id="rId45" Type="http://schemas.openxmlformats.org/officeDocument/2006/relationships/hyperlink" Target="consultantplus://offline/ref=A69531E79D8A4B6B63145B0D825130025D24175FA02623A2A61E2A10C2B3B44F0F2165872784D1A7g7V9N" TargetMode="External"/><Relationship Id="rId53" Type="http://schemas.openxmlformats.org/officeDocument/2006/relationships/hyperlink" Target="https://admtmr.ru/city/strategicheskoe-planirovanie.php"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121B91005EC4F9CA452EB17BB7E74AFF039F14EEEE798E36D0C665E3F6DCiDF" TargetMode="External"/><Relationship Id="rId28" Type="http://schemas.openxmlformats.org/officeDocument/2006/relationships/hyperlink" Target="consultantplus://offline/ref=BBB7D6077AB5090368DC10D85980C4DF56DE3C3761B29D68C009517A42ADEF00C579AD94EE198063v9P2O" TargetMode="External"/><Relationship Id="rId36" Type="http://schemas.openxmlformats.org/officeDocument/2006/relationships/hyperlink" Target="consultantplus://offline/ref=9778F1D35C9F7A2E7A14D5CCDF806F0E9562FB979D215752CCB88CDD8F7ADFE94AA2CA2F1B2A70F332CE4250C80D5430FB88AF5A7D1F66824F555CC7e25BL" TargetMode="External"/><Relationship Id="rId49" Type="http://schemas.openxmlformats.org/officeDocument/2006/relationships/header" Target="header6.xml"/><Relationship Id="rId10" Type="http://schemas.openxmlformats.org/officeDocument/2006/relationships/hyperlink" Target="https://admtmr.ru/city/strategicheskoe-planirovanie.php" TargetMode="External"/><Relationship Id="rId19" Type="http://schemas.openxmlformats.org/officeDocument/2006/relationships/footer" Target="footer3.xml"/><Relationship Id="rId31" Type="http://schemas.openxmlformats.org/officeDocument/2006/relationships/hyperlink" Target="consultantplus://offline/ref=A1791F1374AA760CA386BDCBA9C635C848391E696359713B0D5D46D95Dd261N" TargetMode="External"/><Relationship Id="rId44" Type="http://schemas.openxmlformats.org/officeDocument/2006/relationships/hyperlink" Target="consultantplus://offline/ref=2787AB036E9487CAB9279FB92D206F0BE847BD0AD428742956739FB6F14115B3F15D9904E9018C56d8G1I" TargetMode="External"/><Relationship Id="rId52" Type="http://schemas.openxmlformats.org/officeDocument/2006/relationships/hyperlink" Target="https://admtmr.ru/city/strategicheskoe-planirovanie.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1D88E01DADA5777643845C694F94826FD92F6A16A8B0008CB0859E12AC67B50B7C583B4CD3DA2472A3A7C6730F83062B9DD7BDAC21RDM2H" TargetMode="External"/><Relationship Id="rId27" Type="http://schemas.openxmlformats.org/officeDocument/2006/relationships/hyperlink" Target="consultantplus://offline/ref=CB21333A6E84C4B2760CFD8B570733BCDEE55C4FC20D8DBC0E33B00DD2BEA66574AD7DA6t4W4O" TargetMode="External"/><Relationship Id="rId30" Type="http://schemas.openxmlformats.org/officeDocument/2006/relationships/image" Target="media/image2.wmf"/><Relationship Id="rId35" Type="http://schemas.openxmlformats.org/officeDocument/2006/relationships/hyperlink" Target="consultantplus://offline/ref=9778F1D35C9F7A2E7A14D5CCDF806F0E9562FB979D215752CCB88CDD8F7ADFE94AA2CA2F1B2A70F332CE4058C00D5430FB88AF5A7D1F66824F555CC7e25BL" TargetMode="External"/><Relationship Id="rId43" Type="http://schemas.openxmlformats.org/officeDocument/2006/relationships/hyperlink" Target="consultantplus://offline/ref=2787AB036E9487CAB9279FB92D206F0BE847BD0AD428742956739FB6F14115B3F15D9904E9018C55d8G0I" TargetMode="External"/><Relationship Id="rId48" Type="http://schemas.openxmlformats.org/officeDocument/2006/relationships/hyperlink" Target="https://login.consultant.ru/link/?req=doc&amp;base=RLAW086&amp;n=137566&amp;dst=102335&amp;field=134&amp;date=19.12.2022" TargetMode="External"/><Relationship Id="rId8" Type="http://schemas.openxmlformats.org/officeDocument/2006/relationships/endnotes" Target="endnotes.xml"/><Relationship Id="rId51" Type="http://schemas.openxmlformats.org/officeDocument/2006/relationships/hyperlink" Target="https://admtmr.ru/city/strategicheskoe-planirovanie.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30701-BFF3-4C49-928E-A4E6467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13774</Words>
  <Characters>78517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16</cp:revision>
  <cp:lastPrinted>2023-05-29T16:14:00Z</cp:lastPrinted>
  <dcterms:created xsi:type="dcterms:W3CDTF">2023-02-22T05:51:00Z</dcterms:created>
  <dcterms:modified xsi:type="dcterms:W3CDTF">2023-06-05T07:54:00Z</dcterms:modified>
</cp:coreProperties>
</file>