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0" w:type="auto"/>
        <w:tblLayout w:type="fixed"/>
        <w:tblCellMar>
          <w:left w:w="70" w:type="dxa"/>
          <w:right w:w="70" w:type="dxa"/>
        </w:tblCellMar>
        <w:tblLook w:val="0000" w:firstRow="0" w:lastRow="0" w:firstColumn="0" w:lastColumn="0" w:noHBand="0" w:noVBand="0"/>
      </w:tblPr>
      <w:tblGrid>
        <w:gridCol w:w="9360"/>
      </w:tblGrid>
      <w:tr w:rsidR="00996616" w:rsidTr="008F26F8">
        <w:trPr>
          <w:cantSplit/>
        </w:trPr>
        <w:tc>
          <w:tcPr>
            <w:tcW w:w="9360" w:type="dxa"/>
          </w:tcPr>
          <w:p w:rsidR="00996616" w:rsidRDefault="00996616" w:rsidP="008F26F8">
            <w:pPr>
              <w:pStyle w:val="1"/>
              <w:snapToGrid w:val="0"/>
              <w:rPr>
                <w:rFonts w:cs="Times New Roman"/>
                <w:b w:val="0"/>
                <w:bCs w:val="0"/>
              </w:rPr>
            </w:pPr>
            <w:r>
              <w:t xml:space="preserve">                                            </w:t>
            </w:r>
            <w:r>
              <w:rPr>
                <w:rFonts w:cs="Times New Roman"/>
                <w:noProof/>
              </w:rPr>
              <w:drawing>
                <wp:inline distT="0" distB="0" distL="0" distR="0" wp14:anchorId="7AC37956" wp14:editId="3812C9AF">
                  <wp:extent cx="605790" cy="7721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5790" cy="772160"/>
                          </a:xfrm>
                          <a:prstGeom prst="rect">
                            <a:avLst/>
                          </a:prstGeom>
                          <a:solidFill>
                            <a:srgbClr val="FFFFFF"/>
                          </a:solidFill>
                          <a:ln w="9525">
                            <a:noFill/>
                            <a:miter lim="800000"/>
                            <a:headEnd/>
                            <a:tailEnd/>
                          </a:ln>
                        </pic:spPr>
                      </pic:pic>
                    </a:graphicData>
                  </a:graphic>
                </wp:inline>
              </w:drawing>
            </w:r>
          </w:p>
          <w:p w:rsidR="00996616" w:rsidRPr="00966D8F" w:rsidRDefault="00996616" w:rsidP="008F26F8">
            <w:pPr>
              <w:pStyle w:val="1"/>
              <w:jc w:val="center"/>
              <w:rPr>
                <w:rFonts w:ascii="Times New Roman" w:hAnsi="Times New Roman" w:cs="Times New Roman"/>
                <w:b w:val="0"/>
                <w:bCs w:val="0"/>
              </w:rPr>
            </w:pPr>
            <w:r w:rsidRPr="00966D8F">
              <w:rPr>
                <w:rFonts w:ascii="Times New Roman" w:hAnsi="Times New Roman" w:cs="Times New Roman"/>
                <w:b w:val="0"/>
                <w:bCs w:val="0"/>
              </w:rPr>
              <w:t>Администрация Тутаевского муниципального района</w:t>
            </w:r>
          </w:p>
          <w:p w:rsidR="00996616" w:rsidRPr="00CD75D6" w:rsidRDefault="00996616" w:rsidP="008F26F8">
            <w:pPr>
              <w:pStyle w:val="1"/>
              <w:rPr>
                <w:rFonts w:ascii="Times New Roman" w:hAnsi="Times New Roman" w:cs="Times New Roman"/>
                <w:sz w:val="40"/>
                <w:szCs w:val="40"/>
              </w:rPr>
            </w:pPr>
            <w:r>
              <w:rPr>
                <w:rFonts w:ascii="Times New Roman" w:hAnsi="Times New Roman" w:cs="Times New Roman"/>
                <w:b w:val="0"/>
                <w:bCs w:val="0"/>
                <w:kern w:val="0"/>
                <w:sz w:val="20"/>
                <w:szCs w:val="20"/>
              </w:rPr>
              <w:t xml:space="preserve">                                                    </w:t>
            </w:r>
            <w:r w:rsidRPr="00966D8F">
              <w:rPr>
                <w:rFonts w:ascii="Times New Roman" w:hAnsi="Times New Roman" w:cs="Times New Roman"/>
                <w:sz w:val="40"/>
                <w:szCs w:val="40"/>
              </w:rPr>
              <w:t>ПОСТАНОВЛЕНИЕ</w:t>
            </w:r>
          </w:p>
          <w:p w:rsidR="00996616" w:rsidRDefault="00996616" w:rsidP="008F26F8">
            <w:pPr>
              <w:rPr>
                <w:b/>
                <w:bCs/>
              </w:rPr>
            </w:pPr>
          </w:p>
          <w:p w:rsidR="00996616" w:rsidRPr="00996616" w:rsidRDefault="00996616" w:rsidP="008F26F8">
            <w:pPr>
              <w:rPr>
                <w:rFonts w:ascii="Times New Roman" w:hAnsi="Times New Roman" w:cs="Times New Roman"/>
                <w:b/>
                <w:bCs/>
                <w:sz w:val="28"/>
                <w:szCs w:val="28"/>
              </w:rPr>
            </w:pPr>
            <w:r w:rsidRPr="00996616">
              <w:rPr>
                <w:rFonts w:ascii="Times New Roman" w:hAnsi="Times New Roman" w:cs="Times New Roman"/>
                <w:b/>
                <w:bCs/>
                <w:sz w:val="28"/>
                <w:szCs w:val="28"/>
              </w:rPr>
              <w:t>от 14.06.2023 №  469-п</w:t>
            </w:r>
          </w:p>
          <w:p w:rsidR="00996616" w:rsidRPr="00AD75E9" w:rsidRDefault="00996616" w:rsidP="008F26F8">
            <w:pPr>
              <w:pStyle w:val="c2"/>
              <w:spacing w:before="0" w:after="0"/>
              <w:rPr>
                <w:rFonts w:ascii="Times New Roman" w:hAnsi="Times New Roman" w:cs="Times New Roman"/>
              </w:rPr>
            </w:pPr>
            <w:r w:rsidRPr="00996616">
              <w:rPr>
                <w:rFonts w:ascii="Times New Roman" w:hAnsi="Times New Roman" w:cs="Times New Roman"/>
              </w:rPr>
              <w:t>г. Тутаев</w:t>
            </w:r>
          </w:p>
        </w:tc>
      </w:tr>
    </w:tbl>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Default="00996616" w:rsidP="00996616"/>
    <w:p w:rsidR="00996616" w:rsidRPr="00996616" w:rsidRDefault="00996616" w:rsidP="00996616">
      <w:pPr>
        <w:rPr>
          <w:rFonts w:ascii="Times New Roman" w:hAnsi="Times New Roman" w:cs="Times New Roman"/>
          <w:sz w:val="24"/>
          <w:szCs w:val="24"/>
        </w:rPr>
      </w:pPr>
      <w:r w:rsidRPr="00996616">
        <w:rPr>
          <w:rFonts w:ascii="Times New Roman" w:hAnsi="Times New Roman" w:cs="Times New Roman"/>
          <w:sz w:val="24"/>
          <w:szCs w:val="24"/>
        </w:rPr>
        <w:t xml:space="preserve">О внесении изменений в постановление </w:t>
      </w:r>
    </w:p>
    <w:p w:rsidR="00996616" w:rsidRPr="00996616" w:rsidRDefault="00996616" w:rsidP="00996616">
      <w:pPr>
        <w:rPr>
          <w:rFonts w:ascii="Times New Roman" w:hAnsi="Times New Roman" w:cs="Times New Roman"/>
          <w:sz w:val="24"/>
          <w:szCs w:val="24"/>
        </w:rPr>
      </w:pPr>
      <w:r w:rsidRPr="00996616">
        <w:rPr>
          <w:rFonts w:ascii="Times New Roman" w:hAnsi="Times New Roman" w:cs="Times New Roman"/>
          <w:sz w:val="24"/>
          <w:szCs w:val="24"/>
        </w:rPr>
        <w:t xml:space="preserve">Администрации Тутаевского муниципального </w:t>
      </w:r>
    </w:p>
    <w:p w:rsidR="00996616" w:rsidRPr="00996616" w:rsidRDefault="00996616" w:rsidP="00996616">
      <w:pPr>
        <w:rPr>
          <w:rFonts w:ascii="Times New Roman" w:hAnsi="Times New Roman" w:cs="Times New Roman"/>
          <w:sz w:val="24"/>
          <w:szCs w:val="24"/>
        </w:rPr>
      </w:pPr>
      <w:r w:rsidRPr="00996616">
        <w:rPr>
          <w:rFonts w:ascii="Times New Roman" w:hAnsi="Times New Roman" w:cs="Times New Roman"/>
          <w:sz w:val="24"/>
          <w:szCs w:val="24"/>
        </w:rPr>
        <w:t xml:space="preserve">района от 03.04.2020 № 248-п «Об оплате труда </w:t>
      </w:r>
    </w:p>
    <w:p w:rsidR="00996616" w:rsidRPr="00996616" w:rsidRDefault="00996616" w:rsidP="00996616">
      <w:pPr>
        <w:rPr>
          <w:rFonts w:ascii="Times New Roman" w:hAnsi="Times New Roman" w:cs="Times New Roman"/>
          <w:sz w:val="24"/>
          <w:szCs w:val="24"/>
        </w:rPr>
      </w:pPr>
      <w:r w:rsidRPr="00996616">
        <w:rPr>
          <w:rFonts w:ascii="Times New Roman" w:hAnsi="Times New Roman" w:cs="Times New Roman"/>
          <w:sz w:val="24"/>
          <w:szCs w:val="24"/>
        </w:rPr>
        <w:t xml:space="preserve">работников муниципальных образовательных </w:t>
      </w:r>
    </w:p>
    <w:p w:rsidR="00996616" w:rsidRPr="00996616" w:rsidRDefault="00996616" w:rsidP="00996616">
      <w:pPr>
        <w:rPr>
          <w:rFonts w:ascii="Times New Roman" w:hAnsi="Times New Roman" w:cs="Times New Roman"/>
          <w:sz w:val="24"/>
          <w:szCs w:val="24"/>
        </w:rPr>
      </w:pPr>
      <w:r w:rsidRPr="00996616">
        <w:rPr>
          <w:rFonts w:ascii="Times New Roman" w:hAnsi="Times New Roman" w:cs="Times New Roman"/>
          <w:sz w:val="24"/>
          <w:szCs w:val="24"/>
        </w:rPr>
        <w:t>учреждений Тутаевского муниципального района»</w:t>
      </w:r>
    </w:p>
    <w:p w:rsidR="00996616" w:rsidRPr="00996616" w:rsidRDefault="00996616" w:rsidP="00996616">
      <w:pPr>
        <w:ind w:firstLine="708"/>
        <w:jc w:val="both"/>
        <w:rPr>
          <w:rFonts w:ascii="Times New Roman" w:hAnsi="Times New Roman" w:cs="Times New Roman"/>
          <w:sz w:val="24"/>
          <w:szCs w:val="24"/>
        </w:rPr>
      </w:pPr>
    </w:p>
    <w:p w:rsidR="00996616" w:rsidRPr="00996616" w:rsidRDefault="00996616" w:rsidP="00996616">
      <w:pPr>
        <w:ind w:firstLine="709"/>
        <w:jc w:val="both"/>
        <w:rPr>
          <w:rFonts w:ascii="Times New Roman" w:hAnsi="Times New Roman" w:cs="Times New Roman"/>
          <w:sz w:val="24"/>
          <w:szCs w:val="24"/>
        </w:rPr>
      </w:pPr>
      <w:proofErr w:type="gramStart"/>
      <w:r w:rsidRPr="00996616">
        <w:rPr>
          <w:rFonts w:ascii="Times New Roman" w:hAnsi="Times New Roman" w:cs="Times New Roman"/>
          <w:sz w:val="24"/>
          <w:szCs w:val="24"/>
        </w:rPr>
        <w:t>В соответствии с Трудовым кодексом Российской Федерации, Федеральным законом от 29.12.2012 № 273-ФЗ «Об образовании в Российской Федерации», постановлением Правительства Ярославской области от 17.12.2019 № 903-п «Об оплате труда работников государственных автономных,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 Администрация Тутаевского муниципального района</w:t>
      </w:r>
      <w:proofErr w:type="gramEnd"/>
    </w:p>
    <w:p w:rsidR="00996616" w:rsidRPr="00996616" w:rsidRDefault="00996616" w:rsidP="00996616">
      <w:pPr>
        <w:jc w:val="both"/>
        <w:rPr>
          <w:rFonts w:ascii="Times New Roman" w:hAnsi="Times New Roman" w:cs="Times New Roman"/>
          <w:sz w:val="24"/>
          <w:szCs w:val="24"/>
          <w:lang w:eastAsia="ar-SA"/>
        </w:rPr>
      </w:pPr>
    </w:p>
    <w:p w:rsidR="00996616" w:rsidRPr="00996616" w:rsidRDefault="00996616" w:rsidP="00996616">
      <w:pPr>
        <w:suppressAutoHyphens/>
        <w:autoSpaceDE w:val="0"/>
        <w:jc w:val="both"/>
        <w:rPr>
          <w:rFonts w:ascii="Times New Roman" w:hAnsi="Times New Roman" w:cs="Times New Roman"/>
          <w:sz w:val="24"/>
          <w:szCs w:val="24"/>
          <w:lang w:eastAsia="ar-SA"/>
        </w:rPr>
      </w:pPr>
      <w:r w:rsidRPr="00996616">
        <w:rPr>
          <w:rFonts w:ascii="Times New Roman" w:hAnsi="Times New Roman" w:cs="Times New Roman"/>
          <w:sz w:val="24"/>
          <w:szCs w:val="24"/>
          <w:lang w:eastAsia="ar-SA"/>
        </w:rPr>
        <w:t>ПОСТАНОВЛЯЕТ:</w:t>
      </w:r>
    </w:p>
    <w:p w:rsidR="00996616" w:rsidRPr="00996616" w:rsidRDefault="00996616" w:rsidP="00996616">
      <w:pPr>
        <w:tabs>
          <w:tab w:val="left" w:pos="945"/>
        </w:tabs>
        <w:suppressAutoHyphens/>
        <w:jc w:val="both"/>
        <w:rPr>
          <w:rFonts w:ascii="Times New Roman" w:hAnsi="Times New Roman" w:cs="Times New Roman"/>
          <w:sz w:val="24"/>
          <w:szCs w:val="24"/>
          <w:lang w:eastAsia="ar-SA"/>
        </w:rPr>
      </w:pPr>
      <w:r w:rsidRPr="00996616">
        <w:rPr>
          <w:rFonts w:ascii="Times New Roman" w:hAnsi="Times New Roman" w:cs="Times New Roman"/>
          <w:sz w:val="24"/>
          <w:szCs w:val="24"/>
          <w:lang w:eastAsia="ar-SA"/>
        </w:rPr>
        <w:tab/>
      </w:r>
    </w:p>
    <w:p w:rsidR="00996616" w:rsidRPr="00996616" w:rsidRDefault="00996616" w:rsidP="00996616">
      <w:pPr>
        <w:ind w:firstLine="709"/>
        <w:contextualSpacing/>
        <w:jc w:val="both"/>
        <w:rPr>
          <w:rFonts w:ascii="Times New Roman" w:eastAsia="Calibri" w:hAnsi="Times New Roman" w:cs="Times New Roman"/>
          <w:sz w:val="24"/>
          <w:szCs w:val="24"/>
          <w:lang w:eastAsia="en-US"/>
        </w:rPr>
      </w:pPr>
      <w:r w:rsidRPr="00996616">
        <w:rPr>
          <w:rFonts w:ascii="Times New Roman" w:eastAsia="Calibri" w:hAnsi="Times New Roman" w:cs="Times New Roman"/>
          <w:sz w:val="24"/>
          <w:szCs w:val="24"/>
          <w:lang w:eastAsia="en-US"/>
        </w:rPr>
        <w:t xml:space="preserve">1. Внести в постановление </w:t>
      </w:r>
      <w:bookmarkStart w:id="0" w:name="_Hlk95302421"/>
      <w:r w:rsidRPr="00996616">
        <w:rPr>
          <w:rFonts w:ascii="Times New Roman" w:eastAsia="Calibri" w:hAnsi="Times New Roman" w:cs="Times New Roman"/>
          <w:sz w:val="24"/>
          <w:szCs w:val="24"/>
          <w:lang w:eastAsia="en-US"/>
        </w:rPr>
        <w:t>Администрации Тутаевского муниципального района</w:t>
      </w:r>
      <w:bookmarkEnd w:id="0"/>
      <w:r w:rsidRPr="00996616">
        <w:rPr>
          <w:rFonts w:ascii="Times New Roman" w:eastAsia="Calibri" w:hAnsi="Times New Roman" w:cs="Times New Roman"/>
          <w:sz w:val="24"/>
          <w:szCs w:val="24"/>
          <w:lang w:eastAsia="en-US"/>
        </w:rPr>
        <w:t xml:space="preserve"> от 03.04.2020 №248-п «Об оплате труда работников муниципальных образовательных учреждений Тутаевского муниципального района» (далее - постановление) следующее изменение:</w:t>
      </w:r>
    </w:p>
    <w:p w:rsidR="00996616" w:rsidRPr="00996616" w:rsidRDefault="00996616" w:rsidP="00996616">
      <w:pPr>
        <w:ind w:firstLine="709"/>
        <w:contextualSpacing/>
        <w:jc w:val="both"/>
        <w:rPr>
          <w:rFonts w:ascii="Times New Roman" w:eastAsia="Calibri" w:hAnsi="Times New Roman" w:cs="Times New Roman"/>
          <w:sz w:val="24"/>
          <w:szCs w:val="24"/>
          <w:lang w:eastAsia="en-US"/>
        </w:rPr>
      </w:pPr>
      <w:r w:rsidRPr="00996616">
        <w:rPr>
          <w:rFonts w:ascii="Times New Roman" w:eastAsia="Calibri" w:hAnsi="Times New Roman" w:cs="Times New Roman"/>
          <w:sz w:val="24"/>
          <w:szCs w:val="24"/>
          <w:lang w:eastAsia="en-US"/>
        </w:rPr>
        <w:t xml:space="preserve">- Методику </w:t>
      </w:r>
      <w:proofErr w:type="gramStart"/>
      <w:r w:rsidRPr="00996616">
        <w:rPr>
          <w:rFonts w:ascii="Times New Roman" w:eastAsia="Calibri" w:hAnsi="Times New Roman" w:cs="Times New Roman"/>
          <w:sz w:val="24"/>
          <w:szCs w:val="24"/>
          <w:lang w:eastAsia="en-US"/>
        </w:rPr>
        <w:t>расчета должностных окладов работников муниципальных учреждений системы</w:t>
      </w:r>
      <w:proofErr w:type="gramEnd"/>
      <w:r w:rsidRPr="00996616">
        <w:rPr>
          <w:rFonts w:ascii="Times New Roman" w:eastAsia="Calibri" w:hAnsi="Times New Roman" w:cs="Times New Roman"/>
          <w:sz w:val="24"/>
          <w:szCs w:val="24"/>
          <w:lang w:eastAsia="en-US"/>
        </w:rPr>
        <w:t xml:space="preserve"> образования Тутаевского муниципального района изложить в редакции приложения к настоящему постановлению.</w:t>
      </w:r>
    </w:p>
    <w:p w:rsidR="00996616" w:rsidRPr="00996616" w:rsidRDefault="00996616" w:rsidP="00996616">
      <w:pPr>
        <w:ind w:firstLine="709"/>
        <w:contextualSpacing/>
        <w:jc w:val="both"/>
        <w:rPr>
          <w:rFonts w:ascii="Times New Roman" w:eastAsia="Calibri" w:hAnsi="Times New Roman" w:cs="Times New Roman"/>
          <w:sz w:val="24"/>
          <w:szCs w:val="24"/>
          <w:lang w:eastAsia="en-US"/>
        </w:rPr>
      </w:pPr>
      <w:r w:rsidRPr="00996616">
        <w:rPr>
          <w:rFonts w:ascii="Times New Roman" w:eastAsia="Calibri" w:hAnsi="Times New Roman" w:cs="Times New Roman"/>
          <w:sz w:val="24"/>
          <w:szCs w:val="24"/>
          <w:lang w:eastAsia="en-US"/>
        </w:rPr>
        <w:t>2. Признать утратившим силу пункт 1 постановления Администрации Тутаевского муниципального района от 26.04.2023 №346-п «О внесении изменений в постановление  Администрации Тутаевского муниципального района от 03.04.2020 №248-п «Об оплате труда работников муниципальных образовательных учреждений Тутаевского муниципального района».</w:t>
      </w:r>
    </w:p>
    <w:p w:rsidR="00996616" w:rsidRPr="00996616" w:rsidRDefault="00996616" w:rsidP="00996616">
      <w:pPr>
        <w:ind w:firstLine="709"/>
        <w:contextualSpacing/>
        <w:jc w:val="both"/>
        <w:rPr>
          <w:rFonts w:ascii="Times New Roman" w:eastAsia="Calibri" w:hAnsi="Times New Roman" w:cs="Times New Roman"/>
          <w:sz w:val="24"/>
          <w:szCs w:val="24"/>
          <w:lang w:eastAsia="en-US"/>
        </w:rPr>
      </w:pPr>
      <w:r w:rsidRPr="00996616">
        <w:rPr>
          <w:rFonts w:ascii="Times New Roman" w:eastAsia="Calibri" w:hAnsi="Times New Roman" w:cs="Times New Roman"/>
          <w:sz w:val="24"/>
          <w:szCs w:val="24"/>
          <w:lang w:eastAsia="en-US"/>
        </w:rPr>
        <w:t xml:space="preserve">3. </w:t>
      </w:r>
      <w:r w:rsidRPr="00996616">
        <w:rPr>
          <w:rFonts w:ascii="Times New Roman" w:hAnsi="Times New Roman" w:cs="Times New Roman"/>
          <w:sz w:val="24"/>
          <w:szCs w:val="24"/>
        </w:rPr>
        <w:t xml:space="preserve">Опубликовать настоящее постановление в </w:t>
      </w:r>
      <w:proofErr w:type="spellStart"/>
      <w:r w:rsidRPr="00996616">
        <w:rPr>
          <w:rFonts w:ascii="Times New Roman" w:hAnsi="Times New Roman" w:cs="Times New Roman"/>
          <w:sz w:val="24"/>
          <w:szCs w:val="24"/>
        </w:rPr>
        <w:t>Тутаевской</w:t>
      </w:r>
      <w:proofErr w:type="spellEnd"/>
      <w:r w:rsidRPr="00996616">
        <w:rPr>
          <w:rFonts w:ascii="Times New Roman" w:hAnsi="Times New Roman" w:cs="Times New Roman"/>
          <w:sz w:val="24"/>
          <w:szCs w:val="24"/>
        </w:rPr>
        <w:t xml:space="preserve"> массовой муниципальной газете «Берега».</w:t>
      </w:r>
    </w:p>
    <w:p w:rsidR="00996616" w:rsidRPr="00996616" w:rsidRDefault="00996616" w:rsidP="00996616">
      <w:pPr>
        <w:ind w:firstLine="709"/>
        <w:jc w:val="both"/>
        <w:rPr>
          <w:rFonts w:ascii="Times New Roman" w:hAnsi="Times New Roman" w:cs="Times New Roman"/>
          <w:sz w:val="24"/>
          <w:szCs w:val="24"/>
        </w:rPr>
      </w:pPr>
      <w:r w:rsidRPr="00996616">
        <w:rPr>
          <w:rFonts w:ascii="Times New Roman" w:hAnsi="Times New Roman" w:cs="Times New Roman"/>
          <w:sz w:val="24"/>
          <w:szCs w:val="24"/>
        </w:rPr>
        <w:t>4.   Настоящее постановление вступает в силу после его официального опубликования, и распространяется на правоотношения, возникшие с 01 января 2023 года.</w:t>
      </w:r>
    </w:p>
    <w:p w:rsidR="00996616" w:rsidRPr="00996616" w:rsidRDefault="00996616" w:rsidP="00996616">
      <w:pPr>
        <w:ind w:firstLine="709"/>
        <w:jc w:val="both"/>
        <w:rPr>
          <w:rFonts w:ascii="Times New Roman" w:hAnsi="Times New Roman" w:cs="Times New Roman"/>
          <w:sz w:val="24"/>
          <w:szCs w:val="24"/>
        </w:rPr>
      </w:pPr>
    </w:p>
    <w:p w:rsidR="00996616" w:rsidRPr="00996616" w:rsidRDefault="00996616" w:rsidP="00996616">
      <w:pPr>
        <w:ind w:firstLine="709"/>
        <w:jc w:val="both"/>
        <w:rPr>
          <w:rFonts w:ascii="Times New Roman" w:hAnsi="Times New Roman" w:cs="Times New Roman"/>
          <w:sz w:val="24"/>
          <w:szCs w:val="24"/>
        </w:rPr>
      </w:pPr>
    </w:p>
    <w:p w:rsidR="00996616" w:rsidRPr="00996616" w:rsidRDefault="00996616" w:rsidP="00996616">
      <w:pPr>
        <w:rPr>
          <w:rFonts w:ascii="Times New Roman" w:hAnsi="Times New Roman" w:cs="Times New Roman"/>
          <w:sz w:val="24"/>
          <w:szCs w:val="24"/>
        </w:rPr>
      </w:pPr>
      <w:r w:rsidRPr="00996616">
        <w:rPr>
          <w:rFonts w:ascii="Times New Roman" w:hAnsi="Times New Roman" w:cs="Times New Roman"/>
          <w:sz w:val="24"/>
          <w:szCs w:val="24"/>
        </w:rPr>
        <w:t xml:space="preserve">Глава Тутаевского </w:t>
      </w:r>
    </w:p>
    <w:p w:rsidR="00996616" w:rsidRPr="00996616" w:rsidRDefault="00996616" w:rsidP="00996616">
      <w:pPr>
        <w:rPr>
          <w:rFonts w:ascii="Times New Roman" w:hAnsi="Times New Roman" w:cs="Times New Roman"/>
          <w:sz w:val="24"/>
          <w:szCs w:val="24"/>
        </w:rPr>
      </w:pPr>
      <w:r w:rsidRPr="00996616">
        <w:rPr>
          <w:rFonts w:ascii="Times New Roman" w:hAnsi="Times New Roman" w:cs="Times New Roman"/>
          <w:sz w:val="24"/>
          <w:szCs w:val="24"/>
        </w:rPr>
        <w:t xml:space="preserve">муниципального района                                                                      О.В. </w:t>
      </w:r>
      <w:proofErr w:type="spellStart"/>
      <w:r w:rsidRPr="00996616">
        <w:rPr>
          <w:rFonts w:ascii="Times New Roman" w:hAnsi="Times New Roman" w:cs="Times New Roman"/>
          <w:sz w:val="24"/>
          <w:szCs w:val="24"/>
        </w:rPr>
        <w:t>Низова</w:t>
      </w:r>
      <w:proofErr w:type="spellEnd"/>
    </w:p>
    <w:p w:rsidR="00996616" w:rsidRPr="00996616" w:rsidRDefault="00996616" w:rsidP="00996616">
      <w:pPr>
        <w:rPr>
          <w:rFonts w:ascii="Times New Roman" w:hAnsi="Times New Roman" w:cs="Times New Roman"/>
          <w:sz w:val="24"/>
          <w:szCs w:val="24"/>
        </w:rPr>
      </w:pPr>
    </w:p>
    <w:p w:rsidR="00996616" w:rsidRDefault="00996616" w:rsidP="009B5CE0">
      <w:pPr>
        <w:widowControl w:val="0"/>
        <w:autoSpaceDE w:val="0"/>
        <w:autoSpaceDN w:val="0"/>
        <w:adjustRightInd w:val="0"/>
        <w:jc w:val="right"/>
        <w:outlineLvl w:val="0"/>
        <w:rPr>
          <w:rFonts w:ascii="Times New Roman" w:eastAsia="Times New Roman" w:hAnsi="Times New Roman" w:cs="Times New Roman"/>
          <w:sz w:val="24"/>
          <w:szCs w:val="24"/>
        </w:rPr>
      </w:pPr>
    </w:p>
    <w:p w:rsidR="00996616" w:rsidRDefault="00996616" w:rsidP="009B5CE0">
      <w:pPr>
        <w:widowControl w:val="0"/>
        <w:autoSpaceDE w:val="0"/>
        <w:autoSpaceDN w:val="0"/>
        <w:adjustRightInd w:val="0"/>
        <w:jc w:val="right"/>
        <w:outlineLvl w:val="0"/>
        <w:rPr>
          <w:rFonts w:ascii="Times New Roman" w:eastAsia="Times New Roman" w:hAnsi="Times New Roman" w:cs="Times New Roman"/>
          <w:sz w:val="24"/>
          <w:szCs w:val="24"/>
        </w:rPr>
      </w:pPr>
    </w:p>
    <w:p w:rsidR="00996616" w:rsidRDefault="00996616" w:rsidP="009B5CE0">
      <w:pPr>
        <w:widowControl w:val="0"/>
        <w:autoSpaceDE w:val="0"/>
        <w:autoSpaceDN w:val="0"/>
        <w:adjustRightInd w:val="0"/>
        <w:jc w:val="right"/>
        <w:outlineLvl w:val="0"/>
        <w:rPr>
          <w:rFonts w:ascii="Times New Roman" w:eastAsia="Times New Roman" w:hAnsi="Times New Roman" w:cs="Times New Roman"/>
          <w:sz w:val="24"/>
          <w:szCs w:val="24"/>
        </w:rPr>
      </w:pPr>
    </w:p>
    <w:p w:rsidR="00996616" w:rsidRPr="00996616" w:rsidRDefault="00996616" w:rsidP="009B5CE0">
      <w:pPr>
        <w:widowControl w:val="0"/>
        <w:autoSpaceDE w:val="0"/>
        <w:autoSpaceDN w:val="0"/>
        <w:adjustRightInd w:val="0"/>
        <w:jc w:val="right"/>
        <w:outlineLvl w:val="0"/>
        <w:rPr>
          <w:rFonts w:ascii="Times New Roman" w:eastAsia="Times New Roman" w:hAnsi="Times New Roman" w:cs="Times New Roman"/>
          <w:sz w:val="24"/>
          <w:szCs w:val="24"/>
        </w:rPr>
      </w:pPr>
    </w:p>
    <w:p w:rsidR="009B5CE0" w:rsidRPr="00884779" w:rsidRDefault="009B5CE0" w:rsidP="009B5CE0">
      <w:pPr>
        <w:widowControl w:val="0"/>
        <w:autoSpaceDE w:val="0"/>
        <w:autoSpaceDN w:val="0"/>
        <w:adjustRightInd w:val="0"/>
        <w:jc w:val="right"/>
        <w:outlineLvl w:val="0"/>
        <w:rPr>
          <w:rFonts w:ascii="Times New Roman" w:eastAsia="Times New Roman" w:hAnsi="Times New Roman" w:cs="Times New Roman"/>
          <w:sz w:val="24"/>
          <w:szCs w:val="24"/>
        </w:rPr>
      </w:pPr>
      <w:bookmarkStart w:id="1" w:name="_GoBack"/>
      <w:bookmarkEnd w:id="1"/>
      <w:r w:rsidRPr="00884779">
        <w:rPr>
          <w:rFonts w:ascii="Times New Roman" w:eastAsia="Times New Roman" w:hAnsi="Times New Roman" w:cs="Times New Roman"/>
          <w:sz w:val="24"/>
          <w:szCs w:val="24"/>
        </w:rPr>
        <w:t xml:space="preserve">Приложение </w:t>
      </w:r>
    </w:p>
    <w:p w:rsidR="009B5CE0" w:rsidRPr="00884779" w:rsidRDefault="009B5CE0" w:rsidP="009B5CE0">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к постановлению</w:t>
      </w:r>
    </w:p>
    <w:p w:rsidR="009B5CE0" w:rsidRPr="00884779" w:rsidRDefault="009B5CE0" w:rsidP="009B5CE0">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Администрации Тутаевского</w:t>
      </w:r>
    </w:p>
    <w:p w:rsidR="009B5CE0" w:rsidRPr="00884779" w:rsidRDefault="009B5CE0" w:rsidP="009B5CE0">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муниципального района</w:t>
      </w:r>
    </w:p>
    <w:p w:rsidR="009B5CE0" w:rsidRPr="00884779" w:rsidRDefault="009B5CE0" w:rsidP="009B5CE0">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 xml:space="preserve">от </w:t>
      </w:r>
      <w:r w:rsidR="008F1BEF">
        <w:rPr>
          <w:rFonts w:ascii="Times New Roman" w:eastAsia="Times New Roman" w:hAnsi="Times New Roman" w:cs="Times New Roman"/>
          <w:sz w:val="24"/>
          <w:szCs w:val="24"/>
        </w:rPr>
        <w:t>14.06.2023 №469-п</w:t>
      </w:r>
    </w:p>
    <w:p w:rsidR="009B5CE0" w:rsidRDefault="009B5CE0" w:rsidP="00D92FF2">
      <w:pPr>
        <w:pStyle w:val="ConsPlusTitle"/>
        <w:jc w:val="center"/>
        <w:rPr>
          <w:rFonts w:ascii="Times New Roman" w:hAnsi="Times New Roman" w:cs="Times New Roman"/>
          <w:sz w:val="24"/>
          <w:szCs w:val="24"/>
        </w:rPr>
      </w:pPr>
      <w:bookmarkStart w:id="2" w:name="Par211"/>
      <w:bookmarkEnd w:id="2"/>
    </w:p>
    <w:p w:rsidR="009B5CE0" w:rsidRDefault="009B5CE0" w:rsidP="00D92FF2">
      <w:pPr>
        <w:pStyle w:val="ConsPlusTitle"/>
        <w:jc w:val="center"/>
        <w:rPr>
          <w:rFonts w:ascii="Times New Roman" w:hAnsi="Times New Roman" w:cs="Times New Roman"/>
          <w:sz w:val="24"/>
          <w:szCs w:val="24"/>
        </w:rPr>
      </w:pPr>
    </w:p>
    <w:p w:rsidR="00D92FF2" w:rsidRPr="00122399" w:rsidRDefault="00D92FF2" w:rsidP="00D92FF2">
      <w:pPr>
        <w:pStyle w:val="ConsPlusTitle"/>
        <w:jc w:val="center"/>
        <w:rPr>
          <w:rFonts w:ascii="Times New Roman" w:hAnsi="Times New Roman" w:cs="Times New Roman"/>
          <w:sz w:val="24"/>
          <w:szCs w:val="24"/>
        </w:rPr>
      </w:pPr>
      <w:r w:rsidRPr="00122399">
        <w:rPr>
          <w:rFonts w:ascii="Times New Roman" w:hAnsi="Times New Roman" w:cs="Times New Roman"/>
          <w:sz w:val="24"/>
          <w:szCs w:val="24"/>
        </w:rPr>
        <w:t>МЕТОДИКА</w:t>
      </w:r>
    </w:p>
    <w:p w:rsidR="00D92FF2" w:rsidRPr="00122399" w:rsidRDefault="00D92FF2" w:rsidP="00D92FF2">
      <w:pPr>
        <w:pStyle w:val="ConsPlusTitle"/>
        <w:jc w:val="center"/>
        <w:rPr>
          <w:rFonts w:ascii="Times New Roman" w:hAnsi="Times New Roman" w:cs="Times New Roman"/>
          <w:sz w:val="24"/>
          <w:szCs w:val="24"/>
        </w:rPr>
      </w:pPr>
      <w:r w:rsidRPr="00122399">
        <w:rPr>
          <w:rFonts w:ascii="Times New Roman" w:hAnsi="Times New Roman" w:cs="Times New Roman"/>
          <w:sz w:val="24"/>
          <w:szCs w:val="24"/>
        </w:rPr>
        <w:t>РАСЧЕТА ДОЛЖНОСТНЫХ ОКЛАДОВ РАБОТНИКОВ МУНИЦИПАЛЬНЫХ</w:t>
      </w:r>
    </w:p>
    <w:p w:rsidR="00D92FF2" w:rsidRPr="00122399" w:rsidRDefault="00D92FF2" w:rsidP="00D92FF2">
      <w:pPr>
        <w:pStyle w:val="ConsPlusTitle"/>
        <w:jc w:val="center"/>
        <w:rPr>
          <w:rFonts w:ascii="Times New Roman" w:hAnsi="Times New Roman" w:cs="Times New Roman"/>
          <w:sz w:val="24"/>
          <w:szCs w:val="24"/>
        </w:rPr>
      </w:pPr>
      <w:r w:rsidRPr="00122399">
        <w:rPr>
          <w:rFonts w:ascii="Times New Roman" w:hAnsi="Times New Roman" w:cs="Times New Roman"/>
          <w:sz w:val="24"/>
          <w:szCs w:val="24"/>
        </w:rPr>
        <w:t>УЧРЕЖДЕНИЙ СИСТЕМЫ ОБРАЗОВАНИЯ ТУТАЕВСКОГО</w:t>
      </w:r>
    </w:p>
    <w:p w:rsidR="00D92FF2" w:rsidRPr="00122399" w:rsidRDefault="00D92FF2" w:rsidP="00D92FF2">
      <w:pPr>
        <w:pStyle w:val="ConsPlusTitle"/>
        <w:jc w:val="center"/>
        <w:rPr>
          <w:rFonts w:ascii="Times New Roman" w:hAnsi="Times New Roman" w:cs="Times New Roman"/>
          <w:sz w:val="24"/>
          <w:szCs w:val="24"/>
        </w:rPr>
      </w:pPr>
      <w:r w:rsidRPr="00122399">
        <w:rPr>
          <w:rFonts w:ascii="Times New Roman" w:hAnsi="Times New Roman" w:cs="Times New Roman"/>
          <w:sz w:val="24"/>
          <w:szCs w:val="24"/>
        </w:rPr>
        <w:t>МУНИЦИПАЛЬНОГО РАЙОНА</w:t>
      </w:r>
    </w:p>
    <w:p w:rsidR="00D92FF2" w:rsidRPr="00122399" w:rsidRDefault="00D92FF2" w:rsidP="00D92FF2">
      <w:pPr>
        <w:pStyle w:val="ConsPlusNormal"/>
        <w:spacing w:after="1"/>
        <w:rPr>
          <w:rFonts w:ascii="Times New Roman" w:hAnsi="Times New Roman" w:cs="Times New Roman"/>
          <w:sz w:val="24"/>
          <w:szCs w:val="24"/>
        </w:rPr>
      </w:pPr>
    </w:p>
    <w:p w:rsidR="00D92FF2" w:rsidRPr="00122399" w:rsidRDefault="00D92FF2" w:rsidP="00D92FF2">
      <w:pPr>
        <w:pStyle w:val="ConsPlusNormal"/>
        <w:jc w:val="both"/>
        <w:rPr>
          <w:rFonts w:ascii="Times New Roman" w:hAnsi="Times New Roman" w:cs="Times New Roman"/>
          <w:sz w:val="24"/>
          <w:szCs w:val="24"/>
        </w:rPr>
      </w:pPr>
    </w:p>
    <w:p w:rsidR="00D92FF2" w:rsidRPr="00122399" w:rsidRDefault="00D92FF2" w:rsidP="00D92FF2">
      <w:pPr>
        <w:pStyle w:val="ConsPlusTitle"/>
        <w:ind w:firstLine="540"/>
        <w:jc w:val="both"/>
        <w:outlineLvl w:val="1"/>
        <w:rPr>
          <w:rFonts w:ascii="Times New Roman" w:hAnsi="Times New Roman" w:cs="Times New Roman"/>
          <w:sz w:val="24"/>
          <w:szCs w:val="24"/>
        </w:rPr>
      </w:pPr>
      <w:r w:rsidRPr="00122399">
        <w:rPr>
          <w:rFonts w:ascii="Times New Roman" w:hAnsi="Times New Roman" w:cs="Times New Roman"/>
          <w:sz w:val="24"/>
          <w:szCs w:val="24"/>
        </w:rPr>
        <w:t>1. Размер базового оклада</w:t>
      </w:r>
    </w:p>
    <w:p w:rsidR="00D92FF2" w:rsidRPr="00122399" w:rsidRDefault="00D92FF2" w:rsidP="00D92FF2">
      <w:pPr>
        <w:pStyle w:val="ConsPlusNormal"/>
        <w:jc w:val="both"/>
        <w:rPr>
          <w:rFonts w:ascii="Times New Roman" w:hAnsi="Times New Roman" w:cs="Times New Roman"/>
          <w:sz w:val="24"/>
          <w:szCs w:val="24"/>
        </w:rPr>
      </w:pPr>
    </w:p>
    <w:p w:rsidR="00D92FF2" w:rsidRPr="00122399" w:rsidRDefault="00D92FF2" w:rsidP="00D92FF2">
      <w:pPr>
        <w:pStyle w:val="ConsPlusNormal"/>
        <w:ind w:firstLine="540"/>
        <w:jc w:val="both"/>
        <w:rPr>
          <w:rFonts w:ascii="Times New Roman" w:hAnsi="Times New Roman" w:cs="Times New Roman"/>
          <w:sz w:val="24"/>
          <w:szCs w:val="24"/>
        </w:rPr>
      </w:pPr>
      <w:r w:rsidRPr="00122399">
        <w:rPr>
          <w:rFonts w:ascii="Times New Roman" w:hAnsi="Times New Roman" w:cs="Times New Roman"/>
          <w:sz w:val="24"/>
          <w:szCs w:val="24"/>
        </w:rPr>
        <w:t>Базовый оклад является основанием для расчета должностных окладов (ставок заработной платы) для всех групп персонала работников муниципальных образовательных учреждений, функционально подчиненных департаменту образования Тутаевского муниципального района.</w:t>
      </w:r>
    </w:p>
    <w:p w:rsidR="00D72B8F" w:rsidRPr="00122399" w:rsidRDefault="00D72B8F" w:rsidP="00D72B8F">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категории работников "руководящие работники муниципальных учреждений, за исключением руководящих работников муниципальных учреждений, реализующих программу общего образования</w:t>
      </w:r>
      <w:r w:rsidR="005C6FF9" w:rsidRPr="00122399">
        <w:rPr>
          <w:rFonts w:ascii="Times New Roman" w:hAnsi="Times New Roman" w:cs="Times New Roman"/>
          <w:sz w:val="24"/>
          <w:szCs w:val="24"/>
        </w:rPr>
        <w:t xml:space="preserve"> &lt;*&gt;</w:t>
      </w:r>
      <w:r w:rsidR="00C5663F" w:rsidRPr="00122399">
        <w:rPr>
          <w:rFonts w:ascii="Times New Roman" w:hAnsi="Times New Roman" w:cs="Times New Roman"/>
          <w:sz w:val="24"/>
          <w:szCs w:val="24"/>
        </w:rPr>
        <w:t xml:space="preserve"> и службы сопровождения опекунов и попечителей несовершеннолетних</w:t>
      </w:r>
      <w:r w:rsidRPr="00122399">
        <w:rPr>
          <w:rFonts w:ascii="Times New Roman" w:hAnsi="Times New Roman" w:cs="Times New Roman"/>
          <w:sz w:val="24"/>
          <w:szCs w:val="24"/>
        </w:rPr>
        <w:t>" составляет 5296 рублей</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 xml:space="preserve">Размер базового оклада для категории работников "руководящие работники муниципальных учреждений, реализующих программу общего образования" составляет </w:t>
      </w:r>
      <w:r w:rsidR="003744E4" w:rsidRPr="00122399">
        <w:rPr>
          <w:rFonts w:ascii="Times New Roman" w:hAnsi="Times New Roman" w:cs="Times New Roman"/>
          <w:sz w:val="24"/>
          <w:szCs w:val="24"/>
        </w:rPr>
        <w:t>6095</w:t>
      </w:r>
      <w:r w:rsidRPr="00122399">
        <w:rPr>
          <w:rFonts w:ascii="Times New Roman" w:hAnsi="Times New Roman" w:cs="Times New Roman"/>
          <w:sz w:val="24"/>
          <w:szCs w:val="24"/>
        </w:rPr>
        <w:t xml:space="preserve"> рублей.</w:t>
      </w:r>
    </w:p>
    <w:p w:rsidR="00C5663F" w:rsidRPr="00122399" w:rsidRDefault="00C5663F"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категории работников "руководящие работники службы сопровождения опекунов и попечителей несовершеннолетних" составляет 5540 рублей</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реализующих программу общего образования" составляет 7413 рублей.</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8339 рублей.</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дополнительного образования детей (структурных подразделений, реализующих дополнительные общеобразовательные программы)" составляет 8252 рубля.</w:t>
      </w:r>
    </w:p>
    <w:p w:rsidR="00B7771F" w:rsidRPr="00122399" w:rsidRDefault="00B7771F"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категории работников "педагогические работники муниципального учреждения дополнительного профессионального образования "Информационно-образовательный центр" Тутаевского муниципального района составляет 6602 рубля.</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 xml:space="preserve">Размер базового оклада для категории работников "педагогические работники </w:t>
      </w:r>
      <w:r w:rsidR="00B7771F" w:rsidRPr="00122399">
        <w:rPr>
          <w:rFonts w:ascii="Times New Roman" w:hAnsi="Times New Roman" w:cs="Times New Roman"/>
          <w:sz w:val="24"/>
          <w:szCs w:val="24"/>
        </w:rPr>
        <w:t>служб</w:t>
      </w:r>
      <w:r w:rsidR="003A42EB" w:rsidRPr="00122399">
        <w:rPr>
          <w:rFonts w:ascii="Times New Roman" w:hAnsi="Times New Roman" w:cs="Times New Roman"/>
          <w:sz w:val="24"/>
          <w:szCs w:val="24"/>
        </w:rPr>
        <w:t>ы</w:t>
      </w:r>
      <w:r w:rsidR="00B7771F" w:rsidRPr="00122399">
        <w:rPr>
          <w:rFonts w:ascii="Times New Roman" w:hAnsi="Times New Roman" w:cs="Times New Roman"/>
          <w:sz w:val="24"/>
          <w:szCs w:val="24"/>
        </w:rPr>
        <w:t xml:space="preserve"> сопровождения опекунов (попечителей) несовершеннолетних</w:t>
      </w:r>
      <w:r w:rsidRPr="00122399">
        <w:rPr>
          <w:rFonts w:ascii="Times New Roman" w:hAnsi="Times New Roman" w:cs="Times New Roman"/>
          <w:sz w:val="24"/>
          <w:szCs w:val="24"/>
        </w:rPr>
        <w:t xml:space="preserve">" Тутаевского муниципального района составляет </w:t>
      </w:r>
      <w:r w:rsidR="00B7771F" w:rsidRPr="00122399">
        <w:rPr>
          <w:rFonts w:ascii="Times New Roman" w:hAnsi="Times New Roman" w:cs="Times New Roman"/>
          <w:sz w:val="24"/>
          <w:szCs w:val="24"/>
        </w:rPr>
        <w:t>5</w:t>
      </w:r>
      <w:r w:rsidR="00FB6981" w:rsidRPr="00122399">
        <w:rPr>
          <w:rFonts w:ascii="Times New Roman" w:hAnsi="Times New Roman" w:cs="Times New Roman"/>
          <w:sz w:val="24"/>
          <w:szCs w:val="24"/>
        </w:rPr>
        <w:t>312</w:t>
      </w:r>
      <w:r w:rsidRPr="00122399">
        <w:rPr>
          <w:rFonts w:ascii="Times New Roman" w:hAnsi="Times New Roman" w:cs="Times New Roman"/>
          <w:sz w:val="24"/>
          <w:szCs w:val="24"/>
        </w:rPr>
        <w:t xml:space="preserve"> рубл</w:t>
      </w:r>
      <w:r w:rsidR="00B7771F" w:rsidRPr="00122399">
        <w:rPr>
          <w:rFonts w:ascii="Times New Roman" w:hAnsi="Times New Roman" w:cs="Times New Roman"/>
          <w:sz w:val="24"/>
          <w:szCs w:val="24"/>
        </w:rPr>
        <w:t>ей</w:t>
      </w:r>
      <w:r w:rsidRPr="00122399">
        <w:rPr>
          <w:rFonts w:ascii="Times New Roman" w:hAnsi="Times New Roman" w:cs="Times New Roman"/>
          <w:sz w:val="24"/>
          <w:szCs w:val="24"/>
        </w:rPr>
        <w:t>.</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категории работников "медицинские работники муниципальных образовательных учреждений" составляет 6714 рубл</w:t>
      </w:r>
      <w:r w:rsidR="00B30F12" w:rsidRPr="00122399">
        <w:rPr>
          <w:rFonts w:ascii="Times New Roman" w:hAnsi="Times New Roman" w:cs="Times New Roman"/>
          <w:sz w:val="24"/>
          <w:szCs w:val="24"/>
        </w:rPr>
        <w:t>ей</w:t>
      </w:r>
      <w:r w:rsidRPr="00122399">
        <w:rPr>
          <w:rFonts w:ascii="Times New Roman" w:hAnsi="Times New Roman" w:cs="Times New Roman"/>
          <w:sz w:val="24"/>
          <w:szCs w:val="24"/>
        </w:rPr>
        <w:t>.</w:t>
      </w:r>
    </w:p>
    <w:p w:rsidR="00B30F12" w:rsidRPr="00122399" w:rsidRDefault="00B30F1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lastRenderedPageBreak/>
        <w:t>Размер базового оклада для категории работников "младшие воспитатели" муниципальных учреждений общего образования составляет 5540 рублей.</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Размер базового оклада для остальных категорий работников муниципальных учреждений</w:t>
      </w:r>
      <w:r w:rsidR="00E73026" w:rsidRPr="00122399">
        <w:rPr>
          <w:rFonts w:ascii="Times New Roman" w:hAnsi="Times New Roman" w:cs="Times New Roman"/>
          <w:sz w:val="24"/>
          <w:szCs w:val="24"/>
        </w:rPr>
        <w:t xml:space="preserve">, реализующих программы начального общего, основного общего и среднего общего образования </w:t>
      </w:r>
      <w:r w:rsidRPr="00122399">
        <w:rPr>
          <w:rFonts w:ascii="Times New Roman" w:hAnsi="Times New Roman" w:cs="Times New Roman"/>
          <w:sz w:val="24"/>
          <w:szCs w:val="24"/>
        </w:rPr>
        <w:t xml:space="preserve"> составляет </w:t>
      </w:r>
      <w:r w:rsidR="00F15B84" w:rsidRPr="00122399">
        <w:rPr>
          <w:rFonts w:ascii="Times New Roman" w:hAnsi="Times New Roman" w:cs="Times New Roman"/>
          <w:sz w:val="24"/>
          <w:szCs w:val="24"/>
        </w:rPr>
        <w:t>5</w:t>
      </w:r>
      <w:r w:rsidR="00D72B8F" w:rsidRPr="00122399">
        <w:rPr>
          <w:rFonts w:ascii="Times New Roman" w:hAnsi="Times New Roman" w:cs="Times New Roman"/>
          <w:sz w:val="24"/>
          <w:szCs w:val="24"/>
        </w:rPr>
        <w:t>540</w:t>
      </w:r>
      <w:r w:rsidRPr="00122399">
        <w:rPr>
          <w:rFonts w:ascii="Times New Roman" w:hAnsi="Times New Roman" w:cs="Times New Roman"/>
          <w:sz w:val="24"/>
          <w:szCs w:val="24"/>
        </w:rPr>
        <w:t xml:space="preserve"> рублей.</w:t>
      </w:r>
    </w:p>
    <w:p w:rsidR="00D92FF2" w:rsidRPr="00122399" w:rsidRDefault="00D92FF2" w:rsidP="00D92FF2">
      <w:pPr>
        <w:pStyle w:val="ConsPlusNormal"/>
        <w:jc w:val="both"/>
        <w:rPr>
          <w:rFonts w:ascii="Times New Roman" w:hAnsi="Times New Roman" w:cs="Times New Roman"/>
          <w:sz w:val="24"/>
          <w:szCs w:val="24"/>
        </w:rPr>
      </w:pPr>
    </w:p>
    <w:p w:rsidR="00E73026" w:rsidRPr="00122399" w:rsidRDefault="00E73026" w:rsidP="00D92FF2">
      <w:pPr>
        <w:pStyle w:val="ConsPlusNormal"/>
        <w:jc w:val="both"/>
        <w:rPr>
          <w:rFonts w:ascii="Times New Roman" w:hAnsi="Times New Roman" w:cs="Times New Roman"/>
          <w:sz w:val="24"/>
          <w:szCs w:val="24"/>
        </w:rPr>
      </w:pPr>
      <w:r w:rsidRPr="00122399">
        <w:rPr>
          <w:rFonts w:ascii="Times New Roman" w:hAnsi="Times New Roman" w:cs="Times New Roman"/>
          <w:sz w:val="24"/>
          <w:szCs w:val="24"/>
        </w:rPr>
        <w:t xml:space="preserve">         Размер базового оклада для остальных категорий работников муниципальных учреждений, реализующих программы дошкольного и дополнительного образования </w:t>
      </w:r>
      <w:r w:rsidR="00B30F12" w:rsidRPr="00122399">
        <w:rPr>
          <w:rFonts w:ascii="Times New Roman" w:hAnsi="Times New Roman" w:cs="Times New Roman"/>
          <w:sz w:val="24"/>
          <w:szCs w:val="24"/>
        </w:rPr>
        <w:t xml:space="preserve"> и прочих образовательных учреждений, </w:t>
      </w:r>
      <w:r w:rsidRPr="00122399">
        <w:rPr>
          <w:rFonts w:ascii="Times New Roman" w:hAnsi="Times New Roman" w:cs="Times New Roman"/>
          <w:sz w:val="24"/>
          <w:szCs w:val="24"/>
        </w:rPr>
        <w:t>составляет 5296 рублей.</w:t>
      </w:r>
    </w:p>
    <w:p w:rsidR="00E73026" w:rsidRPr="00122399" w:rsidRDefault="00E73026" w:rsidP="00D92FF2">
      <w:pPr>
        <w:pStyle w:val="ConsPlusNormal"/>
        <w:jc w:val="both"/>
        <w:rPr>
          <w:rFonts w:ascii="Times New Roman" w:hAnsi="Times New Roman" w:cs="Times New Roman"/>
          <w:sz w:val="24"/>
          <w:szCs w:val="24"/>
        </w:rPr>
      </w:pPr>
    </w:p>
    <w:p w:rsidR="005C6FF9" w:rsidRPr="00122399" w:rsidRDefault="005C6FF9" w:rsidP="00D92FF2">
      <w:pPr>
        <w:pStyle w:val="ConsPlusNormal"/>
        <w:jc w:val="both"/>
        <w:rPr>
          <w:rFonts w:ascii="Times New Roman" w:hAnsi="Times New Roman" w:cs="Times New Roman"/>
          <w:sz w:val="24"/>
          <w:szCs w:val="24"/>
        </w:rPr>
      </w:pPr>
      <w:r w:rsidRPr="00122399">
        <w:rPr>
          <w:rFonts w:ascii="Times New Roman" w:hAnsi="Times New Roman" w:cs="Times New Roman"/>
          <w:sz w:val="24"/>
          <w:szCs w:val="24"/>
        </w:rPr>
        <w:t>&lt;*&gt;   под программами общего образования понимаются программы дошкольного, начального общего, основного общего и среднего общего образования</w:t>
      </w:r>
    </w:p>
    <w:p w:rsidR="005C6FF9" w:rsidRPr="00122399" w:rsidRDefault="005C6FF9" w:rsidP="00D92FF2">
      <w:pPr>
        <w:pStyle w:val="ConsPlusNormal"/>
        <w:jc w:val="both"/>
        <w:rPr>
          <w:rFonts w:ascii="Times New Roman" w:hAnsi="Times New Roman" w:cs="Times New Roman"/>
          <w:sz w:val="24"/>
          <w:szCs w:val="24"/>
        </w:rPr>
      </w:pPr>
    </w:p>
    <w:p w:rsidR="005C6FF9" w:rsidRPr="00122399" w:rsidRDefault="005C6FF9" w:rsidP="00D92FF2">
      <w:pPr>
        <w:pStyle w:val="ConsPlusNormal"/>
        <w:jc w:val="both"/>
        <w:rPr>
          <w:rFonts w:ascii="Times New Roman" w:hAnsi="Times New Roman" w:cs="Times New Roman"/>
          <w:sz w:val="24"/>
          <w:szCs w:val="24"/>
        </w:rPr>
      </w:pPr>
    </w:p>
    <w:p w:rsidR="00D92FF2" w:rsidRPr="00122399" w:rsidRDefault="00D92FF2" w:rsidP="00D92FF2">
      <w:pPr>
        <w:pStyle w:val="ConsPlusTitle"/>
        <w:ind w:firstLine="540"/>
        <w:jc w:val="both"/>
        <w:outlineLvl w:val="1"/>
        <w:rPr>
          <w:rFonts w:ascii="Times New Roman" w:hAnsi="Times New Roman" w:cs="Times New Roman"/>
          <w:sz w:val="24"/>
          <w:szCs w:val="24"/>
        </w:rPr>
      </w:pPr>
      <w:r w:rsidRPr="00122399">
        <w:rPr>
          <w:rFonts w:ascii="Times New Roman" w:hAnsi="Times New Roman" w:cs="Times New Roman"/>
          <w:sz w:val="24"/>
          <w:szCs w:val="24"/>
        </w:rPr>
        <w:t>2. Схема расчета должностных окладов руководящих работников образовательных учреждений</w:t>
      </w:r>
    </w:p>
    <w:p w:rsidR="00D92FF2" w:rsidRPr="00122399" w:rsidRDefault="00D92FF2" w:rsidP="00D92FF2">
      <w:pPr>
        <w:pStyle w:val="ConsPlusNormal"/>
        <w:jc w:val="both"/>
        <w:rPr>
          <w:rFonts w:ascii="Times New Roman" w:hAnsi="Times New Roman" w:cs="Times New Roman"/>
          <w:sz w:val="24"/>
          <w:szCs w:val="24"/>
        </w:rPr>
      </w:pPr>
    </w:p>
    <w:p w:rsidR="00D92FF2" w:rsidRPr="00122399" w:rsidRDefault="00D92FF2" w:rsidP="00D92FF2">
      <w:pPr>
        <w:pStyle w:val="ConsPlusNormal"/>
        <w:ind w:firstLine="540"/>
        <w:jc w:val="both"/>
        <w:rPr>
          <w:rFonts w:ascii="Times New Roman" w:hAnsi="Times New Roman" w:cs="Times New Roman"/>
          <w:sz w:val="24"/>
          <w:szCs w:val="24"/>
        </w:rPr>
      </w:pPr>
      <w:r w:rsidRPr="00122399">
        <w:rPr>
          <w:rFonts w:ascii="Times New Roman" w:hAnsi="Times New Roman" w:cs="Times New Roman"/>
          <w:sz w:val="24"/>
          <w:szCs w:val="24"/>
        </w:rPr>
        <w:t>Коэффициенты:</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 коэффициент группы образовательных учреждений по оплате труда руководителей (далее - группа) (1,88 - 3,33);</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 коэффициент по занимаемой должности (0,6 - 1,0);</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 коэффициент стажа руководящей работы (0,2 - 0,8);</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 коэффициент специфики работы образовательного учреждения (0,1 - 0,75).</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Коэффициент группы (</w:t>
      </w:r>
      <w:proofErr w:type="spellStart"/>
      <w:r w:rsidRPr="00122399">
        <w:rPr>
          <w:rFonts w:ascii="Times New Roman" w:hAnsi="Times New Roman" w:cs="Times New Roman"/>
          <w:sz w:val="24"/>
          <w:szCs w:val="24"/>
        </w:rPr>
        <w:t>Кгр</w:t>
      </w:r>
      <w:proofErr w:type="spellEnd"/>
      <w:r w:rsidRPr="00122399">
        <w:rPr>
          <w:rFonts w:ascii="Times New Roman" w:hAnsi="Times New Roman" w:cs="Times New Roman"/>
          <w:sz w:val="24"/>
          <w:szCs w:val="24"/>
        </w:rPr>
        <w:t>):</w:t>
      </w:r>
    </w:p>
    <w:p w:rsidR="00D92FF2" w:rsidRDefault="00D92FF2" w:rsidP="00D92F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547"/>
      </w:tblGrid>
      <w:tr w:rsidR="00D92FF2" w:rsidRPr="00122399" w:rsidTr="00122399">
        <w:tc>
          <w:tcPr>
            <w:tcW w:w="2721"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Группа</w:t>
            </w:r>
          </w:p>
        </w:tc>
        <w:tc>
          <w:tcPr>
            <w:tcW w:w="7547"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Коэффициент в зависимости от группы</w:t>
            </w:r>
          </w:p>
        </w:tc>
      </w:tr>
      <w:tr w:rsidR="00D92FF2" w:rsidRPr="00122399" w:rsidTr="00122399">
        <w:tc>
          <w:tcPr>
            <w:tcW w:w="2721"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p>
        </w:tc>
        <w:tc>
          <w:tcPr>
            <w:tcW w:w="7547"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3,33</w:t>
            </w:r>
          </w:p>
        </w:tc>
      </w:tr>
      <w:tr w:rsidR="00D92FF2" w:rsidRPr="00122399" w:rsidTr="00122399">
        <w:tc>
          <w:tcPr>
            <w:tcW w:w="2721"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w:t>
            </w:r>
          </w:p>
        </w:tc>
        <w:tc>
          <w:tcPr>
            <w:tcW w:w="7547"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2,78</w:t>
            </w:r>
          </w:p>
        </w:tc>
      </w:tr>
      <w:tr w:rsidR="00D92FF2" w:rsidRPr="00122399" w:rsidTr="00122399">
        <w:tc>
          <w:tcPr>
            <w:tcW w:w="2721"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w:t>
            </w:r>
          </w:p>
        </w:tc>
        <w:tc>
          <w:tcPr>
            <w:tcW w:w="7547"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2,23</w:t>
            </w:r>
          </w:p>
        </w:tc>
      </w:tr>
      <w:tr w:rsidR="00D92FF2" w:rsidRPr="00122399" w:rsidTr="00122399">
        <w:tc>
          <w:tcPr>
            <w:tcW w:w="2721"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4</w:t>
            </w:r>
          </w:p>
        </w:tc>
        <w:tc>
          <w:tcPr>
            <w:tcW w:w="7547"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1,88</w:t>
            </w:r>
          </w:p>
        </w:tc>
      </w:tr>
    </w:tbl>
    <w:p w:rsidR="00D92FF2" w:rsidRDefault="00D92FF2" w:rsidP="00D92FF2">
      <w:pPr>
        <w:pStyle w:val="ConsPlusNormal"/>
        <w:jc w:val="both"/>
      </w:pPr>
    </w:p>
    <w:p w:rsidR="00D92FF2" w:rsidRPr="00122399" w:rsidRDefault="00D92FF2" w:rsidP="00D92FF2">
      <w:pPr>
        <w:pStyle w:val="ConsPlusNormal"/>
        <w:ind w:firstLine="540"/>
        <w:jc w:val="both"/>
        <w:rPr>
          <w:rFonts w:ascii="Times New Roman" w:hAnsi="Times New Roman" w:cs="Times New Roman"/>
          <w:sz w:val="24"/>
          <w:szCs w:val="24"/>
        </w:rPr>
      </w:pPr>
      <w:proofErr w:type="gramStart"/>
      <w:r w:rsidRPr="00122399">
        <w:rPr>
          <w:rFonts w:ascii="Times New Roman" w:hAnsi="Times New Roman" w:cs="Times New Roman"/>
          <w:sz w:val="24"/>
          <w:szCs w:val="24"/>
        </w:rPr>
        <w:t xml:space="preserve">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медицинского кабинета, других помещений; создание условий для развития обучающегося, </w:t>
      </w:r>
      <w:r w:rsidRPr="00122399">
        <w:rPr>
          <w:rFonts w:ascii="Times New Roman" w:hAnsi="Times New Roman" w:cs="Times New Roman"/>
          <w:sz w:val="24"/>
          <w:szCs w:val="24"/>
        </w:rPr>
        <w:lastRenderedPageBreak/>
        <w:t>воспитанника и т.д.) и в соответствии с приложением к данной Методике.</w:t>
      </w:r>
      <w:proofErr w:type="gramEnd"/>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Порядок определения группы по оплате труда образовательного учреждения определяется учредителем.</w:t>
      </w:r>
    </w:p>
    <w:p w:rsidR="00D92FF2" w:rsidRPr="00122399" w:rsidRDefault="00D92FF2" w:rsidP="00D92FF2">
      <w:pPr>
        <w:pStyle w:val="ConsPlusNormal"/>
        <w:spacing w:before="200"/>
        <w:ind w:firstLine="540"/>
        <w:jc w:val="both"/>
        <w:rPr>
          <w:rFonts w:ascii="Times New Roman" w:hAnsi="Times New Roman" w:cs="Times New Roman"/>
          <w:sz w:val="24"/>
          <w:szCs w:val="24"/>
        </w:rPr>
      </w:pPr>
      <w:r w:rsidRPr="00122399">
        <w:rPr>
          <w:rFonts w:ascii="Times New Roman" w:hAnsi="Times New Roman" w:cs="Times New Roman"/>
          <w:sz w:val="24"/>
          <w:szCs w:val="24"/>
        </w:rPr>
        <w:t>Коэффициент по занимаемой должности (Кд):</w:t>
      </w:r>
    </w:p>
    <w:p w:rsidR="00D92FF2" w:rsidRPr="00122399"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4485"/>
      </w:tblGrid>
      <w:tr w:rsidR="00D92FF2" w:rsidRPr="00122399" w:rsidTr="00883416">
        <w:tc>
          <w:tcPr>
            <w:tcW w:w="5783"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Наименование должностей работников</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Коэффициент в зависимости от занимаемой должности</w:t>
            </w:r>
          </w:p>
        </w:tc>
      </w:tr>
      <w:tr w:rsidR="00D92FF2" w:rsidRPr="00122399" w:rsidTr="00883416">
        <w:tc>
          <w:tcPr>
            <w:tcW w:w="5783"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Руководитель образовательного учреждения (директор, заведующий)</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1,0</w:t>
            </w:r>
          </w:p>
        </w:tc>
      </w:tr>
      <w:tr w:rsidR="00D92FF2" w:rsidRPr="00122399" w:rsidTr="00883416">
        <w:tc>
          <w:tcPr>
            <w:tcW w:w="5783"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Заместитель руководителя образовательного учреждения (заместитель директора, заведующего). Руководитель филиала образовательного учреждения</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0,8</w:t>
            </w:r>
          </w:p>
        </w:tc>
      </w:tr>
      <w:tr w:rsidR="00D92FF2" w:rsidRPr="00122399" w:rsidTr="00883416">
        <w:tc>
          <w:tcPr>
            <w:tcW w:w="5783"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Главный бухгалтер</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0,75</w:t>
            </w:r>
          </w:p>
        </w:tc>
      </w:tr>
      <w:tr w:rsidR="00D92FF2" w:rsidRPr="00122399" w:rsidTr="00883416">
        <w:tc>
          <w:tcPr>
            <w:tcW w:w="5783"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Руководитель структурного подразделения образовательного учреждения, кроме филиала</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0,6</w:t>
            </w:r>
          </w:p>
        </w:tc>
      </w:tr>
    </w:tbl>
    <w:p w:rsidR="00D92FF2" w:rsidRDefault="00D92FF2" w:rsidP="00D92FF2">
      <w:pPr>
        <w:pStyle w:val="ConsPlusNormal"/>
        <w:jc w:val="both"/>
      </w:pPr>
    </w:p>
    <w:p w:rsidR="00D92FF2" w:rsidRPr="00122399" w:rsidRDefault="00D92FF2" w:rsidP="00D92FF2">
      <w:pPr>
        <w:pStyle w:val="ConsPlusNormal"/>
        <w:ind w:firstLine="540"/>
        <w:jc w:val="both"/>
        <w:rPr>
          <w:rFonts w:ascii="Times New Roman" w:hAnsi="Times New Roman" w:cs="Times New Roman"/>
          <w:sz w:val="24"/>
          <w:szCs w:val="24"/>
        </w:rPr>
      </w:pPr>
      <w:r w:rsidRPr="00122399">
        <w:rPr>
          <w:rFonts w:ascii="Times New Roman" w:hAnsi="Times New Roman" w:cs="Times New Roman"/>
          <w:sz w:val="24"/>
          <w:szCs w:val="24"/>
        </w:rPr>
        <w:t>Коэффициент стажа руководящей работы (Кс):</w:t>
      </w:r>
    </w:p>
    <w:p w:rsidR="00D92FF2" w:rsidRPr="00122399"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4485"/>
      </w:tblGrid>
      <w:tr w:rsidR="00D92FF2" w:rsidRPr="00122399" w:rsidTr="00883416">
        <w:tc>
          <w:tcPr>
            <w:tcW w:w="5783"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Стаж руководящей работы</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Коэффициент стажа</w:t>
            </w:r>
          </w:p>
        </w:tc>
      </w:tr>
      <w:tr w:rsidR="00D92FF2" w:rsidRPr="00122399" w:rsidTr="00883416">
        <w:tc>
          <w:tcPr>
            <w:tcW w:w="5783"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От 0 до 5 лет</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0,2</w:t>
            </w:r>
          </w:p>
        </w:tc>
      </w:tr>
      <w:tr w:rsidR="00D92FF2" w:rsidRPr="00122399" w:rsidTr="00883416">
        <w:tc>
          <w:tcPr>
            <w:tcW w:w="5783"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От 5 лет и более</w:t>
            </w:r>
          </w:p>
        </w:tc>
        <w:tc>
          <w:tcPr>
            <w:tcW w:w="4485"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0,8</w:t>
            </w:r>
          </w:p>
        </w:tc>
      </w:tr>
    </w:tbl>
    <w:p w:rsidR="00D92FF2" w:rsidRDefault="00D92FF2" w:rsidP="00D92FF2">
      <w:pPr>
        <w:pStyle w:val="ConsPlusNormal"/>
        <w:jc w:val="both"/>
      </w:pPr>
    </w:p>
    <w:p w:rsidR="00CD2C6A" w:rsidRDefault="00CD2C6A" w:rsidP="00D92FF2">
      <w:pPr>
        <w:pStyle w:val="ConsPlusNormal"/>
        <w:jc w:val="both"/>
      </w:pPr>
    </w:p>
    <w:p w:rsidR="00CD2C6A" w:rsidRDefault="00CD2C6A" w:rsidP="00D92FF2">
      <w:pPr>
        <w:pStyle w:val="ConsPlusNormal"/>
        <w:jc w:val="both"/>
      </w:pPr>
    </w:p>
    <w:p w:rsidR="00F15B84" w:rsidRPr="00122399" w:rsidRDefault="00F15B84" w:rsidP="00F15B84">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Должностные оклады руководящих работников муниципальных</w:t>
      </w:r>
    </w:p>
    <w:p w:rsidR="00F15B84" w:rsidRPr="00122399" w:rsidRDefault="00F15B84" w:rsidP="00F15B84">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учреждений, за исключением руководящих работников</w:t>
      </w:r>
    </w:p>
    <w:p w:rsidR="00F15B84" w:rsidRPr="00122399" w:rsidRDefault="00F15B84" w:rsidP="00F15B84">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 xml:space="preserve">муниципальных учреждений, реализующих программу общего </w:t>
      </w:r>
    </w:p>
    <w:p w:rsidR="009C536A" w:rsidRPr="00122399" w:rsidRDefault="00F15B84" w:rsidP="00F15B84">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образования</w:t>
      </w:r>
      <w:r w:rsidR="009C536A" w:rsidRPr="00122399">
        <w:rPr>
          <w:rFonts w:ascii="Times New Roman" w:hAnsi="Times New Roman" w:cs="Times New Roman"/>
          <w:sz w:val="24"/>
          <w:szCs w:val="24"/>
        </w:rPr>
        <w:t xml:space="preserve"> и </w:t>
      </w:r>
      <w:r w:rsidRPr="00122399">
        <w:rPr>
          <w:rFonts w:ascii="Times New Roman" w:hAnsi="Times New Roman" w:cs="Times New Roman"/>
          <w:sz w:val="24"/>
          <w:szCs w:val="24"/>
        </w:rPr>
        <w:t xml:space="preserve"> </w:t>
      </w:r>
      <w:r w:rsidR="009C536A" w:rsidRPr="00122399">
        <w:rPr>
          <w:rFonts w:ascii="Times New Roman" w:hAnsi="Times New Roman" w:cs="Times New Roman"/>
          <w:sz w:val="24"/>
          <w:szCs w:val="24"/>
        </w:rPr>
        <w:t xml:space="preserve">службы сопровождения опекунов и попечителей </w:t>
      </w:r>
    </w:p>
    <w:p w:rsidR="00F15B84" w:rsidRPr="00122399" w:rsidRDefault="009C536A" w:rsidP="00F15B84">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 xml:space="preserve">несовершеннолетних </w:t>
      </w:r>
      <w:r w:rsidR="00F15B84" w:rsidRPr="00122399">
        <w:rPr>
          <w:rFonts w:ascii="Times New Roman" w:hAnsi="Times New Roman" w:cs="Times New Roman"/>
          <w:sz w:val="24"/>
          <w:szCs w:val="24"/>
        </w:rPr>
        <w:t>с учетом коэффициентов (5296 x (</w:t>
      </w:r>
      <w:proofErr w:type="spellStart"/>
      <w:r w:rsidR="00F15B84" w:rsidRPr="00122399">
        <w:rPr>
          <w:rFonts w:ascii="Times New Roman" w:hAnsi="Times New Roman" w:cs="Times New Roman"/>
          <w:sz w:val="24"/>
          <w:szCs w:val="24"/>
        </w:rPr>
        <w:t>Кгр</w:t>
      </w:r>
      <w:proofErr w:type="spellEnd"/>
      <w:r w:rsidR="00F15B84" w:rsidRPr="00122399">
        <w:rPr>
          <w:rFonts w:ascii="Times New Roman" w:hAnsi="Times New Roman" w:cs="Times New Roman"/>
          <w:sz w:val="24"/>
          <w:szCs w:val="24"/>
        </w:rPr>
        <w:t xml:space="preserve"> x Кд + Кс))</w:t>
      </w:r>
    </w:p>
    <w:p w:rsidR="00F15B84" w:rsidRPr="00122399" w:rsidRDefault="00F15B84" w:rsidP="00F15B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2217"/>
      </w:tblGrid>
      <w:tr w:rsidR="00F15B84" w:rsidRPr="00122399" w:rsidTr="00883416">
        <w:tc>
          <w:tcPr>
            <w:tcW w:w="5159" w:type="dxa"/>
            <w:vMerge w:val="restart"/>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Наименование должности работника</w:t>
            </w:r>
          </w:p>
        </w:tc>
        <w:tc>
          <w:tcPr>
            <w:tcW w:w="5109" w:type="dxa"/>
            <w:gridSpan w:val="4"/>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Месячные должностные оклады по группам оплаты труда, в рублях</w:t>
            </w:r>
          </w:p>
        </w:tc>
      </w:tr>
      <w:tr w:rsidR="00F15B84" w:rsidRPr="00122399" w:rsidTr="00883416">
        <w:tc>
          <w:tcPr>
            <w:tcW w:w="5159" w:type="dxa"/>
            <w:vMerge/>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4</w:t>
            </w:r>
          </w:p>
        </w:tc>
      </w:tr>
      <w:tr w:rsidR="00F15B84" w:rsidRPr="00122399" w:rsidTr="00883416">
        <w:tc>
          <w:tcPr>
            <w:tcW w:w="5159"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4</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5</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2217" w:type="dxa"/>
          </w:tcPr>
          <w:p w:rsidR="00F15B84" w:rsidRPr="00122399" w:rsidRDefault="00F15B84" w:rsidP="00B7771F">
            <w:pPr>
              <w:pStyle w:val="ConsPlusNormal"/>
              <w:rPr>
                <w:rFonts w:ascii="Times New Roman" w:hAnsi="Times New Roman" w:cs="Times New Roman"/>
                <w:sz w:val="24"/>
                <w:szCs w:val="24"/>
              </w:rPr>
            </w:pP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18695</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15782</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12869</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11016</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lastRenderedPageBreak/>
              <w:t>- от 5 лет и более</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21872</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18960</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16047</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14193</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Первый заместитель руководителя (проректор, первый заместитель директора, начальника, заведующего), имеющий стаж руководящей работы:</w:t>
            </w: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2217" w:type="dxa"/>
          </w:tcPr>
          <w:p w:rsidR="00F15B84" w:rsidRPr="00122399" w:rsidRDefault="00F15B84" w:rsidP="00B7771F">
            <w:pPr>
              <w:pStyle w:val="ConsPlusNormal"/>
              <w:rPr>
                <w:rFonts w:ascii="Times New Roman" w:hAnsi="Times New Roman" w:cs="Times New Roman"/>
                <w:sz w:val="24"/>
                <w:szCs w:val="24"/>
              </w:rPr>
            </w:pP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16931</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14310</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11688</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10020</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20109</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17487</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14866</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13198</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proofErr w:type="gramStart"/>
            <w:r w:rsidRPr="00122399">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2217" w:type="dxa"/>
          </w:tcPr>
          <w:p w:rsidR="00F15B84" w:rsidRPr="00122399" w:rsidRDefault="00F15B84" w:rsidP="00B7771F">
            <w:pPr>
              <w:pStyle w:val="ConsPlusNormal"/>
              <w:rPr>
                <w:rFonts w:ascii="Times New Roman" w:hAnsi="Times New Roman" w:cs="Times New Roman"/>
                <w:sz w:val="24"/>
                <w:szCs w:val="24"/>
              </w:rPr>
            </w:pP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15168</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12838</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10507</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9024</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18345</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16015</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13685</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12202</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Главный бухгалтер, имеющий стаж руководящей работы:</w:t>
            </w: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2217" w:type="dxa"/>
          </w:tcPr>
          <w:p w:rsidR="00F15B84" w:rsidRPr="00122399" w:rsidRDefault="00F15B84" w:rsidP="00B7771F">
            <w:pPr>
              <w:pStyle w:val="ConsPlusNormal"/>
              <w:rPr>
                <w:rFonts w:ascii="Times New Roman" w:hAnsi="Times New Roman" w:cs="Times New Roman"/>
                <w:sz w:val="24"/>
                <w:szCs w:val="24"/>
              </w:rPr>
            </w:pP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14286</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12101</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9917</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8527</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17464</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15279</w:t>
            </w:r>
          </w:p>
        </w:tc>
        <w:tc>
          <w:tcPr>
            <w:tcW w:w="964"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13094</w:t>
            </w:r>
          </w:p>
        </w:tc>
        <w:tc>
          <w:tcPr>
            <w:tcW w:w="2217" w:type="dxa"/>
          </w:tcPr>
          <w:p w:rsidR="00F15B84" w:rsidRPr="00122399" w:rsidRDefault="00F15B84"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11704</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964" w:type="dxa"/>
          </w:tcPr>
          <w:p w:rsidR="00F15B84" w:rsidRPr="00122399" w:rsidRDefault="00F15B84" w:rsidP="00B7771F">
            <w:pPr>
              <w:pStyle w:val="ConsPlusNormal"/>
              <w:rPr>
                <w:rFonts w:ascii="Times New Roman" w:hAnsi="Times New Roman" w:cs="Times New Roman"/>
                <w:sz w:val="24"/>
                <w:szCs w:val="24"/>
              </w:rPr>
            </w:pPr>
          </w:p>
        </w:tc>
        <w:tc>
          <w:tcPr>
            <w:tcW w:w="2217" w:type="dxa"/>
          </w:tcPr>
          <w:p w:rsidR="00F15B84" w:rsidRPr="00122399" w:rsidRDefault="00F15B84" w:rsidP="00B7771F">
            <w:pPr>
              <w:pStyle w:val="ConsPlusNormal"/>
              <w:rPr>
                <w:rFonts w:ascii="Times New Roman" w:hAnsi="Times New Roman" w:cs="Times New Roman"/>
                <w:sz w:val="24"/>
                <w:szCs w:val="24"/>
              </w:rPr>
            </w:pP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11641</w:t>
            </w:r>
          </w:p>
        </w:tc>
        <w:tc>
          <w:tcPr>
            <w:tcW w:w="964"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9893</w:t>
            </w:r>
          </w:p>
        </w:tc>
        <w:tc>
          <w:tcPr>
            <w:tcW w:w="964"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8145</w:t>
            </w:r>
          </w:p>
        </w:tc>
        <w:tc>
          <w:tcPr>
            <w:tcW w:w="2217"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7033</w:t>
            </w:r>
          </w:p>
        </w:tc>
      </w:tr>
      <w:tr w:rsidR="00F15B84" w:rsidRPr="00122399" w:rsidTr="00883416">
        <w:tc>
          <w:tcPr>
            <w:tcW w:w="5159" w:type="dxa"/>
          </w:tcPr>
          <w:p w:rsidR="00F15B84" w:rsidRPr="00122399" w:rsidRDefault="00F15B84" w:rsidP="00B7771F">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14818</w:t>
            </w:r>
          </w:p>
        </w:tc>
        <w:tc>
          <w:tcPr>
            <w:tcW w:w="964"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13071</w:t>
            </w:r>
          </w:p>
        </w:tc>
        <w:tc>
          <w:tcPr>
            <w:tcW w:w="964"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11323</w:t>
            </w:r>
          </w:p>
        </w:tc>
        <w:tc>
          <w:tcPr>
            <w:tcW w:w="2217" w:type="dxa"/>
          </w:tcPr>
          <w:p w:rsidR="00F15B84" w:rsidRPr="00122399" w:rsidRDefault="00C5663F" w:rsidP="00B7771F">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10211</w:t>
            </w:r>
          </w:p>
        </w:tc>
      </w:tr>
    </w:tbl>
    <w:p w:rsidR="00F15B84" w:rsidRDefault="00F15B84" w:rsidP="00D92FF2">
      <w:pPr>
        <w:pStyle w:val="ConsPlusNormal"/>
        <w:jc w:val="center"/>
      </w:pPr>
    </w:p>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 xml:space="preserve">Должностные оклады руководящих работников службы </w:t>
      </w:r>
    </w:p>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сопровождения  опекунов и попечителей несовершеннолетних,</w:t>
      </w:r>
    </w:p>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с учетом коэффициентов (5540 x (</w:t>
      </w:r>
      <w:proofErr w:type="spellStart"/>
      <w:r w:rsidRPr="00122399">
        <w:rPr>
          <w:rFonts w:ascii="Times New Roman" w:hAnsi="Times New Roman" w:cs="Times New Roman"/>
          <w:sz w:val="24"/>
          <w:szCs w:val="24"/>
        </w:rPr>
        <w:t>Кгр</w:t>
      </w:r>
      <w:proofErr w:type="spellEnd"/>
      <w:r w:rsidRPr="00122399">
        <w:rPr>
          <w:rFonts w:ascii="Times New Roman" w:hAnsi="Times New Roman" w:cs="Times New Roman"/>
          <w:sz w:val="24"/>
          <w:szCs w:val="24"/>
        </w:rPr>
        <w:t xml:space="preserve"> x Кд + Кс))</w:t>
      </w:r>
    </w:p>
    <w:p w:rsidR="00130E0E" w:rsidRPr="00122399" w:rsidRDefault="00130E0E" w:rsidP="00130E0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1452"/>
        <w:gridCol w:w="1134"/>
        <w:gridCol w:w="1559"/>
      </w:tblGrid>
      <w:tr w:rsidR="00130E0E" w:rsidRPr="00122399" w:rsidTr="00883416">
        <w:tc>
          <w:tcPr>
            <w:tcW w:w="5159" w:type="dxa"/>
            <w:vMerge w:val="restart"/>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Наименование должности работника</w:t>
            </w:r>
          </w:p>
        </w:tc>
        <w:tc>
          <w:tcPr>
            <w:tcW w:w="5109" w:type="dxa"/>
            <w:gridSpan w:val="4"/>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Месячные должностные оклады по группам оплаты труда, в рублях</w:t>
            </w:r>
          </w:p>
        </w:tc>
      </w:tr>
      <w:tr w:rsidR="00130E0E" w:rsidRPr="00122399" w:rsidTr="00883416">
        <w:tc>
          <w:tcPr>
            <w:tcW w:w="5159" w:type="dxa"/>
            <w:vMerge/>
          </w:tcPr>
          <w:p w:rsidR="00130E0E" w:rsidRPr="00122399" w:rsidRDefault="00130E0E" w:rsidP="00130E0E">
            <w:pPr>
              <w:pStyle w:val="ConsPlusNormal"/>
              <w:rPr>
                <w:rFonts w:ascii="Times New Roman" w:hAnsi="Times New Roman" w:cs="Times New Roman"/>
                <w:sz w:val="24"/>
                <w:szCs w:val="24"/>
              </w:rPr>
            </w:pPr>
          </w:p>
        </w:tc>
        <w:tc>
          <w:tcPr>
            <w:tcW w:w="96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p>
        </w:tc>
        <w:tc>
          <w:tcPr>
            <w:tcW w:w="1452"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w:t>
            </w:r>
          </w:p>
        </w:tc>
        <w:tc>
          <w:tcPr>
            <w:tcW w:w="113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w:t>
            </w:r>
          </w:p>
        </w:tc>
        <w:tc>
          <w:tcPr>
            <w:tcW w:w="1559"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4</w:t>
            </w:r>
          </w:p>
        </w:tc>
      </w:tr>
      <w:tr w:rsidR="00130E0E" w:rsidRPr="00122399" w:rsidTr="00883416">
        <w:tc>
          <w:tcPr>
            <w:tcW w:w="5159"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p>
        </w:tc>
        <w:tc>
          <w:tcPr>
            <w:tcW w:w="96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w:t>
            </w:r>
          </w:p>
        </w:tc>
        <w:tc>
          <w:tcPr>
            <w:tcW w:w="1452"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w:t>
            </w:r>
          </w:p>
        </w:tc>
        <w:tc>
          <w:tcPr>
            <w:tcW w:w="113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4</w:t>
            </w:r>
          </w:p>
        </w:tc>
        <w:tc>
          <w:tcPr>
            <w:tcW w:w="1559"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5</w:t>
            </w:r>
          </w:p>
        </w:tc>
      </w:tr>
      <w:tr w:rsidR="00130E0E" w:rsidRPr="00122399" w:rsidTr="00883416">
        <w:tc>
          <w:tcPr>
            <w:tcW w:w="5159" w:type="dxa"/>
          </w:tcPr>
          <w:p w:rsidR="00130E0E" w:rsidRPr="00122399" w:rsidRDefault="00130E0E" w:rsidP="00130E0E">
            <w:pPr>
              <w:pStyle w:val="ConsPlusNormal"/>
              <w:rPr>
                <w:rFonts w:ascii="Times New Roman" w:hAnsi="Times New Roman" w:cs="Times New Roman"/>
                <w:sz w:val="24"/>
                <w:szCs w:val="24"/>
              </w:rPr>
            </w:pPr>
            <w:r w:rsidRPr="00122399">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130E0E" w:rsidRPr="00122399" w:rsidRDefault="00130E0E" w:rsidP="00130E0E">
            <w:pPr>
              <w:pStyle w:val="ConsPlusNormal"/>
              <w:rPr>
                <w:rFonts w:ascii="Times New Roman" w:hAnsi="Times New Roman" w:cs="Times New Roman"/>
                <w:sz w:val="24"/>
                <w:szCs w:val="24"/>
              </w:rPr>
            </w:pPr>
          </w:p>
        </w:tc>
        <w:tc>
          <w:tcPr>
            <w:tcW w:w="1452" w:type="dxa"/>
          </w:tcPr>
          <w:p w:rsidR="00130E0E" w:rsidRPr="00122399" w:rsidRDefault="00130E0E" w:rsidP="00130E0E">
            <w:pPr>
              <w:pStyle w:val="ConsPlusNormal"/>
              <w:rPr>
                <w:rFonts w:ascii="Times New Roman" w:hAnsi="Times New Roman" w:cs="Times New Roman"/>
                <w:sz w:val="24"/>
                <w:szCs w:val="24"/>
              </w:rPr>
            </w:pPr>
          </w:p>
        </w:tc>
        <w:tc>
          <w:tcPr>
            <w:tcW w:w="1134" w:type="dxa"/>
          </w:tcPr>
          <w:p w:rsidR="00130E0E" w:rsidRPr="00122399" w:rsidRDefault="00130E0E" w:rsidP="00130E0E">
            <w:pPr>
              <w:pStyle w:val="ConsPlusNormal"/>
              <w:rPr>
                <w:rFonts w:ascii="Times New Roman" w:hAnsi="Times New Roman" w:cs="Times New Roman"/>
                <w:sz w:val="24"/>
                <w:szCs w:val="24"/>
              </w:rPr>
            </w:pPr>
          </w:p>
        </w:tc>
        <w:tc>
          <w:tcPr>
            <w:tcW w:w="1559" w:type="dxa"/>
          </w:tcPr>
          <w:p w:rsidR="00130E0E" w:rsidRPr="00122399" w:rsidRDefault="00130E0E" w:rsidP="00130E0E">
            <w:pPr>
              <w:pStyle w:val="ConsPlusNormal"/>
              <w:rPr>
                <w:rFonts w:ascii="Times New Roman" w:hAnsi="Times New Roman" w:cs="Times New Roman"/>
                <w:sz w:val="24"/>
                <w:szCs w:val="24"/>
              </w:rPr>
            </w:pPr>
          </w:p>
        </w:tc>
      </w:tr>
      <w:tr w:rsidR="00130E0E" w:rsidRPr="00122399" w:rsidTr="00883416">
        <w:tc>
          <w:tcPr>
            <w:tcW w:w="5159" w:type="dxa"/>
          </w:tcPr>
          <w:p w:rsidR="00130E0E" w:rsidRPr="00122399" w:rsidRDefault="00130E0E" w:rsidP="00130E0E">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12176</w:t>
            </w:r>
          </w:p>
        </w:tc>
        <w:tc>
          <w:tcPr>
            <w:tcW w:w="1452"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10348</w:t>
            </w:r>
          </w:p>
        </w:tc>
        <w:tc>
          <w:tcPr>
            <w:tcW w:w="113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8520</w:t>
            </w:r>
          </w:p>
        </w:tc>
        <w:tc>
          <w:tcPr>
            <w:tcW w:w="1559"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7357</w:t>
            </w:r>
          </w:p>
        </w:tc>
      </w:tr>
      <w:tr w:rsidR="00130E0E" w:rsidRPr="00122399" w:rsidTr="00883416">
        <w:tc>
          <w:tcPr>
            <w:tcW w:w="5159" w:type="dxa"/>
          </w:tcPr>
          <w:p w:rsidR="00130E0E" w:rsidRPr="00122399" w:rsidRDefault="00130E0E" w:rsidP="00130E0E">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15500</w:t>
            </w:r>
          </w:p>
        </w:tc>
        <w:tc>
          <w:tcPr>
            <w:tcW w:w="1452"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13672</w:t>
            </w:r>
          </w:p>
        </w:tc>
        <w:tc>
          <w:tcPr>
            <w:tcW w:w="1134"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11844</w:t>
            </w:r>
          </w:p>
        </w:tc>
        <w:tc>
          <w:tcPr>
            <w:tcW w:w="1559" w:type="dxa"/>
          </w:tcPr>
          <w:p w:rsidR="00130E0E" w:rsidRPr="00122399" w:rsidRDefault="00130E0E" w:rsidP="00130E0E">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10681</w:t>
            </w:r>
          </w:p>
        </w:tc>
      </w:tr>
    </w:tbl>
    <w:p w:rsidR="00130E0E" w:rsidRDefault="00130E0E" w:rsidP="00D92FF2">
      <w:pPr>
        <w:pStyle w:val="ConsPlusNormal"/>
        <w:jc w:val="center"/>
      </w:pPr>
    </w:p>
    <w:p w:rsidR="00130E0E" w:rsidRDefault="00130E0E" w:rsidP="00D92FF2">
      <w:pPr>
        <w:pStyle w:val="ConsPlusNormal"/>
        <w:jc w:val="center"/>
      </w:pPr>
    </w:p>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Должностные оклады руководящих работников муниципальных</w:t>
      </w:r>
    </w:p>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учреждений, реализующих программу общего образования,</w:t>
      </w:r>
    </w:p>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с учетом коэффициентов (</w:t>
      </w:r>
      <w:r w:rsidR="004C5236" w:rsidRPr="00122399">
        <w:rPr>
          <w:rFonts w:ascii="Times New Roman" w:hAnsi="Times New Roman" w:cs="Times New Roman"/>
          <w:sz w:val="24"/>
          <w:szCs w:val="24"/>
        </w:rPr>
        <w:t>6095</w:t>
      </w:r>
      <w:r w:rsidRPr="00122399">
        <w:rPr>
          <w:rFonts w:ascii="Times New Roman" w:hAnsi="Times New Roman" w:cs="Times New Roman"/>
          <w:sz w:val="24"/>
          <w:szCs w:val="24"/>
        </w:rPr>
        <w:t xml:space="preserve"> x (</w:t>
      </w:r>
      <w:proofErr w:type="spellStart"/>
      <w:r w:rsidRPr="00122399">
        <w:rPr>
          <w:rFonts w:ascii="Times New Roman" w:hAnsi="Times New Roman" w:cs="Times New Roman"/>
          <w:sz w:val="24"/>
          <w:szCs w:val="24"/>
        </w:rPr>
        <w:t>Кгр</w:t>
      </w:r>
      <w:proofErr w:type="spellEnd"/>
      <w:r w:rsidRPr="00122399">
        <w:rPr>
          <w:rFonts w:ascii="Times New Roman" w:hAnsi="Times New Roman" w:cs="Times New Roman"/>
          <w:sz w:val="24"/>
          <w:szCs w:val="24"/>
        </w:rPr>
        <w:t xml:space="preserve"> x Кд + Кс))</w:t>
      </w:r>
    </w:p>
    <w:p w:rsidR="00D92FF2" w:rsidRPr="00122399"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1310"/>
        <w:gridCol w:w="1276"/>
        <w:gridCol w:w="1559"/>
      </w:tblGrid>
      <w:tr w:rsidR="00D92FF2" w:rsidRPr="00122399" w:rsidTr="00883416">
        <w:tc>
          <w:tcPr>
            <w:tcW w:w="5159" w:type="dxa"/>
            <w:vMerge w:val="restart"/>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Наименование должности работника</w:t>
            </w:r>
          </w:p>
        </w:tc>
        <w:tc>
          <w:tcPr>
            <w:tcW w:w="5109" w:type="dxa"/>
            <w:gridSpan w:val="4"/>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Месячные должностные оклады по группам оплаты труда, в рублях</w:t>
            </w:r>
          </w:p>
        </w:tc>
      </w:tr>
      <w:tr w:rsidR="00D92FF2" w:rsidRPr="00122399" w:rsidTr="00883416">
        <w:tc>
          <w:tcPr>
            <w:tcW w:w="5159" w:type="dxa"/>
            <w:vMerge/>
          </w:tcPr>
          <w:p w:rsidR="00D92FF2" w:rsidRPr="00122399" w:rsidRDefault="00D92FF2" w:rsidP="00D92FF2">
            <w:pPr>
              <w:pStyle w:val="ConsPlusNormal"/>
              <w:rPr>
                <w:rFonts w:ascii="Times New Roman" w:hAnsi="Times New Roman" w:cs="Times New Roman"/>
                <w:sz w:val="24"/>
                <w:szCs w:val="24"/>
              </w:rPr>
            </w:pPr>
          </w:p>
        </w:tc>
        <w:tc>
          <w:tcPr>
            <w:tcW w:w="964"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p>
        </w:tc>
        <w:tc>
          <w:tcPr>
            <w:tcW w:w="1310"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w:t>
            </w:r>
          </w:p>
        </w:tc>
        <w:tc>
          <w:tcPr>
            <w:tcW w:w="1276"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w:t>
            </w:r>
          </w:p>
        </w:tc>
        <w:tc>
          <w:tcPr>
            <w:tcW w:w="1559"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4</w:t>
            </w:r>
          </w:p>
        </w:tc>
      </w:tr>
      <w:tr w:rsidR="00D92FF2" w:rsidRPr="00122399" w:rsidTr="00883416">
        <w:tc>
          <w:tcPr>
            <w:tcW w:w="5159"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p>
        </w:tc>
        <w:tc>
          <w:tcPr>
            <w:tcW w:w="964"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w:t>
            </w:r>
          </w:p>
        </w:tc>
        <w:tc>
          <w:tcPr>
            <w:tcW w:w="1310"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3</w:t>
            </w:r>
          </w:p>
        </w:tc>
        <w:tc>
          <w:tcPr>
            <w:tcW w:w="1276"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4</w:t>
            </w:r>
          </w:p>
        </w:tc>
        <w:tc>
          <w:tcPr>
            <w:tcW w:w="1559" w:type="dxa"/>
          </w:tcPr>
          <w:p w:rsidR="00D92FF2" w:rsidRPr="00122399" w:rsidRDefault="00D92FF2"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5</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D92FF2" w:rsidRPr="00122399" w:rsidRDefault="00D92FF2" w:rsidP="00D92FF2">
            <w:pPr>
              <w:pStyle w:val="ConsPlusNormal"/>
              <w:rPr>
                <w:rFonts w:ascii="Times New Roman" w:hAnsi="Times New Roman" w:cs="Times New Roman"/>
                <w:sz w:val="24"/>
                <w:szCs w:val="24"/>
              </w:rPr>
            </w:pPr>
          </w:p>
        </w:tc>
        <w:tc>
          <w:tcPr>
            <w:tcW w:w="1310" w:type="dxa"/>
          </w:tcPr>
          <w:p w:rsidR="00D92FF2" w:rsidRPr="00122399" w:rsidRDefault="00D92FF2" w:rsidP="00D92FF2">
            <w:pPr>
              <w:pStyle w:val="ConsPlusNormal"/>
              <w:rPr>
                <w:rFonts w:ascii="Times New Roman" w:hAnsi="Times New Roman" w:cs="Times New Roman"/>
                <w:sz w:val="24"/>
                <w:szCs w:val="24"/>
              </w:rPr>
            </w:pPr>
          </w:p>
        </w:tc>
        <w:tc>
          <w:tcPr>
            <w:tcW w:w="1276" w:type="dxa"/>
          </w:tcPr>
          <w:p w:rsidR="00D92FF2" w:rsidRPr="00122399" w:rsidRDefault="00D92FF2" w:rsidP="00D92FF2">
            <w:pPr>
              <w:pStyle w:val="ConsPlusNormal"/>
              <w:rPr>
                <w:rFonts w:ascii="Times New Roman" w:hAnsi="Times New Roman" w:cs="Times New Roman"/>
                <w:sz w:val="24"/>
                <w:szCs w:val="24"/>
              </w:rPr>
            </w:pPr>
          </w:p>
        </w:tc>
        <w:tc>
          <w:tcPr>
            <w:tcW w:w="1559" w:type="dxa"/>
          </w:tcPr>
          <w:p w:rsidR="00D92FF2" w:rsidRPr="00122399" w:rsidRDefault="00D92FF2" w:rsidP="00D92FF2">
            <w:pPr>
              <w:pStyle w:val="ConsPlusNormal"/>
              <w:rPr>
                <w:rFonts w:ascii="Times New Roman" w:hAnsi="Times New Roman" w:cs="Times New Roman"/>
                <w:sz w:val="24"/>
                <w:szCs w:val="24"/>
              </w:rPr>
            </w:pP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21515</w:t>
            </w:r>
          </w:p>
        </w:tc>
        <w:tc>
          <w:tcPr>
            <w:tcW w:w="1310"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18163</w:t>
            </w:r>
          </w:p>
        </w:tc>
        <w:tc>
          <w:tcPr>
            <w:tcW w:w="1276"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14811</w:t>
            </w:r>
          </w:p>
        </w:tc>
        <w:tc>
          <w:tcPr>
            <w:tcW w:w="1559"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12678</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25173</w:t>
            </w:r>
          </w:p>
        </w:tc>
        <w:tc>
          <w:tcPr>
            <w:tcW w:w="1310"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21821</w:t>
            </w:r>
          </w:p>
        </w:tc>
        <w:tc>
          <w:tcPr>
            <w:tcW w:w="1276"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18468</w:t>
            </w:r>
          </w:p>
        </w:tc>
        <w:tc>
          <w:tcPr>
            <w:tcW w:w="1559"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16334</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proofErr w:type="gramStart"/>
            <w:r w:rsidRPr="00122399">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D92FF2" w:rsidRPr="00122399" w:rsidRDefault="00D92FF2" w:rsidP="00D92FF2">
            <w:pPr>
              <w:pStyle w:val="ConsPlusNormal"/>
              <w:rPr>
                <w:rFonts w:ascii="Times New Roman" w:hAnsi="Times New Roman" w:cs="Times New Roman"/>
                <w:sz w:val="24"/>
                <w:szCs w:val="24"/>
              </w:rPr>
            </w:pPr>
          </w:p>
        </w:tc>
        <w:tc>
          <w:tcPr>
            <w:tcW w:w="1310" w:type="dxa"/>
          </w:tcPr>
          <w:p w:rsidR="00D92FF2" w:rsidRPr="00122399" w:rsidRDefault="00D92FF2" w:rsidP="00D92FF2">
            <w:pPr>
              <w:pStyle w:val="ConsPlusNormal"/>
              <w:rPr>
                <w:rFonts w:ascii="Times New Roman" w:hAnsi="Times New Roman" w:cs="Times New Roman"/>
                <w:sz w:val="24"/>
                <w:szCs w:val="24"/>
              </w:rPr>
            </w:pPr>
          </w:p>
        </w:tc>
        <w:tc>
          <w:tcPr>
            <w:tcW w:w="1276" w:type="dxa"/>
          </w:tcPr>
          <w:p w:rsidR="00D92FF2" w:rsidRPr="00122399" w:rsidRDefault="00D92FF2" w:rsidP="00D92FF2">
            <w:pPr>
              <w:pStyle w:val="ConsPlusNormal"/>
              <w:rPr>
                <w:rFonts w:ascii="Times New Roman" w:hAnsi="Times New Roman" w:cs="Times New Roman"/>
                <w:sz w:val="24"/>
                <w:szCs w:val="24"/>
              </w:rPr>
            </w:pPr>
          </w:p>
        </w:tc>
        <w:tc>
          <w:tcPr>
            <w:tcW w:w="1559" w:type="dxa"/>
          </w:tcPr>
          <w:p w:rsidR="00D92FF2" w:rsidRPr="00122399" w:rsidRDefault="00D92FF2" w:rsidP="00D92FF2">
            <w:pPr>
              <w:pStyle w:val="ConsPlusNormal"/>
              <w:rPr>
                <w:rFonts w:ascii="Times New Roman" w:hAnsi="Times New Roman" w:cs="Times New Roman"/>
                <w:sz w:val="24"/>
                <w:szCs w:val="24"/>
              </w:rPr>
            </w:pP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17457</w:t>
            </w:r>
          </w:p>
        </w:tc>
        <w:tc>
          <w:tcPr>
            <w:tcW w:w="1310"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14775</w:t>
            </w:r>
          </w:p>
        </w:tc>
        <w:tc>
          <w:tcPr>
            <w:tcW w:w="1276"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12093</w:t>
            </w:r>
          </w:p>
        </w:tc>
        <w:tc>
          <w:tcPr>
            <w:tcW w:w="1559"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10386</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21114</w:t>
            </w:r>
          </w:p>
        </w:tc>
        <w:tc>
          <w:tcPr>
            <w:tcW w:w="1310"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18432</w:t>
            </w:r>
          </w:p>
        </w:tc>
        <w:tc>
          <w:tcPr>
            <w:tcW w:w="1276"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15750</w:t>
            </w:r>
          </w:p>
        </w:tc>
        <w:tc>
          <w:tcPr>
            <w:tcW w:w="1559" w:type="dxa"/>
          </w:tcPr>
          <w:p w:rsidR="00D92FF2" w:rsidRPr="00122399" w:rsidRDefault="004C5236"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14043</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Главный бухгалтер, имеющий стаж руководящей работы:</w:t>
            </w:r>
          </w:p>
        </w:tc>
        <w:tc>
          <w:tcPr>
            <w:tcW w:w="964" w:type="dxa"/>
          </w:tcPr>
          <w:p w:rsidR="00D92FF2" w:rsidRPr="00122399" w:rsidRDefault="00D92FF2" w:rsidP="00D92FF2">
            <w:pPr>
              <w:pStyle w:val="ConsPlusNormal"/>
              <w:rPr>
                <w:rFonts w:ascii="Times New Roman" w:hAnsi="Times New Roman" w:cs="Times New Roman"/>
                <w:sz w:val="24"/>
                <w:szCs w:val="24"/>
              </w:rPr>
            </w:pPr>
          </w:p>
        </w:tc>
        <w:tc>
          <w:tcPr>
            <w:tcW w:w="1310" w:type="dxa"/>
          </w:tcPr>
          <w:p w:rsidR="00D92FF2" w:rsidRPr="00122399" w:rsidRDefault="00D92FF2" w:rsidP="00D92FF2">
            <w:pPr>
              <w:pStyle w:val="ConsPlusNormal"/>
              <w:rPr>
                <w:rFonts w:ascii="Times New Roman" w:hAnsi="Times New Roman" w:cs="Times New Roman"/>
                <w:sz w:val="24"/>
                <w:szCs w:val="24"/>
              </w:rPr>
            </w:pPr>
          </w:p>
        </w:tc>
        <w:tc>
          <w:tcPr>
            <w:tcW w:w="1276" w:type="dxa"/>
          </w:tcPr>
          <w:p w:rsidR="00D92FF2" w:rsidRPr="00122399" w:rsidRDefault="00D92FF2" w:rsidP="00D92FF2">
            <w:pPr>
              <w:pStyle w:val="ConsPlusNormal"/>
              <w:rPr>
                <w:rFonts w:ascii="Times New Roman" w:hAnsi="Times New Roman" w:cs="Times New Roman"/>
                <w:sz w:val="24"/>
                <w:szCs w:val="24"/>
              </w:rPr>
            </w:pPr>
          </w:p>
        </w:tc>
        <w:tc>
          <w:tcPr>
            <w:tcW w:w="1559" w:type="dxa"/>
          </w:tcPr>
          <w:p w:rsidR="00D92FF2" w:rsidRPr="00122399" w:rsidRDefault="00D92FF2" w:rsidP="00D92FF2">
            <w:pPr>
              <w:pStyle w:val="ConsPlusNormal"/>
              <w:rPr>
                <w:rFonts w:ascii="Times New Roman" w:hAnsi="Times New Roman" w:cs="Times New Roman"/>
                <w:sz w:val="24"/>
                <w:szCs w:val="24"/>
              </w:rPr>
            </w:pP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16441</w:t>
            </w:r>
          </w:p>
        </w:tc>
        <w:tc>
          <w:tcPr>
            <w:tcW w:w="1310"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13927</w:t>
            </w:r>
          </w:p>
        </w:tc>
        <w:tc>
          <w:tcPr>
            <w:tcW w:w="1276"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11413</w:t>
            </w:r>
          </w:p>
        </w:tc>
        <w:tc>
          <w:tcPr>
            <w:tcW w:w="1559"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9813</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20099</w:t>
            </w:r>
          </w:p>
        </w:tc>
        <w:tc>
          <w:tcPr>
            <w:tcW w:w="1310"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17584</w:t>
            </w:r>
          </w:p>
        </w:tc>
        <w:tc>
          <w:tcPr>
            <w:tcW w:w="1276"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15070</w:t>
            </w:r>
          </w:p>
        </w:tc>
        <w:tc>
          <w:tcPr>
            <w:tcW w:w="1559"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13470</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D92FF2" w:rsidRPr="00122399" w:rsidRDefault="00D92FF2" w:rsidP="00D92FF2">
            <w:pPr>
              <w:pStyle w:val="ConsPlusNormal"/>
              <w:rPr>
                <w:rFonts w:ascii="Times New Roman" w:hAnsi="Times New Roman" w:cs="Times New Roman"/>
                <w:sz w:val="24"/>
                <w:szCs w:val="24"/>
              </w:rPr>
            </w:pPr>
          </w:p>
        </w:tc>
        <w:tc>
          <w:tcPr>
            <w:tcW w:w="1310" w:type="dxa"/>
          </w:tcPr>
          <w:p w:rsidR="00D92FF2" w:rsidRPr="00122399" w:rsidRDefault="00D92FF2" w:rsidP="00D92FF2">
            <w:pPr>
              <w:pStyle w:val="ConsPlusNormal"/>
              <w:rPr>
                <w:rFonts w:ascii="Times New Roman" w:hAnsi="Times New Roman" w:cs="Times New Roman"/>
                <w:sz w:val="24"/>
                <w:szCs w:val="24"/>
              </w:rPr>
            </w:pPr>
          </w:p>
        </w:tc>
        <w:tc>
          <w:tcPr>
            <w:tcW w:w="1276" w:type="dxa"/>
          </w:tcPr>
          <w:p w:rsidR="00D92FF2" w:rsidRPr="00122399" w:rsidRDefault="00D92FF2" w:rsidP="00D92FF2">
            <w:pPr>
              <w:pStyle w:val="ConsPlusNormal"/>
              <w:rPr>
                <w:rFonts w:ascii="Times New Roman" w:hAnsi="Times New Roman" w:cs="Times New Roman"/>
                <w:sz w:val="24"/>
                <w:szCs w:val="24"/>
              </w:rPr>
            </w:pPr>
          </w:p>
        </w:tc>
        <w:tc>
          <w:tcPr>
            <w:tcW w:w="1559" w:type="dxa"/>
          </w:tcPr>
          <w:p w:rsidR="00D92FF2" w:rsidRPr="00122399" w:rsidRDefault="00D92FF2" w:rsidP="00D92FF2">
            <w:pPr>
              <w:pStyle w:val="ConsPlusNormal"/>
              <w:rPr>
                <w:rFonts w:ascii="Times New Roman" w:hAnsi="Times New Roman" w:cs="Times New Roman"/>
                <w:sz w:val="24"/>
                <w:szCs w:val="24"/>
              </w:rPr>
            </w:pP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0 до 5 лет</w:t>
            </w:r>
          </w:p>
        </w:tc>
        <w:tc>
          <w:tcPr>
            <w:tcW w:w="964" w:type="dxa"/>
          </w:tcPr>
          <w:p w:rsidR="00D92FF2" w:rsidRPr="00122399" w:rsidRDefault="00D92FF2" w:rsidP="000B3959">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r w:rsidR="000B3959" w:rsidRPr="00122399">
              <w:rPr>
                <w:rFonts w:ascii="Times New Roman" w:hAnsi="Times New Roman" w:cs="Times New Roman"/>
                <w:sz w:val="24"/>
                <w:szCs w:val="24"/>
              </w:rPr>
              <w:t>3397</w:t>
            </w:r>
          </w:p>
        </w:tc>
        <w:tc>
          <w:tcPr>
            <w:tcW w:w="1310"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11386</w:t>
            </w:r>
          </w:p>
        </w:tc>
        <w:tc>
          <w:tcPr>
            <w:tcW w:w="1276"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9374</w:t>
            </w:r>
          </w:p>
        </w:tc>
        <w:tc>
          <w:tcPr>
            <w:tcW w:w="1559"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8094</w:t>
            </w:r>
          </w:p>
        </w:tc>
      </w:tr>
      <w:tr w:rsidR="00D92FF2" w:rsidRPr="00122399" w:rsidTr="00883416">
        <w:tc>
          <w:tcPr>
            <w:tcW w:w="5159" w:type="dxa"/>
          </w:tcPr>
          <w:p w:rsidR="00D92FF2" w:rsidRPr="00122399" w:rsidRDefault="00D92FF2" w:rsidP="00D92FF2">
            <w:pPr>
              <w:pStyle w:val="ConsPlusNormal"/>
              <w:rPr>
                <w:rFonts w:ascii="Times New Roman" w:hAnsi="Times New Roman" w:cs="Times New Roman"/>
                <w:sz w:val="24"/>
                <w:szCs w:val="24"/>
              </w:rPr>
            </w:pPr>
            <w:r w:rsidRPr="00122399">
              <w:rPr>
                <w:rFonts w:ascii="Times New Roman" w:hAnsi="Times New Roman" w:cs="Times New Roman"/>
                <w:sz w:val="24"/>
                <w:szCs w:val="24"/>
              </w:rPr>
              <w:t>- от 5 лет и более</w:t>
            </w:r>
          </w:p>
        </w:tc>
        <w:tc>
          <w:tcPr>
            <w:tcW w:w="964" w:type="dxa"/>
          </w:tcPr>
          <w:p w:rsidR="00D92FF2" w:rsidRPr="00122399" w:rsidRDefault="00D92FF2" w:rsidP="000B3959">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w:t>
            </w:r>
            <w:r w:rsidR="000B3959" w:rsidRPr="00122399">
              <w:rPr>
                <w:rFonts w:ascii="Times New Roman" w:hAnsi="Times New Roman" w:cs="Times New Roman"/>
                <w:sz w:val="24"/>
                <w:szCs w:val="24"/>
              </w:rPr>
              <w:t>7054</w:t>
            </w:r>
          </w:p>
        </w:tc>
        <w:tc>
          <w:tcPr>
            <w:tcW w:w="1310"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15043</w:t>
            </w:r>
          </w:p>
        </w:tc>
        <w:tc>
          <w:tcPr>
            <w:tcW w:w="1276"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13031</w:t>
            </w:r>
          </w:p>
        </w:tc>
        <w:tc>
          <w:tcPr>
            <w:tcW w:w="1559" w:type="dxa"/>
          </w:tcPr>
          <w:p w:rsidR="00D92FF2" w:rsidRPr="00122399" w:rsidRDefault="000B3959" w:rsidP="00D92FF2">
            <w:pPr>
              <w:pStyle w:val="ConsPlusNormal"/>
              <w:jc w:val="center"/>
              <w:rPr>
                <w:rFonts w:ascii="Times New Roman" w:hAnsi="Times New Roman" w:cs="Times New Roman"/>
                <w:sz w:val="24"/>
                <w:szCs w:val="24"/>
              </w:rPr>
            </w:pPr>
            <w:r w:rsidRPr="00122399">
              <w:rPr>
                <w:rFonts w:ascii="Times New Roman" w:hAnsi="Times New Roman" w:cs="Times New Roman"/>
                <w:sz w:val="24"/>
                <w:szCs w:val="24"/>
              </w:rPr>
              <w:t>11751</w:t>
            </w:r>
          </w:p>
        </w:tc>
      </w:tr>
    </w:tbl>
    <w:p w:rsidR="00D92FF2" w:rsidRPr="00122399" w:rsidRDefault="00D92FF2" w:rsidP="00D92FF2">
      <w:pPr>
        <w:pStyle w:val="ConsPlusNormal"/>
        <w:jc w:val="both"/>
        <w:rPr>
          <w:rFonts w:ascii="Times New Roman" w:hAnsi="Times New Roman" w:cs="Times New Roman"/>
          <w:sz w:val="24"/>
          <w:szCs w:val="24"/>
        </w:rPr>
      </w:pPr>
    </w:p>
    <w:p w:rsidR="00CD2C6A" w:rsidRPr="00122399" w:rsidRDefault="00CD2C6A" w:rsidP="00D92FF2">
      <w:pPr>
        <w:pStyle w:val="ConsPlusNormal"/>
        <w:jc w:val="both"/>
        <w:rPr>
          <w:rFonts w:ascii="Times New Roman" w:hAnsi="Times New Roman" w:cs="Times New Roman"/>
          <w:sz w:val="24"/>
          <w:szCs w:val="24"/>
        </w:rPr>
      </w:pPr>
    </w:p>
    <w:p w:rsidR="00D92FF2" w:rsidRPr="00122399" w:rsidRDefault="00D92FF2" w:rsidP="00D92FF2">
      <w:pPr>
        <w:pStyle w:val="ConsPlusNormal"/>
        <w:ind w:firstLine="540"/>
        <w:jc w:val="both"/>
        <w:rPr>
          <w:rFonts w:ascii="Times New Roman" w:hAnsi="Times New Roman" w:cs="Times New Roman"/>
          <w:sz w:val="24"/>
          <w:szCs w:val="24"/>
        </w:rPr>
      </w:pPr>
      <w:r w:rsidRPr="00122399">
        <w:rPr>
          <w:rFonts w:ascii="Times New Roman" w:hAnsi="Times New Roman" w:cs="Times New Roman"/>
          <w:sz w:val="24"/>
          <w:szCs w:val="24"/>
        </w:rPr>
        <w:t>При условии наличия в общеобразовательном учреждении количества обучающихся (воспитанников) от 750 до 1000 человек должностной оклад руководителя учреждения повышается на 10 процентов, свыше 1000 человек - на 20 процентов.</w:t>
      </w:r>
    </w:p>
    <w:p w:rsidR="00D92FF2" w:rsidRDefault="00D92FF2" w:rsidP="00D92FF2">
      <w:pPr>
        <w:pStyle w:val="ConsPlusNormal"/>
        <w:jc w:val="both"/>
      </w:pPr>
    </w:p>
    <w:p w:rsidR="00FB6981" w:rsidRDefault="00FB6981" w:rsidP="00D92FF2">
      <w:pPr>
        <w:pStyle w:val="ConsPlusTitle"/>
        <w:ind w:firstLine="540"/>
        <w:jc w:val="both"/>
        <w:outlineLvl w:val="1"/>
      </w:pPr>
    </w:p>
    <w:p w:rsidR="00D92FF2" w:rsidRPr="00883416" w:rsidRDefault="00D92FF2" w:rsidP="00D92FF2">
      <w:pPr>
        <w:pStyle w:val="ConsPlusTitle"/>
        <w:ind w:firstLine="540"/>
        <w:jc w:val="both"/>
        <w:outlineLvl w:val="1"/>
        <w:rPr>
          <w:rFonts w:ascii="Times New Roman" w:hAnsi="Times New Roman" w:cs="Times New Roman"/>
          <w:sz w:val="24"/>
          <w:szCs w:val="24"/>
        </w:rPr>
      </w:pPr>
      <w:r w:rsidRPr="00883416">
        <w:rPr>
          <w:rFonts w:ascii="Times New Roman" w:hAnsi="Times New Roman" w:cs="Times New Roman"/>
          <w:sz w:val="24"/>
          <w:szCs w:val="24"/>
        </w:rPr>
        <w:t>3. Схема расчета должностных окладов (ставок заработной платы) педагогических работников образовательных учреждений</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Коэффициенты:</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уровня образования (0,1);</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стажа работы (0,1 - 0,3);</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напряженности (0,02 - 0,5);</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квалификационной категории (0,2 - 0,8);</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специфики работы учреждения (0,1 - 0,75).</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квалификационной категории (0,2) сохраняется на период действия второй квалификационной категории педагогических работников образовательных учреждений.</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уровня образования (</w:t>
      </w:r>
      <w:proofErr w:type="gramStart"/>
      <w:r w:rsidRPr="00883416">
        <w:rPr>
          <w:rFonts w:ascii="Times New Roman" w:hAnsi="Times New Roman" w:cs="Times New Roman"/>
          <w:sz w:val="24"/>
          <w:szCs w:val="24"/>
        </w:rPr>
        <w:t>Ко</w:t>
      </w:r>
      <w:proofErr w:type="gram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D92FF2" w:rsidRPr="00883416" w:rsidTr="00883416">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Уровень образования</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в зависимости от уровня образования</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 образование</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0,1</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стажа работы (Кс):</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D92FF2" w:rsidRPr="00883416" w:rsidTr="00883416">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Стаж педагогической работы</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стажа</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От 0 до 10 лет</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0,1</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От 10 до 15 лет</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От 15 лет и более</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0,3</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квалификационной категории (</w:t>
      </w:r>
      <w:proofErr w:type="spellStart"/>
      <w:r w:rsidRPr="00883416">
        <w:rPr>
          <w:rFonts w:ascii="Times New Roman" w:hAnsi="Times New Roman" w:cs="Times New Roman"/>
          <w:sz w:val="24"/>
          <w:szCs w:val="24"/>
        </w:rPr>
        <w:t>Ккв</w:t>
      </w:r>
      <w:proofErr w:type="spell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D92FF2" w:rsidRPr="00883416" w:rsidTr="00883416">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Квалификационная категория</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квалификационной категории &lt;*&gt;</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I</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0,4</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высшая</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0,8</w:t>
            </w:r>
          </w:p>
        </w:tc>
      </w:tr>
    </w:tbl>
    <w:p w:rsidR="00D92FF2" w:rsidRDefault="00D92FF2" w:rsidP="00D92FF2">
      <w:pPr>
        <w:pStyle w:val="ConsPlusNormal"/>
        <w:jc w:val="both"/>
      </w:pPr>
    </w:p>
    <w:p w:rsidR="00D92FF2" w:rsidRDefault="00D92FF2" w:rsidP="00D92FF2">
      <w:pPr>
        <w:pStyle w:val="ConsPlusNormal"/>
        <w:ind w:firstLine="540"/>
        <w:jc w:val="both"/>
      </w:pPr>
      <w:r>
        <w:t>--------------------------------</w:t>
      </w:r>
    </w:p>
    <w:p w:rsidR="008926F2" w:rsidRPr="00883416" w:rsidRDefault="00D92FF2" w:rsidP="008926F2">
      <w:pPr>
        <w:pStyle w:val="ConsPlusNormal"/>
        <w:spacing w:before="240"/>
        <w:ind w:firstLine="540"/>
        <w:jc w:val="both"/>
        <w:rPr>
          <w:rFonts w:ascii="Times New Roman" w:hAnsi="Times New Roman" w:cs="Times New Roman"/>
          <w:sz w:val="24"/>
          <w:szCs w:val="24"/>
        </w:rPr>
      </w:pPr>
      <w:r w:rsidRPr="00883416">
        <w:t xml:space="preserve">&lt;*&gt; </w:t>
      </w:r>
      <w:r w:rsidR="008926F2" w:rsidRPr="00883416">
        <w:rPr>
          <w:rFonts w:ascii="Times New Roman" w:hAnsi="Times New Roman" w:cs="Times New Roman"/>
          <w:sz w:val="24"/>
          <w:szCs w:val="24"/>
        </w:rPr>
        <w:t>При приеме на работу на педагогическую должность устанавливается коэффициент 0,2 на срок два года:</w:t>
      </w:r>
    </w:p>
    <w:p w:rsidR="008926F2" w:rsidRPr="00883416" w:rsidRDefault="008926F2" w:rsidP="008926F2">
      <w:pPr>
        <w:widowControl w:val="0"/>
        <w:autoSpaceDE w:val="0"/>
        <w:autoSpaceDN w:val="0"/>
        <w:adjustRightInd w:val="0"/>
        <w:spacing w:before="240"/>
        <w:ind w:firstLine="540"/>
        <w:jc w:val="both"/>
        <w:rPr>
          <w:rFonts w:ascii="Times New Roman" w:hAnsi="Times New Roman" w:cs="Times New Roman"/>
          <w:sz w:val="24"/>
          <w:szCs w:val="24"/>
        </w:rPr>
      </w:pPr>
      <w:r w:rsidRPr="00883416">
        <w:rPr>
          <w:rFonts w:ascii="Times New Roman" w:hAnsi="Times New Roman" w:cs="Times New Roman"/>
          <w:sz w:val="24"/>
          <w:szCs w:val="24"/>
        </w:rPr>
        <w:t>- выпускникам государственных учреждений среднего профессионального или высшего образования, другим лицам, имеющим среднее профессиональное или высшее образование, в возрасте до 28 лет;</w:t>
      </w:r>
    </w:p>
    <w:p w:rsidR="008926F2" w:rsidRPr="00883416" w:rsidRDefault="008926F2" w:rsidP="008926F2">
      <w:pPr>
        <w:widowControl w:val="0"/>
        <w:autoSpaceDE w:val="0"/>
        <w:autoSpaceDN w:val="0"/>
        <w:adjustRightInd w:val="0"/>
        <w:spacing w:before="240"/>
        <w:ind w:firstLine="540"/>
        <w:jc w:val="both"/>
        <w:rPr>
          <w:rFonts w:ascii="Times New Roman" w:hAnsi="Times New Roman" w:cs="Times New Roman"/>
          <w:sz w:val="24"/>
          <w:szCs w:val="24"/>
        </w:rPr>
      </w:pPr>
      <w:r w:rsidRPr="00883416">
        <w:rPr>
          <w:rFonts w:ascii="Times New Roman" w:hAnsi="Times New Roman" w:cs="Times New Roman"/>
          <w:sz w:val="24"/>
          <w:szCs w:val="24"/>
        </w:rPr>
        <w:t>- лицам,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w:t>
      </w:r>
    </w:p>
    <w:p w:rsidR="008926F2" w:rsidRPr="008926F2" w:rsidRDefault="008926F2" w:rsidP="008926F2">
      <w:pPr>
        <w:widowControl w:val="0"/>
        <w:autoSpaceDE w:val="0"/>
        <w:autoSpaceDN w:val="0"/>
        <w:adjustRightInd w:val="0"/>
        <w:spacing w:before="240"/>
        <w:ind w:firstLine="540"/>
        <w:jc w:val="both"/>
        <w:rPr>
          <w:rFonts w:ascii="Times New Roman" w:hAnsi="Times New Roman" w:cs="Times New Roman"/>
          <w:sz w:val="24"/>
          <w:szCs w:val="24"/>
        </w:rPr>
      </w:pPr>
      <w:r w:rsidRPr="00883416">
        <w:rPr>
          <w:rFonts w:ascii="Times New Roman" w:hAnsi="Times New Roman" w:cs="Times New Roman"/>
          <w:sz w:val="24"/>
          <w:szCs w:val="24"/>
        </w:rPr>
        <w:t>- лицам, обучающимся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прошедшим промежуточную аттестацию не менее чем за два года обучения.</w:t>
      </w:r>
    </w:p>
    <w:p w:rsidR="00883416" w:rsidRDefault="00883416" w:rsidP="00D92FF2">
      <w:pPr>
        <w:pStyle w:val="ConsPlusNormal"/>
        <w:ind w:firstLine="540"/>
        <w:jc w:val="both"/>
      </w:pPr>
    </w:p>
    <w:p w:rsidR="00883416" w:rsidRDefault="00883416" w:rsidP="00D92FF2">
      <w:pPr>
        <w:pStyle w:val="ConsPlusNormal"/>
        <w:ind w:firstLine="540"/>
        <w:jc w:val="both"/>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напряженности (</w:t>
      </w:r>
      <w:proofErr w:type="spellStart"/>
      <w:r w:rsidRPr="00883416">
        <w:rPr>
          <w:rFonts w:ascii="Times New Roman" w:hAnsi="Times New Roman" w:cs="Times New Roman"/>
          <w:sz w:val="24"/>
          <w:szCs w:val="24"/>
        </w:rPr>
        <w:t>Кн</w:t>
      </w:r>
      <w:proofErr w:type="spell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717"/>
        <w:gridCol w:w="1984"/>
      </w:tblGrid>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N</w:t>
            </w:r>
          </w:p>
          <w:p w:rsidR="00D92FF2" w:rsidRPr="00883416" w:rsidRDefault="00D92FF2" w:rsidP="00D92FF2">
            <w:pPr>
              <w:pStyle w:val="ConsPlusNormal"/>
              <w:jc w:val="center"/>
              <w:rPr>
                <w:rFonts w:ascii="Times New Roman" w:hAnsi="Times New Roman" w:cs="Times New Roman"/>
                <w:sz w:val="24"/>
                <w:szCs w:val="24"/>
              </w:rPr>
            </w:pPr>
            <w:proofErr w:type="gramStart"/>
            <w:r w:rsidRPr="00883416">
              <w:rPr>
                <w:rFonts w:ascii="Times New Roman" w:hAnsi="Times New Roman" w:cs="Times New Roman"/>
                <w:sz w:val="24"/>
                <w:szCs w:val="24"/>
              </w:rPr>
              <w:t>п</w:t>
            </w:r>
            <w:proofErr w:type="gramEnd"/>
            <w:r w:rsidRPr="00883416">
              <w:rPr>
                <w:rFonts w:ascii="Times New Roman" w:hAnsi="Times New Roman" w:cs="Times New Roman"/>
                <w:sz w:val="24"/>
                <w:szCs w:val="24"/>
              </w:rPr>
              <w:t>/п</w:t>
            </w:r>
          </w:p>
        </w:tc>
        <w:tc>
          <w:tcPr>
            <w:tcW w:w="771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напряженности</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771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Педагогические работники образовательных учреждений, реализующих программу общего образования</w:t>
            </w:r>
          </w:p>
        </w:tc>
        <w:tc>
          <w:tcPr>
            <w:tcW w:w="1984"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Учитель, учитель-дефектолог, учитель-логопед</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0,25</w:t>
            </w:r>
          </w:p>
        </w:tc>
      </w:tr>
      <w:tr w:rsidR="008926F2" w:rsidRPr="00883416" w:rsidTr="00883416">
        <w:tc>
          <w:tcPr>
            <w:tcW w:w="567" w:type="dxa"/>
          </w:tcPr>
          <w:p w:rsidR="008926F2" w:rsidRPr="00883416" w:rsidRDefault="008926F2" w:rsidP="00D92FF2">
            <w:pPr>
              <w:pStyle w:val="ConsPlusNormal"/>
              <w:rPr>
                <w:rFonts w:ascii="Times New Roman" w:hAnsi="Times New Roman" w:cs="Times New Roman"/>
                <w:sz w:val="24"/>
                <w:szCs w:val="24"/>
              </w:rPr>
            </w:pPr>
          </w:p>
        </w:tc>
        <w:tc>
          <w:tcPr>
            <w:tcW w:w="7717" w:type="dxa"/>
          </w:tcPr>
          <w:p w:rsidR="008926F2" w:rsidRPr="00883416" w:rsidRDefault="008926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Советник директора по воспитанию и взаимодействию с детскими общественными объединениями</w:t>
            </w:r>
          </w:p>
        </w:tc>
        <w:tc>
          <w:tcPr>
            <w:tcW w:w="1984" w:type="dxa"/>
          </w:tcPr>
          <w:p w:rsidR="008926F2" w:rsidRPr="00883416" w:rsidRDefault="008926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0,23</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Методист, воспитатель,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0,07</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883416">
              <w:rPr>
                <w:rFonts w:ascii="Times New Roman" w:hAnsi="Times New Roman" w:cs="Times New Roman"/>
                <w:sz w:val="24"/>
                <w:szCs w:val="24"/>
              </w:rPr>
              <w:t>тьютор</w:t>
            </w:r>
            <w:proofErr w:type="spellEnd"/>
            <w:r w:rsidRPr="00883416">
              <w:rPr>
                <w:rFonts w:ascii="Times New Roman" w:hAnsi="Times New Roman" w:cs="Times New Roman"/>
                <w:sz w:val="24"/>
                <w:szCs w:val="24"/>
              </w:rPr>
              <w:t>, старший вожатый, музыкальный руководитель, концертмейстер, педагог-библиотекарь</w:t>
            </w:r>
            <w:proofErr w:type="gramEnd"/>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0,02</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Педагогические работники, работающие в дошкольных группах учреждений, реализующих основную общеобразовательную программу </w:t>
            </w:r>
            <w:proofErr w:type="gramStart"/>
            <w:r w:rsidRPr="00883416">
              <w:rPr>
                <w:rFonts w:ascii="Times New Roman" w:hAnsi="Times New Roman" w:cs="Times New Roman"/>
                <w:sz w:val="24"/>
                <w:szCs w:val="24"/>
              </w:rPr>
              <w:t>дошкольного</w:t>
            </w:r>
            <w:proofErr w:type="gramEnd"/>
            <w:r w:rsidRPr="00883416">
              <w:rPr>
                <w:rFonts w:ascii="Times New Roman" w:hAnsi="Times New Roman" w:cs="Times New Roman"/>
                <w:sz w:val="24"/>
                <w:szCs w:val="24"/>
              </w:rPr>
              <w:t xml:space="preserve"> образования</w:t>
            </w:r>
          </w:p>
        </w:tc>
        <w:tc>
          <w:tcPr>
            <w:tcW w:w="1984"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Старший воспитатель, воспитатель</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0,4</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Учитель, учитель-дефектолог, учитель-логопед</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0,25</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Старший методист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методист</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музыкальный руководитель, концертмейстер,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0,05</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Педагогические работники образовательных учреждений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1984"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Старший методист (тренер-преподаватель, инструктор-методист,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воспитатель), учитель-дефектолог, учитель-логопед</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0,25</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музыкальный руководитель, концертмейстер, хореограф, инструктор по физической культуре, инструктор-методист (в том числе по физической культуре и спорту, по туризму)</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0,05</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Методист, тренер-преподаватель, мастер производственного обучения, воспитатель</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0,1</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Педагогические работники образовательных учреждений, за исключением образовательных учреждений, реализующих программу общего образования, дополнительного образования детей, основную общеобразовательную программу дошкольного образования</w:t>
            </w:r>
          </w:p>
        </w:tc>
        <w:tc>
          <w:tcPr>
            <w:tcW w:w="1984"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Старший методист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воспитатель), преподаватель, преподаватель основ безопасности жизнедеятельности, учитель-дефектолог, учитель-логопед</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0,25</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Методист, мастер производственного обучения, воспитатель</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0,1</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7717"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Педагог-психолог, социальный педагог, педагог-организатор, инструктор по труду,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w:t>
            </w:r>
          </w:p>
        </w:tc>
        <w:tc>
          <w:tcPr>
            <w:tcW w:w="198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0,05</w:t>
            </w:r>
          </w:p>
        </w:tc>
      </w:tr>
    </w:tbl>
    <w:p w:rsidR="00D92FF2" w:rsidRDefault="00D92FF2" w:rsidP="00D92FF2">
      <w:pPr>
        <w:pStyle w:val="ConsPlusNormal"/>
        <w:jc w:val="both"/>
      </w:pPr>
    </w:p>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(ставки заработной платы) с учетом</w:t>
      </w:r>
    </w:p>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коэффициентов (базовый оклад x (1</w:t>
      </w:r>
      <w:proofErr w:type="gramStart"/>
      <w:r w:rsidRPr="00883416">
        <w:rPr>
          <w:rFonts w:ascii="Times New Roman" w:hAnsi="Times New Roman" w:cs="Times New Roman"/>
          <w:sz w:val="24"/>
          <w:szCs w:val="24"/>
        </w:rPr>
        <w:t xml:space="preserve"> + К</w:t>
      </w:r>
      <w:proofErr w:type="gramEnd"/>
      <w:r w:rsidRPr="00883416">
        <w:rPr>
          <w:rFonts w:ascii="Times New Roman" w:hAnsi="Times New Roman" w:cs="Times New Roman"/>
          <w:sz w:val="24"/>
          <w:szCs w:val="24"/>
        </w:rPr>
        <w:t xml:space="preserve">о + Кс + </w:t>
      </w:r>
      <w:proofErr w:type="spellStart"/>
      <w:r w:rsidRPr="00883416">
        <w:rPr>
          <w:rFonts w:ascii="Times New Roman" w:hAnsi="Times New Roman" w:cs="Times New Roman"/>
          <w:sz w:val="24"/>
          <w:szCs w:val="24"/>
        </w:rPr>
        <w:t>Ккв</w:t>
      </w:r>
      <w:proofErr w:type="spellEnd"/>
      <w:r w:rsidRPr="00883416">
        <w:rPr>
          <w:rFonts w:ascii="Times New Roman" w:hAnsi="Times New Roman" w:cs="Times New Roman"/>
          <w:sz w:val="24"/>
          <w:szCs w:val="24"/>
        </w:rPr>
        <w:t xml:space="preserve"> + </w:t>
      </w:r>
      <w:proofErr w:type="spellStart"/>
      <w:r w:rsidRPr="00883416">
        <w:rPr>
          <w:rFonts w:ascii="Times New Roman" w:hAnsi="Times New Roman" w:cs="Times New Roman"/>
          <w:sz w:val="24"/>
          <w:szCs w:val="24"/>
        </w:rPr>
        <w:t>Кн</w:t>
      </w:r>
      <w:proofErr w:type="spellEnd"/>
      <w:r w:rsidRPr="00883416">
        <w:rPr>
          <w:rFonts w:ascii="Times New Roman" w:hAnsi="Times New Roman" w:cs="Times New Roman"/>
          <w:sz w:val="24"/>
          <w:szCs w:val="24"/>
        </w:rPr>
        <w:t>) +</w:t>
      </w:r>
    </w:p>
    <w:p w:rsidR="00D92FF2" w:rsidRPr="00883416" w:rsidRDefault="00D92FF2" w:rsidP="00D92FF2">
      <w:pPr>
        <w:pStyle w:val="ConsPlusNormal"/>
        <w:jc w:val="center"/>
        <w:rPr>
          <w:rFonts w:ascii="Times New Roman" w:hAnsi="Times New Roman" w:cs="Times New Roman"/>
          <w:sz w:val="24"/>
          <w:szCs w:val="24"/>
        </w:rPr>
      </w:pPr>
      <w:proofErr w:type="gramStart"/>
      <w:r w:rsidRPr="00883416">
        <w:rPr>
          <w:rFonts w:ascii="Times New Roman" w:hAnsi="Times New Roman" w:cs="Times New Roman"/>
          <w:sz w:val="24"/>
          <w:szCs w:val="24"/>
        </w:rPr>
        <w:t xml:space="preserve">+ </w:t>
      </w:r>
      <w:proofErr w:type="spellStart"/>
      <w:r w:rsidRPr="00883416">
        <w:rPr>
          <w:rFonts w:ascii="Times New Roman" w:hAnsi="Times New Roman" w:cs="Times New Roman"/>
          <w:sz w:val="24"/>
          <w:szCs w:val="24"/>
        </w:rPr>
        <w:t>Едк</w:t>
      </w:r>
      <w:proofErr w:type="spellEnd"/>
      <w:r w:rsidRPr="00883416">
        <w:rPr>
          <w:rFonts w:ascii="Times New Roman" w:hAnsi="Times New Roman" w:cs="Times New Roman"/>
          <w:sz w:val="24"/>
          <w:szCs w:val="24"/>
        </w:rPr>
        <w:t xml:space="preserve"> &lt;*&gt;)</w:t>
      </w:r>
      <w:proofErr w:type="gramEnd"/>
    </w:p>
    <w:p w:rsidR="00D92FF2" w:rsidRDefault="00D92FF2" w:rsidP="00D92F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644"/>
        <w:gridCol w:w="1001"/>
        <w:gridCol w:w="1001"/>
        <w:gridCol w:w="2200"/>
      </w:tblGrid>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N</w:t>
            </w:r>
          </w:p>
          <w:p w:rsidR="00D92FF2" w:rsidRPr="00883416" w:rsidRDefault="00D92FF2" w:rsidP="00D92FF2">
            <w:pPr>
              <w:pStyle w:val="ConsPlusNormal"/>
              <w:jc w:val="center"/>
              <w:rPr>
                <w:rFonts w:ascii="Times New Roman" w:hAnsi="Times New Roman" w:cs="Times New Roman"/>
                <w:sz w:val="24"/>
                <w:szCs w:val="24"/>
              </w:rPr>
            </w:pPr>
            <w:proofErr w:type="gramStart"/>
            <w:r w:rsidRPr="00883416">
              <w:rPr>
                <w:rFonts w:ascii="Times New Roman" w:hAnsi="Times New Roman" w:cs="Times New Roman"/>
                <w:sz w:val="24"/>
                <w:szCs w:val="24"/>
              </w:rPr>
              <w:t>п</w:t>
            </w:r>
            <w:proofErr w:type="gramEnd"/>
            <w:r w:rsidRPr="00883416">
              <w:rPr>
                <w:rFonts w:ascii="Times New Roman" w:hAnsi="Times New Roman" w:cs="Times New Roman"/>
                <w:sz w:val="24"/>
                <w:szCs w:val="24"/>
              </w:rPr>
              <w:t>/п</w:t>
            </w:r>
          </w:p>
        </w:tc>
        <w:tc>
          <w:tcPr>
            <w:tcW w:w="3855"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1644"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Образование</w:t>
            </w:r>
          </w:p>
        </w:tc>
        <w:tc>
          <w:tcPr>
            <w:tcW w:w="4202" w:type="dxa"/>
            <w:gridSpan w:val="3"/>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Стаж педагогической работы</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vMerge/>
          </w:tcPr>
          <w:p w:rsidR="00D92FF2" w:rsidRPr="00883416" w:rsidRDefault="00D92FF2" w:rsidP="00D92FF2">
            <w:pPr>
              <w:pStyle w:val="ConsPlusNormal"/>
              <w:rPr>
                <w:rFonts w:ascii="Times New Roman" w:hAnsi="Times New Roman" w:cs="Times New Roman"/>
                <w:sz w:val="24"/>
                <w:szCs w:val="24"/>
              </w:rPr>
            </w:pPr>
          </w:p>
        </w:tc>
        <w:tc>
          <w:tcPr>
            <w:tcW w:w="1644" w:type="dxa"/>
            <w:vMerge/>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от 0 до 10 лет</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от 10 до 15 лет</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от 15 лет и более</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85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164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Педагогические работники муниципальных учреждений, реализующих программу общего образования</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2200"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10749</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11490</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12231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13714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14455</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15197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16679</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17421</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18162</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10008</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10749</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11490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12973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13714</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14455</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15938</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16679</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17421</w:t>
            </w:r>
          </w:p>
        </w:tc>
      </w:tr>
      <w:tr w:rsidR="008926F2" w:rsidRPr="00883416" w:rsidTr="00883416">
        <w:tc>
          <w:tcPr>
            <w:tcW w:w="567" w:type="dxa"/>
          </w:tcPr>
          <w:p w:rsidR="008926F2" w:rsidRPr="00883416" w:rsidRDefault="008926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1.2</w:t>
            </w:r>
          </w:p>
        </w:tc>
        <w:tc>
          <w:tcPr>
            <w:tcW w:w="3855" w:type="dxa"/>
          </w:tcPr>
          <w:p w:rsidR="008926F2" w:rsidRPr="00883416" w:rsidRDefault="008926F2" w:rsidP="008926F2">
            <w:pPr>
              <w:pStyle w:val="ConsPlusNormal"/>
              <w:rPr>
                <w:rFonts w:ascii="Times New Roman" w:hAnsi="Times New Roman" w:cs="Times New Roman"/>
                <w:sz w:val="24"/>
                <w:szCs w:val="24"/>
              </w:rPr>
            </w:pPr>
            <w:r w:rsidRPr="00883416">
              <w:rPr>
                <w:rFonts w:ascii="Times New Roman" w:hAnsi="Times New Roman" w:cs="Times New Roman"/>
                <w:sz w:val="24"/>
                <w:szCs w:val="24"/>
              </w:rPr>
              <w:t>Советник директора по воспитанию и взаимодействию с детскими общественными объединениями, имеющий:</w:t>
            </w:r>
          </w:p>
        </w:tc>
        <w:tc>
          <w:tcPr>
            <w:tcW w:w="1644" w:type="dxa"/>
          </w:tcPr>
          <w:p w:rsidR="008926F2" w:rsidRPr="00883416" w:rsidRDefault="008926F2" w:rsidP="008926F2">
            <w:pPr>
              <w:pStyle w:val="ConsPlusNormal"/>
              <w:rPr>
                <w:rFonts w:ascii="Times New Roman" w:hAnsi="Times New Roman" w:cs="Times New Roman"/>
                <w:sz w:val="24"/>
                <w:szCs w:val="24"/>
              </w:rPr>
            </w:pPr>
          </w:p>
        </w:tc>
        <w:tc>
          <w:tcPr>
            <w:tcW w:w="1001" w:type="dxa"/>
          </w:tcPr>
          <w:p w:rsidR="008926F2" w:rsidRPr="00883416" w:rsidRDefault="008926F2" w:rsidP="008926F2">
            <w:pPr>
              <w:pStyle w:val="ConsPlusNormal"/>
              <w:rPr>
                <w:rFonts w:ascii="Times New Roman" w:hAnsi="Times New Roman" w:cs="Times New Roman"/>
                <w:sz w:val="24"/>
                <w:szCs w:val="24"/>
              </w:rPr>
            </w:pPr>
          </w:p>
        </w:tc>
        <w:tc>
          <w:tcPr>
            <w:tcW w:w="1001" w:type="dxa"/>
          </w:tcPr>
          <w:p w:rsidR="008926F2" w:rsidRPr="00883416" w:rsidRDefault="008926F2" w:rsidP="008926F2">
            <w:pPr>
              <w:pStyle w:val="ConsPlusNormal"/>
              <w:rPr>
                <w:rFonts w:ascii="Times New Roman" w:hAnsi="Times New Roman" w:cs="Times New Roman"/>
                <w:sz w:val="24"/>
                <w:szCs w:val="24"/>
              </w:rPr>
            </w:pPr>
          </w:p>
        </w:tc>
        <w:tc>
          <w:tcPr>
            <w:tcW w:w="2200" w:type="dxa"/>
          </w:tcPr>
          <w:p w:rsidR="008926F2" w:rsidRPr="00883416" w:rsidRDefault="008926F2" w:rsidP="008926F2">
            <w:pPr>
              <w:pStyle w:val="ConsPlusNormal"/>
              <w:rPr>
                <w:rFonts w:ascii="Times New Roman" w:hAnsi="Times New Roman" w:cs="Times New Roman"/>
                <w:sz w:val="24"/>
                <w:szCs w:val="24"/>
              </w:rPr>
            </w:pPr>
          </w:p>
        </w:tc>
      </w:tr>
      <w:tr w:rsidR="008926F2" w:rsidRPr="00883416" w:rsidTr="00883416">
        <w:tc>
          <w:tcPr>
            <w:tcW w:w="567" w:type="dxa"/>
          </w:tcPr>
          <w:p w:rsidR="008926F2" w:rsidRPr="00883416" w:rsidRDefault="008926F2" w:rsidP="00D92FF2">
            <w:pPr>
              <w:pStyle w:val="ConsPlusNormal"/>
              <w:rPr>
                <w:rFonts w:ascii="Times New Roman" w:hAnsi="Times New Roman" w:cs="Times New Roman"/>
                <w:sz w:val="24"/>
                <w:szCs w:val="24"/>
              </w:rPr>
            </w:pPr>
          </w:p>
        </w:tc>
        <w:tc>
          <w:tcPr>
            <w:tcW w:w="3855" w:type="dxa"/>
          </w:tcPr>
          <w:p w:rsidR="008926F2" w:rsidRPr="00883416" w:rsidRDefault="008926F2" w:rsidP="008926F2">
            <w:pPr>
              <w:pStyle w:val="ConsPlusNormal"/>
              <w:rPr>
                <w:rFonts w:ascii="Times New Roman" w:hAnsi="Times New Roman" w:cs="Times New Roman"/>
                <w:sz w:val="24"/>
                <w:szCs w:val="24"/>
              </w:rPr>
            </w:pPr>
          </w:p>
        </w:tc>
        <w:tc>
          <w:tcPr>
            <w:tcW w:w="1644" w:type="dxa"/>
          </w:tcPr>
          <w:p w:rsidR="008926F2" w:rsidRPr="00883416" w:rsidRDefault="008926F2" w:rsidP="008926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10601</w:t>
            </w: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11342</w:t>
            </w:r>
          </w:p>
        </w:tc>
        <w:tc>
          <w:tcPr>
            <w:tcW w:w="2200"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12083</w:t>
            </w:r>
          </w:p>
        </w:tc>
      </w:tr>
      <w:tr w:rsidR="008926F2" w:rsidRPr="00883416" w:rsidTr="00883416">
        <w:tc>
          <w:tcPr>
            <w:tcW w:w="567" w:type="dxa"/>
          </w:tcPr>
          <w:p w:rsidR="008926F2" w:rsidRPr="00883416" w:rsidRDefault="008926F2" w:rsidP="00D92FF2">
            <w:pPr>
              <w:pStyle w:val="ConsPlusNormal"/>
              <w:rPr>
                <w:rFonts w:ascii="Times New Roman" w:hAnsi="Times New Roman" w:cs="Times New Roman"/>
                <w:sz w:val="24"/>
                <w:szCs w:val="24"/>
              </w:rPr>
            </w:pPr>
          </w:p>
        </w:tc>
        <w:tc>
          <w:tcPr>
            <w:tcW w:w="3855" w:type="dxa"/>
          </w:tcPr>
          <w:p w:rsidR="008926F2" w:rsidRPr="00883416" w:rsidRDefault="008926F2" w:rsidP="008926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8926F2" w:rsidRPr="00883416" w:rsidRDefault="008926F2" w:rsidP="008926F2">
            <w:pPr>
              <w:pStyle w:val="ConsPlusNormal"/>
              <w:rPr>
                <w:rFonts w:ascii="Times New Roman" w:hAnsi="Times New Roman" w:cs="Times New Roman"/>
                <w:sz w:val="24"/>
                <w:szCs w:val="24"/>
              </w:rPr>
            </w:pP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13566</w:t>
            </w: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14307</w:t>
            </w:r>
          </w:p>
        </w:tc>
        <w:tc>
          <w:tcPr>
            <w:tcW w:w="2200"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15048</w:t>
            </w:r>
          </w:p>
        </w:tc>
      </w:tr>
      <w:tr w:rsidR="008926F2" w:rsidRPr="00883416" w:rsidTr="00883416">
        <w:tc>
          <w:tcPr>
            <w:tcW w:w="567" w:type="dxa"/>
          </w:tcPr>
          <w:p w:rsidR="008926F2" w:rsidRPr="00883416" w:rsidRDefault="008926F2" w:rsidP="00D92FF2">
            <w:pPr>
              <w:pStyle w:val="ConsPlusNormal"/>
              <w:rPr>
                <w:rFonts w:ascii="Times New Roman" w:hAnsi="Times New Roman" w:cs="Times New Roman"/>
                <w:sz w:val="24"/>
                <w:szCs w:val="24"/>
              </w:rPr>
            </w:pPr>
          </w:p>
        </w:tc>
        <w:tc>
          <w:tcPr>
            <w:tcW w:w="3855" w:type="dxa"/>
          </w:tcPr>
          <w:p w:rsidR="008926F2" w:rsidRPr="00883416" w:rsidRDefault="008926F2" w:rsidP="008926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8926F2" w:rsidRPr="00883416" w:rsidRDefault="008926F2" w:rsidP="008926F2">
            <w:pPr>
              <w:pStyle w:val="ConsPlusNormal"/>
              <w:rPr>
                <w:rFonts w:ascii="Times New Roman" w:hAnsi="Times New Roman" w:cs="Times New Roman"/>
                <w:sz w:val="24"/>
                <w:szCs w:val="24"/>
              </w:rPr>
            </w:pP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16531</w:t>
            </w: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17272</w:t>
            </w:r>
          </w:p>
        </w:tc>
        <w:tc>
          <w:tcPr>
            <w:tcW w:w="2200"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18014</w:t>
            </w:r>
          </w:p>
        </w:tc>
      </w:tr>
      <w:tr w:rsidR="008926F2" w:rsidRPr="00883416" w:rsidTr="00883416">
        <w:tc>
          <w:tcPr>
            <w:tcW w:w="567" w:type="dxa"/>
          </w:tcPr>
          <w:p w:rsidR="008926F2" w:rsidRPr="00883416" w:rsidRDefault="008926F2" w:rsidP="00D92FF2">
            <w:pPr>
              <w:pStyle w:val="ConsPlusNormal"/>
              <w:rPr>
                <w:rFonts w:ascii="Times New Roman" w:hAnsi="Times New Roman" w:cs="Times New Roman"/>
                <w:sz w:val="24"/>
                <w:szCs w:val="24"/>
              </w:rPr>
            </w:pPr>
          </w:p>
        </w:tc>
        <w:tc>
          <w:tcPr>
            <w:tcW w:w="3855" w:type="dxa"/>
          </w:tcPr>
          <w:p w:rsidR="008926F2" w:rsidRPr="00883416" w:rsidRDefault="008926F2" w:rsidP="008926F2">
            <w:pPr>
              <w:pStyle w:val="ConsPlusNormal"/>
              <w:rPr>
                <w:rFonts w:ascii="Times New Roman" w:hAnsi="Times New Roman" w:cs="Times New Roman"/>
                <w:sz w:val="24"/>
                <w:szCs w:val="24"/>
              </w:rPr>
            </w:pPr>
          </w:p>
        </w:tc>
        <w:tc>
          <w:tcPr>
            <w:tcW w:w="1644" w:type="dxa"/>
          </w:tcPr>
          <w:p w:rsidR="008926F2" w:rsidRPr="00883416" w:rsidRDefault="008926F2" w:rsidP="008926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9859</w:t>
            </w:r>
          </w:p>
        </w:tc>
        <w:tc>
          <w:tcPr>
            <w:tcW w:w="1001"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10601</w:t>
            </w:r>
          </w:p>
        </w:tc>
        <w:tc>
          <w:tcPr>
            <w:tcW w:w="2200" w:type="dxa"/>
          </w:tcPr>
          <w:p w:rsidR="008926F2" w:rsidRPr="00883416" w:rsidRDefault="008926F2" w:rsidP="008926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11342</w:t>
            </w:r>
          </w:p>
        </w:tc>
      </w:tr>
      <w:tr w:rsidR="00AB227A" w:rsidRPr="00883416" w:rsidTr="00883416">
        <w:tc>
          <w:tcPr>
            <w:tcW w:w="567" w:type="dxa"/>
          </w:tcPr>
          <w:p w:rsidR="00AB227A" w:rsidRPr="00883416" w:rsidRDefault="00AB227A" w:rsidP="00D92FF2">
            <w:pPr>
              <w:pStyle w:val="ConsPlusNormal"/>
              <w:rPr>
                <w:rFonts w:ascii="Times New Roman" w:hAnsi="Times New Roman" w:cs="Times New Roman"/>
                <w:sz w:val="24"/>
                <w:szCs w:val="24"/>
              </w:rPr>
            </w:pPr>
          </w:p>
        </w:tc>
        <w:tc>
          <w:tcPr>
            <w:tcW w:w="3855"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12824</w:t>
            </w:r>
          </w:p>
        </w:tc>
        <w:tc>
          <w:tcPr>
            <w:tcW w:w="1001"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13566</w:t>
            </w:r>
          </w:p>
        </w:tc>
        <w:tc>
          <w:tcPr>
            <w:tcW w:w="2200"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14307</w:t>
            </w:r>
          </w:p>
        </w:tc>
      </w:tr>
      <w:tr w:rsidR="00AB227A" w:rsidRPr="00883416" w:rsidTr="00883416">
        <w:tc>
          <w:tcPr>
            <w:tcW w:w="567" w:type="dxa"/>
          </w:tcPr>
          <w:p w:rsidR="00AB227A" w:rsidRPr="00883416" w:rsidRDefault="00AB227A" w:rsidP="00D92FF2">
            <w:pPr>
              <w:pStyle w:val="ConsPlusNormal"/>
              <w:rPr>
                <w:rFonts w:ascii="Times New Roman" w:hAnsi="Times New Roman" w:cs="Times New Roman"/>
                <w:sz w:val="24"/>
                <w:szCs w:val="24"/>
              </w:rPr>
            </w:pPr>
          </w:p>
        </w:tc>
        <w:tc>
          <w:tcPr>
            <w:tcW w:w="3855"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15790</w:t>
            </w:r>
          </w:p>
        </w:tc>
        <w:tc>
          <w:tcPr>
            <w:tcW w:w="1001"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16531</w:t>
            </w:r>
          </w:p>
        </w:tc>
        <w:tc>
          <w:tcPr>
            <w:tcW w:w="2200"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17272</w:t>
            </w:r>
          </w:p>
        </w:tc>
      </w:tr>
      <w:tr w:rsidR="00D92FF2" w:rsidRPr="00883416" w:rsidTr="00883416">
        <w:tc>
          <w:tcPr>
            <w:tcW w:w="567" w:type="dxa"/>
            <w:vMerge w:val="restart"/>
          </w:tcPr>
          <w:p w:rsidR="00D92FF2" w:rsidRPr="00883416" w:rsidRDefault="00D92FF2"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r w:rsidR="00AB227A" w:rsidRPr="00883416">
              <w:rPr>
                <w:rFonts w:ascii="Times New Roman" w:hAnsi="Times New Roman" w:cs="Times New Roman"/>
                <w:sz w:val="24"/>
                <w:szCs w:val="24"/>
              </w:rPr>
              <w:t>3</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10378</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11120</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11861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13343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14085</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14826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16309</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17050</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17791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9637</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10378</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11120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12602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13343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14085</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15567</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16309</w:t>
            </w:r>
          </w:p>
        </w:tc>
        <w:tc>
          <w:tcPr>
            <w:tcW w:w="2200" w:type="dxa"/>
          </w:tcPr>
          <w:p w:rsidR="00D92FF2" w:rsidRPr="00883416" w:rsidRDefault="002E5910"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17050</w:t>
            </w:r>
          </w:p>
        </w:tc>
      </w:tr>
      <w:tr w:rsidR="00D92FF2" w:rsidRPr="00883416" w:rsidTr="00883416">
        <w:tc>
          <w:tcPr>
            <w:tcW w:w="567" w:type="dxa"/>
            <w:vMerge w:val="restart"/>
          </w:tcPr>
          <w:p w:rsidR="00D92FF2" w:rsidRPr="00883416" w:rsidRDefault="00D92FF2"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r w:rsidR="00AB227A" w:rsidRPr="00883416">
              <w:rPr>
                <w:rFonts w:ascii="Times New Roman" w:hAnsi="Times New Roman" w:cs="Times New Roman"/>
                <w:sz w:val="24"/>
                <w:szCs w:val="24"/>
              </w:rPr>
              <w:t>4</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Методист, мастер производственного обучения, воспитатель, педагог дополнительного образования,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9415</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10156</w:t>
            </w:r>
          </w:p>
        </w:tc>
        <w:tc>
          <w:tcPr>
            <w:tcW w:w="2200"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10897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12380</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13121</w:t>
            </w:r>
          </w:p>
        </w:tc>
        <w:tc>
          <w:tcPr>
            <w:tcW w:w="2200"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13862</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15345</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16086</w:t>
            </w:r>
          </w:p>
        </w:tc>
        <w:tc>
          <w:tcPr>
            <w:tcW w:w="2200"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16828</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8673</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9415</w:t>
            </w:r>
          </w:p>
        </w:tc>
        <w:tc>
          <w:tcPr>
            <w:tcW w:w="2200"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10156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11638</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12380</w:t>
            </w:r>
          </w:p>
        </w:tc>
        <w:tc>
          <w:tcPr>
            <w:tcW w:w="2200"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13121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14604</w:t>
            </w:r>
          </w:p>
        </w:tc>
        <w:tc>
          <w:tcPr>
            <w:tcW w:w="1001"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15345</w:t>
            </w:r>
          </w:p>
        </w:tc>
        <w:tc>
          <w:tcPr>
            <w:tcW w:w="2200" w:type="dxa"/>
          </w:tcPr>
          <w:p w:rsidR="00D92FF2" w:rsidRPr="00883416" w:rsidRDefault="00A5768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16086</w:t>
            </w:r>
          </w:p>
        </w:tc>
      </w:tr>
      <w:tr w:rsidR="00D92FF2" w:rsidRPr="00883416" w:rsidTr="00883416">
        <w:tc>
          <w:tcPr>
            <w:tcW w:w="567" w:type="dxa"/>
            <w:vMerge w:val="restart"/>
          </w:tcPr>
          <w:p w:rsidR="00D92FF2" w:rsidRPr="00883416" w:rsidRDefault="00D92FF2"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r w:rsidR="00AB227A" w:rsidRPr="00883416">
              <w:rPr>
                <w:rFonts w:ascii="Times New Roman" w:hAnsi="Times New Roman" w:cs="Times New Roman"/>
                <w:sz w:val="24"/>
                <w:szCs w:val="24"/>
              </w:rPr>
              <w:t>5</w:t>
            </w:r>
          </w:p>
        </w:tc>
        <w:tc>
          <w:tcPr>
            <w:tcW w:w="3855" w:type="dxa"/>
          </w:tcPr>
          <w:p w:rsidR="00D92FF2" w:rsidRPr="00883416" w:rsidRDefault="00D92FF2" w:rsidP="00D92FF2">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883416">
              <w:rPr>
                <w:rFonts w:ascii="Times New Roman" w:hAnsi="Times New Roman" w:cs="Times New Roman"/>
                <w:sz w:val="24"/>
                <w:szCs w:val="24"/>
              </w:rPr>
              <w:t>тьютор</w:t>
            </w:r>
            <w:proofErr w:type="spellEnd"/>
            <w:r w:rsidRPr="00883416">
              <w:rPr>
                <w:rFonts w:ascii="Times New Roman" w:hAnsi="Times New Roman" w:cs="Times New Roman"/>
                <w:sz w:val="24"/>
                <w:szCs w:val="24"/>
              </w:rPr>
              <w:t>, старший вожатый, музыкальный руководитель, концертмейстер, педагог-библиотекарь, имеющий:</w:t>
            </w:r>
            <w:proofErr w:type="gramEnd"/>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9044</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9785</w:t>
            </w:r>
          </w:p>
        </w:tc>
        <w:tc>
          <w:tcPr>
            <w:tcW w:w="2200"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10526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12009</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12750</w:t>
            </w:r>
          </w:p>
        </w:tc>
        <w:tc>
          <w:tcPr>
            <w:tcW w:w="2200"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13492</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14974</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15716</w:t>
            </w:r>
          </w:p>
        </w:tc>
        <w:tc>
          <w:tcPr>
            <w:tcW w:w="2200"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16457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8303</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9044</w:t>
            </w:r>
          </w:p>
        </w:tc>
        <w:tc>
          <w:tcPr>
            <w:tcW w:w="2200"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9785</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11268</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12009</w:t>
            </w:r>
          </w:p>
        </w:tc>
        <w:tc>
          <w:tcPr>
            <w:tcW w:w="2200"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12750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14233</w:t>
            </w:r>
          </w:p>
        </w:tc>
        <w:tc>
          <w:tcPr>
            <w:tcW w:w="1001"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14974</w:t>
            </w:r>
          </w:p>
        </w:tc>
        <w:tc>
          <w:tcPr>
            <w:tcW w:w="2200" w:type="dxa"/>
          </w:tcPr>
          <w:p w:rsidR="00D92FF2" w:rsidRPr="00883416" w:rsidRDefault="004E57C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15716</w:t>
            </w:r>
          </w:p>
        </w:tc>
      </w:tr>
      <w:tr w:rsidR="00D92FF2" w:rsidRPr="00883416" w:rsidTr="00883416">
        <w:tblPrEx>
          <w:tblBorders>
            <w:insideH w:val="nil"/>
          </w:tblBorders>
        </w:tblPrEx>
        <w:tc>
          <w:tcPr>
            <w:tcW w:w="567" w:type="dxa"/>
            <w:tcBorders>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855" w:type="dxa"/>
            <w:tcBorders>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Педагогические работники, работающие в дошкольных группах муниципальных учреждений, реализующих основную общеобразовательную программу </w:t>
            </w:r>
            <w:proofErr w:type="gramStart"/>
            <w:r w:rsidRPr="00883416">
              <w:rPr>
                <w:rFonts w:ascii="Times New Roman" w:hAnsi="Times New Roman" w:cs="Times New Roman"/>
                <w:sz w:val="24"/>
                <w:szCs w:val="24"/>
              </w:rPr>
              <w:t>дошкольного</w:t>
            </w:r>
            <w:proofErr w:type="gramEnd"/>
            <w:r w:rsidRPr="00883416">
              <w:rPr>
                <w:rFonts w:ascii="Times New Roman" w:hAnsi="Times New Roman" w:cs="Times New Roman"/>
                <w:sz w:val="24"/>
                <w:szCs w:val="24"/>
              </w:rPr>
              <w:t xml:space="preserve"> образования</w:t>
            </w:r>
          </w:p>
        </w:tc>
        <w:tc>
          <w:tcPr>
            <w:tcW w:w="1644" w:type="dxa"/>
            <w:tcBorders>
              <w:bottom w:val="nil"/>
            </w:tcBorders>
          </w:tcPr>
          <w:p w:rsidR="00D92FF2" w:rsidRPr="0088341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88341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883416" w:rsidRDefault="00D92FF2" w:rsidP="00D92FF2">
            <w:pPr>
              <w:pStyle w:val="ConsPlusNormal"/>
              <w:rPr>
                <w:rFonts w:ascii="Times New Roman" w:hAnsi="Times New Roman" w:cs="Times New Roman"/>
                <w:sz w:val="24"/>
                <w:szCs w:val="24"/>
              </w:rPr>
            </w:pPr>
          </w:p>
        </w:tc>
        <w:tc>
          <w:tcPr>
            <w:tcW w:w="2200" w:type="dxa"/>
            <w:tcBorders>
              <w:bottom w:val="nil"/>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2.1</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Старший воспитатель, воспитатель,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13342</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14176</w:t>
            </w:r>
          </w:p>
        </w:tc>
        <w:tc>
          <w:tcPr>
            <w:tcW w:w="2200"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15010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16678</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17512</w:t>
            </w:r>
          </w:p>
        </w:tc>
        <w:tc>
          <w:tcPr>
            <w:tcW w:w="2200"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18346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20014</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20848</w:t>
            </w:r>
          </w:p>
        </w:tc>
        <w:tc>
          <w:tcPr>
            <w:tcW w:w="2200"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21681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12509</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13342</w:t>
            </w:r>
          </w:p>
        </w:tc>
        <w:tc>
          <w:tcPr>
            <w:tcW w:w="2200"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14176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15844</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16678</w:t>
            </w:r>
          </w:p>
        </w:tc>
        <w:tc>
          <w:tcPr>
            <w:tcW w:w="2200"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17512</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19180</w:t>
            </w:r>
          </w:p>
        </w:tc>
        <w:tc>
          <w:tcPr>
            <w:tcW w:w="1001"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20014</w:t>
            </w:r>
          </w:p>
        </w:tc>
        <w:tc>
          <w:tcPr>
            <w:tcW w:w="2200" w:type="dxa"/>
          </w:tcPr>
          <w:p w:rsidR="00D92FF2" w:rsidRPr="00883416" w:rsidRDefault="005E0FFB"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20848</w:t>
            </w: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2.2</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12092</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12925</w:t>
            </w:r>
          </w:p>
        </w:tc>
        <w:tc>
          <w:tcPr>
            <w:tcW w:w="2200"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13759</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15427</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16261</w:t>
            </w:r>
          </w:p>
        </w:tc>
        <w:tc>
          <w:tcPr>
            <w:tcW w:w="2200"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17095</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18763</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19597</w:t>
            </w:r>
          </w:p>
        </w:tc>
        <w:tc>
          <w:tcPr>
            <w:tcW w:w="2200"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20431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11258</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12092</w:t>
            </w:r>
          </w:p>
        </w:tc>
        <w:tc>
          <w:tcPr>
            <w:tcW w:w="2200"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12925</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14593</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15427</w:t>
            </w:r>
          </w:p>
        </w:tc>
        <w:tc>
          <w:tcPr>
            <w:tcW w:w="2200"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16261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17929</w:t>
            </w:r>
          </w:p>
        </w:tc>
        <w:tc>
          <w:tcPr>
            <w:tcW w:w="1001"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18763</w:t>
            </w:r>
          </w:p>
        </w:tc>
        <w:tc>
          <w:tcPr>
            <w:tcW w:w="2200" w:type="dxa"/>
          </w:tcPr>
          <w:p w:rsidR="00D92FF2" w:rsidRPr="00883416" w:rsidRDefault="00C7266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19597</w:t>
            </w: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2.3</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Старший методист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методист,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11675</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12509</w:t>
            </w:r>
          </w:p>
        </w:tc>
        <w:tc>
          <w:tcPr>
            <w:tcW w:w="2200"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13342</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15010</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15844</w:t>
            </w:r>
          </w:p>
        </w:tc>
        <w:tc>
          <w:tcPr>
            <w:tcW w:w="2200"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16678</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18346</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19180</w:t>
            </w:r>
          </w:p>
        </w:tc>
        <w:tc>
          <w:tcPr>
            <w:tcW w:w="2200"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20014</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10841</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11675</w:t>
            </w:r>
          </w:p>
        </w:tc>
        <w:tc>
          <w:tcPr>
            <w:tcW w:w="2200"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12509</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14176</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15010</w:t>
            </w:r>
          </w:p>
        </w:tc>
        <w:tc>
          <w:tcPr>
            <w:tcW w:w="2200"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15844</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17512</w:t>
            </w:r>
          </w:p>
        </w:tc>
        <w:tc>
          <w:tcPr>
            <w:tcW w:w="1001"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18346</w:t>
            </w:r>
          </w:p>
        </w:tc>
        <w:tc>
          <w:tcPr>
            <w:tcW w:w="2200" w:type="dxa"/>
          </w:tcPr>
          <w:p w:rsidR="00D92FF2" w:rsidRPr="00883416" w:rsidRDefault="00495397"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19180</w:t>
            </w: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2.4</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Педагог-психолог, педагог-организатор, социальный педагог, музыкальный руководитель, концертмейстер,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инструктор по физкультуре, инструктор по труду,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10424</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11258</w:t>
            </w:r>
          </w:p>
        </w:tc>
        <w:tc>
          <w:tcPr>
            <w:tcW w:w="2200"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12092</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13759</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14593</w:t>
            </w:r>
          </w:p>
        </w:tc>
        <w:tc>
          <w:tcPr>
            <w:tcW w:w="2200"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15427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17095</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17929</w:t>
            </w:r>
          </w:p>
        </w:tc>
        <w:tc>
          <w:tcPr>
            <w:tcW w:w="2200"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18763</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9590</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10424</w:t>
            </w:r>
          </w:p>
        </w:tc>
        <w:tc>
          <w:tcPr>
            <w:tcW w:w="2200"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11258</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12925</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13759</w:t>
            </w:r>
          </w:p>
        </w:tc>
        <w:tc>
          <w:tcPr>
            <w:tcW w:w="2200"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14593</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16261</w:t>
            </w:r>
          </w:p>
        </w:tc>
        <w:tc>
          <w:tcPr>
            <w:tcW w:w="1001"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17095</w:t>
            </w:r>
          </w:p>
        </w:tc>
        <w:tc>
          <w:tcPr>
            <w:tcW w:w="2200" w:type="dxa"/>
          </w:tcPr>
          <w:p w:rsidR="00D92FF2" w:rsidRPr="00883416" w:rsidRDefault="0070332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17929</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Педагогические работники муниципальных учреждений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иных государственных учреждений)</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2200"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3.1</w:t>
            </w:r>
          </w:p>
        </w:tc>
        <w:tc>
          <w:tcPr>
            <w:tcW w:w="3855" w:type="dxa"/>
          </w:tcPr>
          <w:p w:rsidR="00D92FF2" w:rsidRPr="00883416" w:rsidRDefault="00D92FF2" w:rsidP="00D92FF2">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roofErr w:type="gramEnd"/>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11965</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12791</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13616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15266</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16091</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16917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18567</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19392</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20217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11140</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11965</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12791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14441</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15266</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16091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17742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18567</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19392</w:t>
            </w: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3.2</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Методист, тренер-преподаватель, мастер производственного обучения, воспитатель,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10728</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11553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12378</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14028</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14854</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15679</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17329</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18154</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18980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9902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10728</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11553</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13203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14028</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14854</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16504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17329</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18154</w:t>
            </w: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3.3</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концертмейстер, инструктор по физической культуре, инструктор-методист (в том числе по физической культуре и спорту, по туризму), </w:t>
            </w:r>
            <w:proofErr w:type="spellStart"/>
            <w:r w:rsidRPr="00883416">
              <w:rPr>
                <w:rFonts w:ascii="Times New Roman" w:hAnsi="Times New Roman" w:cs="Times New Roman"/>
                <w:sz w:val="24"/>
                <w:szCs w:val="24"/>
              </w:rPr>
              <w:t>тьютор</w:t>
            </w:r>
            <w:proofErr w:type="spellEnd"/>
            <w:r w:rsidRPr="00883416">
              <w:rPr>
                <w:rFonts w:ascii="Times New Roman" w:hAnsi="Times New Roman" w:cs="Times New Roman"/>
                <w:sz w:val="24"/>
                <w:szCs w:val="24"/>
              </w:rPr>
              <w:t>,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10315</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11140</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11965</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13616</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14441</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15266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16917</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17742</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18567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9490</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10315</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11140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12791</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13616</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14441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16091</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16917</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17742</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Педагогические работники прочих муниципальных учреждений</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2200"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4.1</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Старший методист, преподаватель, учитель-дефектолог, учитель-логопед,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7363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7871</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8379</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9394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9902</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10410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11426</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11933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12441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6855</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7363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7871</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8887</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9394</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9902</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10918</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11426</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11933</w:t>
            </w: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4.2</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Методист,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6601</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7109</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7617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8633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9140</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9648</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10664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11172</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11679</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6094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6601</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7109</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8125</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8633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9140</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10156</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10664</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11172</w:t>
            </w:r>
          </w:p>
        </w:tc>
      </w:tr>
      <w:tr w:rsidR="00D92FF2" w:rsidRPr="00883416" w:rsidTr="00883416">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4.3</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Педагог-психолог, социальный педагог, логопед,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6348</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6855</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7363</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8379</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8887</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9394</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10410</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10918</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11426</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5840</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6348</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6855</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7871</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8379</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8887</w:t>
            </w:r>
          </w:p>
        </w:tc>
      </w:tr>
      <w:tr w:rsidR="00D92FF2" w:rsidRPr="00883416" w:rsidTr="00883416">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9902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10410</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10918</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Педагогические работники муниципального учреждения дополнительного профессионального образования "</w:t>
            </w:r>
            <w:proofErr w:type="gramStart"/>
            <w:r w:rsidRPr="00883416">
              <w:rPr>
                <w:rFonts w:ascii="Times New Roman" w:hAnsi="Times New Roman" w:cs="Times New Roman"/>
                <w:sz w:val="24"/>
                <w:szCs w:val="24"/>
              </w:rPr>
              <w:t>Информационно-образовательный</w:t>
            </w:r>
            <w:proofErr w:type="gramEnd"/>
            <w:r w:rsidRPr="00883416">
              <w:rPr>
                <w:rFonts w:ascii="Times New Roman" w:hAnsi="Times New Roman" w:cs="Times New Roman"/>
                <w:sz w:val="24"/>
                <w:szCs w:val="24"/>
              </w:rPr>
              <w:t xml:space="preserve"> центр"</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rPr>
                <w:rFonts w:ascii="Times New Roman" w:hAnsi="Times New Roman" w:cs="Times New Roman"/>
                <w:sz w:val="24"/>
                <w:szCs w:val="24"/>
              </w:rPr>
            </w:pPr>
          </w:p>
        </w:tc>
        <w:tc>
          <w:tcPr>
            <w:tcW w:w="2200"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5.1</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Старший методист, учитель-дефектолог, учитель-логопед, преподаватель,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9672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10333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10993</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12313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12973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13634</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14955</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15614</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16274</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9013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9672</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10333</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11654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12313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12973</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14294</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14955</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15614</w:t>
            </w:r>
          </w:p>
        </w:tc>
      </w:tr>
      <w:tr w:rsidR="00D92FF2" w:rsidRPr="00883416" w:rsidTr="00883416">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5.2</w:t>
            </w: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Методист (педагог </w:t>
            </w:r>
            <w:proofErr w:type="gramStart"/>
            <w:r w:rsidRPr="00883416">
              <w:rPr>
                <w:rFonts w:ascii="Times New Roman" w:hAnsi="Times New Roman" w:cs="Times New Roman"/>
                <w:sz w:val="24"/>
                <w:szCs w:val="24"/>
              </w:rPr>
              <w:t>дополнительного</w:t>
            </w:r>
            <w:proofErr w:type="gramEnd"/>
            <w:r w:rsidRPr="00883416">
              <w:rPr>
                <w:rFonts w:ascii="Times New Roman" w:hAnsi="Times New Roman" w:cs="Times New Roman"/>
                <w:sz w:val="24"/>
                <w:szCs w:val="24"/>
              </w:rPr>
              <w:t xml:space="preserve"> образования), имеющий:</w:t>
            </w: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8682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9343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10003</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11323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11983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12644</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13963</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14624</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15284</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8022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8682</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9343</w:t>
            </w:r>
          </w:p>
        </w:tc>
      </w:tr>
      <w:tr w:rsidR="00D92FF2" w:rsidRPr="00883416" w:rsidTr="00883416">
        <w:tc>
          <w:tcPr>
            <w:tcW w:w="567" w:type="dxa"/>
          </w:tcPr>
          <w:p w:rsidR="00D92FF2" w:rsidRPr="00883416" w:rsidRDefault="00D92FF2" w:rsidP="00D92FF2">
            <w:pPr>
              <w:pStyle w:val="ConsPlusNormal"/>
              <w:rPr>
                <w:rFonts w:ascii="Times New Roman" w:hAnsi="Times New Roman" w:cs="Times New Roman"/>
                <w:sz w:val="24"/>
                <w:szCs w:val="24"/>
              </w:rPr>
            </w:pPr>
          </w:p>
        </w:tc>
        <w:tc>
          <w:tcPr>
            <w:tcW w:w="3855"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10662</w:t>
            </w:r>
          </w:p>
        </w:tc>
        <w:tc>
          <w:tcPr>
            <w:tcW w:w="10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11323</w:t>
            </w:r>
          </w:p>
        </w:tc>
        <w:tc>
          <w:tcPr>
            <w:tcW w:w="220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11983</w:t>
            </w:r>
          </w:p>
        </w:tc>
      </w:tr>
      <w:tr w:rsidR="00AB227A" w:rsidRPr="00883416" w:rsidTr="00883416">
        <w:tc>
          <w:tcPr>
            <w:tcW w:w="567"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w:t>
            </w:r>
          </w:p>
        </w:tc>
        <w:tc>
          <w:tcPr>
            <w:tcW w:w="3855"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Педагогические работники службы сопровождения опекунов и попечителей несовершеннолетних</w:t>
            </w:r>
          </w:p>
        </w:tc>
        <w:tc>
          <w:tcPr>
            <w:tcW w:w="1644"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AB227A" w:rsidP="00AB227A">
            <w:pPr>
              <w:pStyle w:val="ConsPlusNormal"/>
              <w:rPr>
                <w:rFonts w:ascii="Times New Roman" w:hAnsi="Times New Roman" w:cs="Times New Roman"/>
                <w:sz w:val="24"/>
                <w:szCs w:val="24"/>
              </w:rPr>
            </w:pPr>
          </w:p>
        </w:tc>
        <w:tc>
          <w:tcPr>
            <w:tcW w:w="2200" w:type="dxa"/>
          </w:tcPr>
          <w:p w:rsidR="00AB227A" w:rsidRPr="00883416" w:rsidRDefault="00AB227A" w:rsidP="00AB227A">
            <w:pPr>
              <w:pStyle w:val="ConsPlusNormal"/>
              <w:rPr>
                <w:rFonts w:ascii="Times New Roman" w:hAnsi="Times New Roman" w:cs="Times New Roman"/>
                <w:sz w:val="24"/>
                <w:szCs w:val="24"/>
              </w:rPr>
            </w:pPr>
          </w:p>
        </w:tc>
      </w:tr>
      <w:tr w:rsidR="00AB227A" w:rsidRPr="00883416" w:rsidTr="00883416">
        <w:tc>
          <w:tcPr>
            <w:tcW w:w="567" w:type="dxa"/>
          </w:tcPr>
          <w:p w:rsidR="00AB227A" w:rsidRPr="00883416" w:rsidRDefault="00AB227A"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6.1</w:t>
            </w:r>
          </w:p>
        </w:tc>
        <w:tc>
          <w:tcPr>
            <w:tcW w:w="3855" w:type="dxa"/>
          </w:tcPr>
          <w:p w:rsidR="00AB227A" w:rsidRPr="00883416" w:rsidRDefault="00AB227A" w:rsidP="0054274A">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Педагог-психолог, социальный педагог,  имеющий:</w:t>
            </w:r>
          </w:p>
        </w:tc>
        <w:tc>
          <w:tcPr>
            <w:tcW w:w="1644"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высшее профессиональное</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6640</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7171</w:t>
            </w:r>
          </w:p>
        </w:tc>
        <w:tc>
          <w:tcPr>
            <w:tcW w:w="2200"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7702</w:t>
            </w:r>
          </w:p>
        </w:tc>
      </w:tr>
      <w:tr w:rsidR="00AB227A" w:rsidRPr="00883416" w:rsidTr="00883416">
        <w:tc>
          <w:tcPr>
            <w:tcW w:w="567" w:type="dxa"/>
          </w:tcPr>
          <w:p w:rsidR="00AB227A" w:rsidRPr="00883416" w:rsidRDefault="00AB227A" w:rsidP="00AB227A">
            <w:pPr>
              <w:pStyle w:val="ConsPlusNormal"/>
              <w:rPr>
                <w:rFonts w:ascii="Times New Roman" w:hAnsi="Times New Roman" w:cs="Times New Roman"/>
                <w:sz w:val="24"/>
                <w:szCs w:val="24"/>
              </w:rPr>
            </w:pPr>
          </w:p>
        </w:tc>
        <w:tc>
          <w:tcPr>
            <w:tcW w:w="3855"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8765</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9296</w:t>
            </w:r>
          </w:p>
        </w:tc>
        <w:tc>
          <w:tcPr>
            <w:tcW w:w="2200"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9827</w:t>
            </w:r>
          </w:p>
        </w:tc>
      </w:tr>
      <w:tr w:rsidR="00AB227A" w:rsidRPr="00883416" w:rsidTr="00883416">
        <w:tc>
          <w:tcPr>
            <w:tcW w:w="567" w:type="dxa"/>
          </w:tcPr>
          <w:p w:rsidR="00AB227A" w:rsidRPr="00883416" w:rsidRDefault="00AB227A" w:rsidP="00AB227A">
            <w:pPr>
              <w:pStyle w:val="ConsPlusNormal"/>
              <w:rPr>
                <w:rFonts w:ascii="Times New Roman" w:hAnsi="Times New Roman" w:cs="Times New Roman"/>
                <w:sz w:val="24"/>
                <w:szCs w:val="24"/>
              </w:rPr>
            </w:pPr>
          </w:p>
        </w:tc>
        <w:tc>
          <w:tcPr>
            <w:tcW w:w="3855"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10890</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11421</w:t>
            </w:r>
          </w:p>
        </w:tc>
        <w:tc>
          <w:tcPr>
            <w:tcW w:w="2200"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11952</w:t>
            </w:r>
          </w:p>
        </w:tc>
      </w:tr>
      <w:tr w:rsidR="00AB227A" w:rsidRPr="00883416" w:rsidTr="00883416">
        <w:tc>
          <w:tcPr>
            <w:tcW w:w="567" w:type="dxa"/>
          </w:tcPr>
          <w:p w:rsidR="00AB227A" w:rsidRPr="00883416" w:rsidRDefault="00AB227A" w:rsidP="00AB227A">
            <w:pPr>
              <w:pStyle w:val="ConsPlusNormal"/>
              <w:rPr>
                <w:rFonts w:ascii="Times New Roman" w:hAnsi="Times New Roman" w:cs="Times New Roman"/>
                <w:sz w:val="24"/>
                <w:szCs w:val="24"/>
              </w:rPr>
            </w:pPr>
          </w:p>
        </w:tc>
        <w:tc>
          <w:tcPr>
            <w:tcW w:w="3855" w:type="dxa"/>
          </w:tcPr>
          <w:p w:rsidR="00AB227A" w:rsidRPr="00883416" w:rsidRDefault="00AB227A" w:rsidP="00AB227A">
            <w:pPr>
              <w:pStyle w:val="ConsPlusNormal"/>
              <w:rPr>
                <w:rFonts w:ascii="Times New Roman" w:hAnsi="Times New Roman" w:cs="Times New Roman"/>
                <w:sz w:val="24"/>
                <w:szCs w:val="24"/>
              </w:rPr>
            </w:pPr>
          </w:p>
        </w:tc>
        <w:tc>
          <w:tcPr>
            <w:tcW w:w="1644"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среднее профессиональное</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6109</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6640</w:t>
            </w:r>
          </w:p>
        </w:tc>
        <w:tc>
          <w:tcPr>
            <w:tcW w:w="2200"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7171</w:t>
            </w:r>
          </w:p>
        </w:tc>
      </w:tr>
      <w:tr w:rsidR="00AB227A" w:rsidRPr="00883416" w:rsidTr="00883416">
        <w:tc>
          <w:tcPr>
            <w:tcW w:w="567" w:type="dxa"/>
          </w:tcPr>
          <w:p w:rsidR="00AB227A" w:rsidRPr="00883416" w:rsidRDefault="00AB227A" w:rsidP="00AB227A">
            <w:pPr>
              <w:pStyle w:val="ConsPlusNormal"/>
              <w:rPr>
                <w:rFonts w:ascii="Times New Roman" w:hAnsi="Times New Roman" w:cs="Times New Roman"/>
                <w:sz w:val="24"/>
                <w:szCs w:val="24"/>
              </w:rPr>
            </w:pPr>
          </w:p>
        </w:tc>
        <w:tc>
          <w:tcPr>
            <w:tcW w:w="3855"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1644"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8234</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8765</w:t>
            </w:r>
          </w:p>
        </w:tc>
        <w:tc>
          <w:tcPr>
            <w:tcW w:w="2200"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9296</w:t>
            </w:r>
          </w:p>
        </w:tc>
      </w:tr>
      <w:tr w:rsidR="00AB227A" w:rsidRPr="00883416" w:rsidTr="00883416">
        <w:tc>
          <w:tcPr>
            <w:tcW w:w="567" w:type="dxa"/>
          </w:tcPr>
          <w:p w:rsidR="00AB227A" w:rsidRPr="00883416" w:rsidRDefault="00AB227A" w:rsidP="00AB227A">
            <w:pPr>
              <w:pStyle w:val="ConsPlusNormal"/>
              <w:rPr>
                <w:rFonts w:ascii="Times New Roman" w:hAnsi="Times New Roman" w:cs="Times New Roman"/>
                <w:sz w:val="24"/>
                <w:szCs w:val="24"/>
              </w:rPr>
            </w:pPr>
          </w:p>
        </w:tc>
        <w:tc>
          <w:tcPr>
            <w:tcW w:w="3855" w:type="dxa"/>
          </w:tcPr>
          <w:p w:rsidR="00AB227A" w:rsidRPr="00883416" w:rsidRDefault="00AB227A" w:rsidP="00AB227A">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1644" w:type="dxa"/>
          </w:tcPr>
          <w:p w:rsidR="00AB227A" w:rsidRPr="00883416" w:rsidRDefault="00AB227A" w:rsidP="00AB227A">
            <w:pPr>
              <w:pStyle w:val="ConsPlusNormal"/>
              <w:rPr>
                <w:rFonts w:ascii="Times New Roman" w:hAnsi="Times New Roman" w:cs="Times New Roman"/>
                <w:sz w:val="24"/>
                <w:szCs w:val="24"/>
              </w:rPr>
            </w:pP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10358</w:t>
            </w:r>
          </w:p>
        </w:tc>
        <w:tc>
          <w:tcPr>
            <w:tcW w:w="1001"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10890</w:t>
            </w:r>
          </w:p>
        </w:tc>
        <w:tc>
          <w:tcPr>
            <w:tcW w:w="2200" w:type="dxa"/>
          </w:tcPr>
          <w:p w:rsidR="00AB227A" w:rsidRPr="00883416" w:rsidRDefault="00FB6981" w:rsidP="00AB227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11421</w:t>
            </w:r>
          </w:p>
        </w:tc>
      </w:tr>
    </w:tbl>
    <w:p w:rsidR="00D92FF2" w:rsidRDefault="00D92FF2" w:rsidP="00D92FF2">
      <w:pPr>
        <w:pStyle w:val="ConsPlusNormal"/>
        <w:jc w:val="both"/>
      </w:pPr>
    </w:p>
    <w:p w:rsidR="00D92FF2" w:rsidRDefault="00D92FF2" w:rsidP="00D92FF2">
      <w:pPr>
        <w:pStyle w:val="ConsPlusNormal"/>
        <w:ind w:firstLine="540"/>
        <w:jc w:val="both"/>
      </w:pPr>
      <w:r>
        <w:t>--------------------------------</w:t>
      </w:r>
    </w:p>
    <w:p w:rsidR="00D92FF2" w:rsidRPr="00883416" w:rsidRDefault="00D92FF2" w:rsidP="00D92FF2">
      <w:pPr>
        <w:pStyle w:val="ConsPlusNormal"/>
        <w:spacing w:before="200"/>
        <w:ind w:firstLine="540"/>
        <w:jc w:val="both"/>
        <w:rPr>
          <w:rFonts w:ascii="Times New Roman" w:hAnsi="Times New Roman" w:cs="Times New Roman"/>
          <w:sz w:val="24"/>
          <w:szCs w:val="24"/>
        </w:rPr>
      </w:pPr>
      <w:bookmarkStart w:id="3" w:name="P1106"/>
      <w:bookmarkEnd w:id="3"/>
      <w:r w:rsidRPr="00883416">
        <w:rPr>
          <w:rFonts w:ascii="Times New Roman" w:hAnsi="Times New Roman" w:cs="Times New Roman"/>
          <w:sz w:val="24"/>
          <w:szCs w:val="24"/>
        </w:rPr>
        <w:t xml:space="preserve">&lt;*&gt; </w:t>
      </w:r>
      <w:proofErr w:type="spellStart"/>
      <w:r w:rsidRPr="00883416">
        <w:rPr>
          <w:rFonts w:ascii="Times New Roman" w:hAnsi="Times New Roman" w:cs="Times New Roman"/>
          <w:sz w:val="24"/>
          <w:szCs w:val="24"/>
        </w:rPr>
        <w:t>Едк</w:t>
      </w:r>
      <w:proofErr w:type="spellEnd"/>
      <w:r w:rsidRPr="00883416">
        <w:rPr>
          <w:rFonts w:ascii="Times New Roman" w:hAnsi="Times New Roman" w:cs="Times New Roman"/>
          <w:sz w:val="24"/>
          <w:szCs w:val="24"/>
        </w:rPr>
        <w:t xml:space="preserve">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Данная выплата применяется для определения должностных окладов (ставок заработной платы)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Для педагогических работников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D92FF2" w:rsidRDefault="00D92FF2" w:rsidP="00D92FF2">
      <w:pPr>
        <w:pStyle w:val="ConsPlusNormal"/>
        <w:jc w:val="both"/>
      </w:pPr>
    </w:p>
    <w:p w:rsidR="00D92FF2" w:rsidRPr="00883416" w:rsidRDefault="00D92FF2" w:rsidP="00D92FF2">
      <w:pPr>
        <w:pStyle w:val="ConsPlusTitle"/>
        <w:ind w:firstLine="540"/>
        <w:jc w:val="both"/>
        <w:outlineLvl w:val="1"/>
        <w:rPr>
          <w:rFonts w:ascii="Times New Roman" w:hAnsi="Times New Roman" w:cs="Times New Roman"/>
          <w:sz w:val="24"/>
          <w:szCs w:val="24"/>
        </w:rPr>
      </w:pPr>
      <w:r w:rsidRPr="00883416">
        <w:rPr>
          <w:rFonts w:ascii="Times New Roman" w:hAnsi="Times New Roman" w:cs="Times New Roman"/>
          <w:sz w:val="24"/>
          <w:szCs w:val="24"/>
        </w:rPr>
        <w:t>4. Схема расчета должностных окладов медицинских работников образовательных учреждений</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Коэффициенты:</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стажа работы (0,02 - 0,2);</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квалификационной категории (0,2 - 0,5);</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напряженности (0,01 - 0,1).</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стажа работы (Кс):</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D92FF2" w:rsidRPr="00883416" w:rsidTr="00883416">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Стаж работы по специальности</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стажа</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От 0 до 10 лет</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0,02</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От 10 до 15 лет</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0,1</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От 15 лет и более</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квалификационной категории (</w:t>
      </w:r>
      <w:proofErr w:type="spellStart"/>
      <w:r w:rsidRPr="00883416">
        <w:rPr>
          <w:rFonts w:ascii="Times New Roman" w:hAnsi="Times New Roman" w:cs="Times New Roman"/>
          <w:sz w:val="24"/>
          <w:szCs w:val="24"/>
        </w:rPr>
        <w:t>Ккв</w:t>
      </w:r>
      <w:proofErr w:type="spell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D92FF2" w:rsidRPr="00883416" w:rsidTr="00883416">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Квалификационная категория</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квалификационной категории</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II</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I</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0,3</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высшая</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0,5</w:t>
            </w:r>
          </w:p>
        </w:tc>
      </w:tr>
    </w:tbl>
    <w:p w:rsidR="00D92FF2" w:rsidRPr="00883416" w:rsidRDefault="00D92FF2" w:rsidP="00D92FF2">
      <w:pPr>
        <w:pStyle w:val="ConsPlusNormal"/>
        <w:jc w:val="both"/>
        <w:rPr>
          <w:rFonts w:ascii="Times New Roman" w:hAnsi="Times New Roman" w:cs="Times New Roman"/>
          <w:sz w:val="24"/>
          <w:szCs w:val="24"/>
        </w:rPr>
      </w:pPr>
    </w:p>
    <w:p w:rsidR="00D92FF2"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напряженности (</w:t>
      </w:r>
      <w:proofErr w:type="spellStart"/>
      <w:r w:rsidRPr="00883416">
        <w:rPr>
          <w:rFonts w:ascii="Times New Roman" w:hAnsi="Times New Roman" w:cs="Times New Roman"/>
          <w:sz w:val="24"/>
          <w:szCs w:val="24"/>
        </w:rPr>
        <w:t>Кн</w:t>
      </w:r>
      <w:proofErr w:type="spell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D92FF2" w:rsidRPr="00883416" w:rsidTr="009B5CE0">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напряженности</w:t>
            </w:r>
          </w:p>
        </w:tc>
      </w:tr>
      <w:tr w:rsidR="00D92FF2" w:rsidRPr="00883416" w:rsidTr="009B5CE0">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Врач-специалист</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0,1</w:t>
            </w:r>
          </w:p>
        </w:tc>
      </w:tr>
      <w:tr w:rsidR="00D92FF2" w:rsidRPr="00883416" w:rsidTr="009B5CE0">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Старшая медицинская сестра, инструктор по лечебной физкультуре</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0,02</w:t>
            </w:r>
          </w:p>
        </w:tc>
      </w:tr>
      <w:tr w:rsidR="00D92FF2" w:rsidRPr="00883416" w:rsidTr="009B5CE0">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Фельдшер, медицинская сестра по массажу</w:t>
            </w:r>
          </w:p>
        </w:tc>
        <w:tc>
          <w:tcPr>
            <w:tcW w:w="2898"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0,01</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w:t>
      </w:r>
    </w:p>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w:t>
      </w:r>
      <w:r w:rsidR="007C5BD9" w:rsidRPr="00883416">
        <w:rPr>
          <w:rFonts w:ascii="Times New Roman" w:hAnsi="Times New Roman" w:cs="Times New Roman"/>
          <w:sz w:val="24"/>
          <w:szCs w:val="24"/>
        </w:rPr>
        <w:t>71</w:t>
      </w:r>
      <w:r w:rsidRPr="00883416">
        <w:rPr>
          <w:rFonts w:ascii="Times New Roman" w:hAnsi="Times New Roman" w:cs="Times New Roman"/>
          <w:sz w:val="24"/>
          <w:szCs w:val="24"/>
        </w:rPr>
        <w:t xml:space="preserve">4 x (1 + Кс + </w:t>
      </w:r>
      <w:proofErr w:type="spellStart"/>
      <w:r w:rsidRPr="00883416">
        <w:rPr>
          <w:rFonts w:ascii="Times New Roman" w:hAnsi="Times New Roman" w:cs="Times New Roman"/>
          <w:sz w:val="24"/>
          <w:szCs w:val="24"/>
        </w:rPr>
        <w:t>Ккв</w:t>
      </w:r>
      <w:proofErr w:type="spellEnd"/>
      <w:proofErr w:type="gramStart"/>
      <w:r w:rsidRPr="00883416">
        <w:rPr>
          <w:rFonts w:ascii="Times New Roman" w:hAnsi="Times New Roman" w:cs="Times New Roman"/>
          <w:sz w:val="24"/>
          <w:szCs w:val="24"/>
        </w:rPr>
        <w:t xml:space="preserve"> + </w:t>
      </w:r>
      <w:proofErr w:type="spellStart"/>
      <w:r w:rsidRPr="00883416">
        <w:rPr>
          <w:rFonts w:ascii="Times New Roman" w:hAnsi="Times New Roman" w:cs="Times New Roman"/>
          <w:sz w:val="24"/>
          <w:szCs w:val="24"/>
        </w:rPr>
        <w:t>К</w:t>
      </w:r>
      <w:proofErr w:type="gramEnd"/>
      <w:r w:rsidRPr="00883416">
        <w:rPr>
          <w:rFonts w:ascii="Times New Roman" w:hAnsi="Times New Roman" w:cs="Times New Roman"/>
          <w:sz w:val="24"/>
          <w:szCs w:val="24"/>
        </w:rPr>
        <w:t>н</w:t>
      </w:r>
      <w:proofErr w:type="spell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982"/>
        <w:gridCol w:w="982"/>
        <w:gridCol w:w="2181"/>
      </w:tblGrid>
      <w:tr w:rsidR="00D92FF2" w:rsidRPr="00883416" w:rsidTr="009B5CE0">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N</w:t>
            </w:r>
          </w:p>
          <w:p w:rsidR="00D92FF2" w:rsidRPr="00883416" w:rsidRDefault="00D92FF2" w:rsidP="00D92FF2">
            <w:pPr>
              <w:pStyle w:val="ConsPlusNormal"/>
              <w:jc w:val="center"/>
              <w:rPr>
                <w:rFonts w:ascii="Times New Roman" w:hAnsi="Times New Roman" w:cs="Times New Roman"/>
                <w:sz w:val="24"/>
                <w:szCs w:val="24"/>
              </w:rPr>
            </w:pPr>
            <w:proofErr w:type="gramStart"/>
            <w:r w:rsidRPr="00883416">
              <w:rPr>
                <w:rFonts w:ascii="Times New Roman" w:hAnsi="Times New Roman" w:cs="Times New Roman"/>
                <w:sz w:val="24"/>
                <w:szCs w:val="24"/>
              </w:rPr>
              <w:t>п</w:t>
            </w:r>
            <w:proofErr w:type="gramEnd"/>
            <w:r w:rsidRPr="00883416">
              <w:rPr>
                <w:rFonts w:ascii="Times New Roman" w:hAnsi="Times New Roman" w:cs="Times New Roman"/>
                <w:sz w:val="24"/>
                <w:szCs w:val="24"/>
              </w:rPr>
              <w:t>/п</w:t>
            </w:r>
          </w:p>
        </w:tc>
        <w:tc>
          <w:tcPr>
            <w:tcW w:w="5556"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4145" w:type="dxa"/>
            <w:gridSpan w:val="3"/>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и стажа работы в месяц, в рублях</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vMerge/>
          </w:tcPr>
          <w:p w:rsidR="00D92FF2" w:rsidRPr="00883416" w:rsidRDefault="00D92FF2" w:rsidP="00D92FF2">
            <w:pPr>
              <w:pStyle w:val="ConsPlusNormal"/>
              <w:rPr>
                <w:rFonts w:ascii="Times New Roman" w:hAnsi="Times New Roman" w:cs="Times New Roman"/>
                <w:sz w:val="24"/>
                <w:szCs w:val="24"/>
              </w:rPr>
            </w:pPr>
          </w:p>
        </w:tc>
        <w:tc>
          <w:tcPr>
            <w:tcW w:w="982"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от 0 до 10 лет</w:t>
            </w:r>
          </w:p>
        </w:tc>
        <w:tc>
          <w:tcPr>
            <w:tcW w:w="982"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от 10 до 15 лет</w:t>
            </w:r>
          </w:p>
        </w:tc>
        <w:tc>
          <w:tcPr>
            <w:tcW w:w="218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от 15 лет и более</w:t>
            </w:r>
          </w:p>
        </w:tc>
      </w:tr>
      <w:tr w:rsidR="00D92FF2" w:rsidRPr="00883416" w:rsidTr="009B5CE0">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Врач-специалист, имеющий:</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7520</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8057</w:t>
            </w:r>
          </w:p>
        </w:tc>
        <w:tc>
          <w:tcPr>
            <w:tcW w:w="2181"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8728</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II квалификационную категорию</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8862</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9400</w:t>
            </w:r>
          </w:p>
        </w:tc>
        <w:tc>
          <w:tcPr>
            <w:tcW w:w="2181"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10071</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9534</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10071</w:t>
            </w:r>
          </w:p>
        </w:tc>
        <w:tc>
          <w:tcPr>
            <w:tcW w:w="2181"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10742</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10877</w:t>
            </w:r>
          </w:p>
        </w:tc>
        <w:tc>
          <w:tcPr>
            <w:tcW w:w="982"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11414</w:t>
            </w:r>
          </w:p>
        </w:tc>
        <w:tc>
          <w:tcPr>
            <w:tcW w:w="2181" w:type="dxa"/>
          </w:tcPr>
          <w:p w:rsidR="00D92FF2" w:rsidRPr="00883416" w:rsidRDefault="007C5BD9"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12085</w:t>
            </w:r>
          </w:p>
        </w:tc>
      </w:tr>
      <w:tr w:rsidR="00D92FF2" w:rsidRPr="00883416" w:rsidTr="009B5CE0">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Старшая медицинская сестра, зубной врач, инструктор по лечебной физкультуре, </w:t>
            </w:r>
            <w:proofErr w:type="gramStart"/>
            <w:r w:rsidRPr="00883416">
              <w:rPr>
                <w:rFonts w:ascii="Times New Roman" w:hAnsi="Times New Roman" w:cs="Times New Roman"/>
                <w:sz w:val="24"/>
                <w:szCs w:val="24"/>
              </w:rPr>
              <w:t>имеющие</w:t>
            </w:r>
            <w:proofErr w:type="gramEnd"/>
            <w:r w:rsidRPr="00883416">
              <w:rPr>
                <w:rFonts w:ascii="Times New Roman" w:hAnsi="Times New Roman" w:cs="Times New Roman"/>
                <w:sz w:val="24"/>
                <w:szCs w:val="24"/>
              </w:rPr>
              <w:t>:</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6983</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7520</w:t>
            </w:r>
          </w:p>
        </w:tc>
        <w:tc>
          <w:tcPr>
            <w:tcW w:w="2181"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8191</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II квалификационную категорию</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8325</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8862</w:t>
            </w:r>
          </w:p>
        </w:tc>
        <w:tc>
          <w:tcPr>
            <w:tcW w:w="2181"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9534</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8997</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9534</w:t>
            </w:r>
          </w:p>
        </w:tc>
        <w:tc>
          <w:tcPr>
            <w:tcW w:w="2181"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10205</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10340</w:t>
            </w:r>
          </w:p>
        </w:tc>
        <w:tc>
          <w:tcPr>
            <w:tcW w:w="982"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10877</w:t>
            </w:r>
          </w:p>
        </w:tc>
        <w:tc>
          <w:tcPr>
            <w:tcW w:w="2181" w:type="dxa"/>
          </w:tcPr>
          <w:p w:rsidR="00D92FF2" w:rsidRPr="00883416" w:rsidRDefault="00C205C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11548</w:t>
            </w:r>
          </w:p>
        </w:tc>
      </w:tr>
      <w:tr w:rsidR="00D92FF2" w:rsidRPr="00883416" w:rsidTr="009B5CE0">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Фельдшер, медицинская сестра по массажу, </w:t>
            </w:r>
            <w:proofErr w:type="gramStart"/>
            <w:r w:rsidRPr="00883416">
              <w:rPr>
                <w:rFonts w:ascii="Times New Roman" w:hAnsi="Times New Roman" w:cs="Times New Roman"/>
                <w:sz w:val="24"/>
                <w:szCs w:val="24"/>
              </w:rPr>
              <w:t>имеющие</w:t>
            </w:r>
            <w:proofErr w:type="gramEnd"/>
            <w:r w:rsidRPr="00883416">
              <w:rPr>
                <w:rFonts w:ascii="Times New Roman" w:hAnsi="Times New Roman" w:cs="Times New Roman"/>
                <w:sz w:val="24"/>
                <w:szCs w:val="24"/>
              </w:rPr>
              <w:t>:</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6915</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7453</w:t>
            </w:r>
          </w:p>
        </w:tc>
        <w:tc>
          <w:tcPr>
            <w:tcW w:w="2181"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8124</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II квалификационную категорию</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8258</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8795</w:t>
            </w:r>
          </w:p>
        </w:tc>
        <w:tc>
          <w:tcPr>
            <w:tcW w:w="2181"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9467</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8930</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9467</w:t>
            </w:r>
          </w:p>
        </w:tc>
        <w:tc>
          <w:tcPr>
            <w:tcW w:w="2181"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10138</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10272</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10810</w:t>
            </w:r>
          </w:p>
        </w:tc>
        <w:tc>
          <w:tcPr>
            <w:tcW w:w="2181"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11481</w:t>
            </w:r>
          </w:p>
        </w:tc>
      </w:tr>
      <w:tr w:rsidR="00D92FF2" w:rsidRPr="00883416" w:rsidTr="009B5CE0">
        <w:tc>
          <w:tcPr>
            <w:tcW w:w="56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Медицинская сестра, медицинская сестра по физиотерапии, медицинская сестра диетическая, имеющие:</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6848</w:t>
            </w:r>
          </w:p>
        </w:tc>
        <w:tc>
          <w:tcPr>
            <w:tcW w:w="982"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7385</w:t>
            </w:r>
          </w:p>
        </w:tc>
        <w:tc>
          <w:tcPr>
            <w:tcW w:w="2181" w:type="dxa"/>
          </w:tcPr>
          <w:p w:rsidR="00D92FF2" w:rsidRPr="00883416" w:rsidRDefault="002D2E5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8057</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II квалификационную категорию</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8191</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8728</w:t>
            </w:r>
          </w:p>
        </w:tc>
        <w:tc>
          <w:tcPr>
            <w:tcW w:w="2181"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9400</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I квалификационную категорию</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8862</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9400</w:t>
            </w:r>
          </w:p>
        </w:tc>
        <w:tc>
          <w:tcPr>
            <w:tcW w:w="2181"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10071</w:t>
            </w:r>
          </w:p>
        </w:tc>
      </w:tr>
      <w:tr w:rsidR="00D92FF2" w:rsidRPr="00883416" w:rsidTr="009B5CE0">
        <w:tc>
          <w:tcPr>
            <w:tcW w:w="567" w:type="dxa"/>
            <w:vMerge/>
          </w:tcPr>
          <w:p w:rsidR="00D92FF2" w:rsidRPr="00883416" w:rsidRDefault="00D92FF2" w:rsidP="00D92FF2">
            <w:pPr>
              <w:pStyle w:val="ConsPlusNormal"/>
              <w:rPr>
                <w:rFonts w:ascii="Times New Roman" w:hAnsi="Times New Roman" w:cs="Times New Roman"/>
                <w:sz w:val="24"/>
                <w:szCs w:val="24"/>
              </w:rPr>
            </w:pP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высшую квалификационную категорию</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10205</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10742</w:t>
            </w:r>
          </w:p>
        </w:tc>
        <w:tc>
          <w:tcPr>
            <w:tcW w:w="2181"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11414</w:t>
            </w:r>
          </w:p>
        </w:tc>
      </w:tr>
      <w:tr w:rsidR="00D92FF2" w:rsidRPr="00883416" w:rsidTr="009B5CE0">
        <w:tc>
          <w:tcPr>
            <w:tcW w:w="56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w:t>
            </w:r>
          </w:p>
        </w:tc>
        <w:tc>
          <w:tcPr>
            <w:tcW w:w="555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Медицинский дезинфектор, сестра-хозяйка, младшая медицинская сестра, санитарка, санитарка (мойщица)</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6848</w:t>
            </w:r>
          </w:p>
        </w:tc>
        <w:tc>
          <w:tcPr>
            <w:tcW w:w="982"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7385</w:t>
            </w:r>
          </w:p>
        </w:tc>
        <w:tc>
          <w:tcPr>
            <w:tcW w:w="2181" w:type="dxa"/>
          </w:tcPr>
          <w:p w:rsidR="00D92FF2" w:rsidRPr="00883416" w:rsidRDefault="000C0EDC"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8057</w:t>
            </w:r>
          </w:p>
        </w:tc>
      </w:tr>
    </w:tbl>
    <w:p w:rsidR="001909A0" w:rsidRPr="00883416" w:rsidRDefault="001909A0" w:rsidP="00D92FF2">
      <w:pPr>
        <w:pStyle w:val="ConsPlusTitle"/>
        <w:ind w:firstLine="540"/>
        <w:jc w:val="both"/>
        <w:outlineLvl w:val="1"/>
        <w:rPr>
          <w:rFonts w:ascii="Times New Roman" w:hAnsi="Times New Roman" w:cs="Times New Roman"/>
          <w:sz w:val="24"/>
          <w:szCs w:val="24"/>
        </w:rPr>
      </w:pPr>
    </w:p>
    <w:p w:rsidR="001909A0" w:rsidRPr="00883416" w:rsidRDefault="001909A0" w:rsidP="00D92FF2">
      <w:pPr>
        <w:pStyle w:val="ConsPlusTitle"/>
        <w:ind w:firstLine="540"/>
        <w:jc w:val="both"/>
        <w:outlineLvl w:val="1"/>
        <w:rPr>
          <w:rFonts w:ascii="Times New Roman" w:hAnsi="Times New Roman" w:cs="Times New Roman"/>
          <w:sz w:val="24"/>
          <w:szCs w:val="24"/>
        </w:rPr>
      </w:pPr>
    </w:p>
    <w:p w:rsidR="00D92FF2" w:rsidRPr="00883416" w:rsidRDefault="00D92FF2" w:rsidP="00D92FF2">
      <w:pPr>
        <w:pStyle w:val="ConsPlusTitle"/>
        <w:ind w:firstLine="540"/>
        <w:jc w:val="both"/>
        <w:outlineLvl w:val="1"/>
        <w:rPr>
          <w:rFonts w:ascii="Times New Roman" w:hAnsi="Times New Roman" w:cs="Times New Roman"/>
          <w:sz w:val="24"/>
          <w:szCs w:val="24"/>
        </w:rPr>
      </w:pPr>
      <w:r w:rsidRPr="00883416">
        <w:rPr>
          <w:rFonts w:ascii="Times New Roman" w:hAnsi="Times New Roman" w:cs="Times New Roman"/>
          <w:sz w:val="24"/>
          <w:szCs w:val="24"/>
        </w:rPr>
        <w:t>5. Схема расчета должностных окладов специалистов и служащих, работников рабочих профессий и прочих работников</w:t>
      </w:r>
      <w:r w:rsidR="00AB227A" w:rsidRPr="00883416">
        <w:rPr>
          <w:rFonts w:ascii="Times New Roman" w:hAnsi="Times New Roman" w:cs="Times New Roman"/>
          <w:sz w:val="24"/>
          <w:szCs w:val="24"/>
        </w:rPr>
        <w:t xml:space="preserve"> учреждений</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Коэффициенты:</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уровня профессиональной квалификационной группы (0,8 - 1,92);</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квалификационного уровня (0,23 - 0,79).</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уровня профессиональной квалификационной группы (</w:t>
      </w:r>
      <w:proofErr w:type="spellStart"/>
      <w:r w:rsidRPr="00883416">
        <w:rPr>
          <w:rFonts w:ascii="Times New Roman" w:hAnsi="Times New Roman" w:cs="Times New Roman"/>
          <w:sz w:val="24"/>
          <w:szCs w:val="24"/>
        </w:rPr>
        <w:t>Кугр</w:t>
      </w:r>
      <w:proofErr w:type="spellEnd"/>
      <w:r w:rsidRPr="00883416">
        <w:rPr>
          <w:rFonts w:ascii="Times New Roman" w:hAnsi="Times New Roman" w:cs="Times New Roman"/>
          <w:sz w:val="24"/>
          <w:szCs w:val="24"/>
        </w:rPr>
        <w:t>)</w:t>
      </w:r>
    </w:p>
    <w:p w:rsidR="00D92FF2" w:rsidRDefault="00D92FF2" w:rsidP="00D92F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615"/>
      </w:tblGrid>
      <w:tr w:rsidR="00D92FF2" w:rsidRPr="00883416" w:rsidTr="00883416">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Уровень профессиональной квалификационной группы</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уровня</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0,8</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Второй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0,96</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Третий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1,12</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Четвертый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1,92</w:t>
            </w:r>
          </w:p>
        </w:tc>
      </w:tr>
    </w:tbl>
    <w:p w:rsidR="00D92FF2" w:rsidRDefault="00D92FF2" w:rsidP="00D92FF2">
      <w:pPr>
        <w:pStyle w:val="ConsPlusNormal"/>
        <w:jc w:val="both"/>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квалификационного уровня (</w:t>
      </w:r>
      <w:proofErr w:type="spellStart"/>
      <w:r w:rsidRPr="00883416">
        <w:rPr>
          <w:rFonts w:ascii="Times New Roman" w:hAnsi="Times New Roman" w:cs="Times New Roman"/>
          <w:sz w:val="24"/>
          <w:szCs w:val="24"/>
        </w:rPr>
        <w:t>Ккву</w:t>
      </w:r>
      <w:proofErr w:type="spell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615"/>
      </w:tblGrid>
      <w:tr w:rsidR="00D92FF2" w:rsidRPr="00883416" w:rsidTr="00883416">
        <w:tc>
          <w:tcPr>
            <w:tcW w:w="737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Коэффициент квалификационного уровня</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Профессии рабочих</w:t>
            </w:r>
          </w:p>
        </w:tc>
        <w:tc>
          <w:tcPr>
            <w:tcW w:w="2615"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0,31</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Второй, третий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0,23 - 0,47</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Четвертый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0,39 - 0,55</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Учебно-вспомогательный персонал</w:t>
            </w:r>
          </w:p>
        </w:tc>
        <w:tc>
          <w:tcPr>
            <w:tcW w:w="2615"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Первый, второй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0,31 - 0,55</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Должности работников физической культуры и спорта, культуры, искусства и кинематографии</w:t>
            </w:r>
          </w:p>
        </w:tc>
        <w:tc>
          <w:tcPr>
            <w:tcW w:w="2615"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0,31 - 0,55</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Второй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0,47 - 0,71</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Должности специалистов и служащих</w:t>
            </w:r>
          </w:p>
        </w:tc>
        <w:tc>
          <w:tcPr>
            <w:tcW w:w="2615" w:type="dxa"/>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0,39 - 0,63</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Второй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0,43 - 0,67</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Третий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0,47 - 0,71</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Четвертый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0,51 - 0,75</w:t>
            </w:r>
          </w:p>
        </w:tc>
      </w:tr>
      <w:tr w:rsidR="00D92FF2" w:rsidRPr="00883416" w:rsidTr="00883416">
        <w:tc>
          <w:tcPr>
            <w:tcW w:w="7370"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Пятый</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0,55 - 0,79</w:t>
            </w:r>
          </w:p>
        </w:tc>
      </w:tr>
    </w:tbl>
    <w:p w:rsidR="00D92FF2" w:rsidRDefault="00D92FF2" w:rsidP="00D92FF2">
      <w:pPr>
        <w:pStyle w:val="ConsPlusNormal"/>
        <w:jc w:val="both"/>
      </w:pPr>
    </w:p>
    <w:p w:rsidR="001909A0" w:rsidRDefault="001909A0" w:rsidP="00D92FF2">
      <w:pPr>
        <w:pStyle w:val="ConsPlusNormal"/>
        <w:jc w:val="both"/>
      </w:pPr>
    </w:p>
    <w:p w:rsidR="00D92FF2" w:rsidRPr="00883416" w:rsidRDefault="00D92FF2" w:rsidP="00D92FF2">
      <w:pPr>
        <w:pStyle w:val="ConsPlusNormal"/>
        <w:jc w:val="center"/>
        <w:rPr>
          <w:rFonts w:ascii="Times New Roman" w:hAnsi="Times New Roman" w:cs="Times New Roman"/>
          <w:b/>
          <w:sz w:val="24"/>
          <w:szCs w:val="24"/>
        </w:rPr>
      </w:pPr>
      <w:r w:rsidRPr="00883416">
        <w:rPr>
          <w:rFonts w:ascii="Times New Roman" w:hAnsi="Times New Roman" w:cs="Times New Roman"/>
          <w:b/>
          <w:sz w:val="24"/>
          <w:szCs w:val="24"/>
        </w:rPr>
        <w:t xml:space="preserve">Должностные оклады </w:t>
      </w:r>
      <w:r w:rsidR="00BC37A5" w:rsidRPr="00883416">
        <w:rPr>
          <w:rFonts w:ascii="Times New Roman" w:hAnsi="Times New Roman" w:cs="Times New Roman"/>
          <w:b/>
          <w:sz w:val="24"/>
          <w:szCs w:val="24"/>
        </w:rPr>
        <w:t xml:space="preserve">работников учреждений, реализующих программы начального общего, основного общего и среднего общего образования </w:t>
      </w:r>
      <w:r w:rsidRPr="00883416">
        <w:rPr>
          <w:rFonts w:ascii="Times New Roman" w:hAnsi="Times New Roman" w:cs="Times New Roman"/>
          <w:b/>
          <w:sz w:val="24"/>
          <w:szCs w:val="24"/>
        </w:rPr>
        <w:t>с учетом коэффициентов</w:t>
      </w:r>
    </w:p>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b/>
          <w:sz w:val="24"/>
          <w:szCs w:val="24"/>
        </w:rPr>
        <w:t>(5</w:t>
      </w:r>
      <w:r w:rsidR="00D72B8F" w:rsidRPr="00883416">
        <w:rPr>
          <w:rFonts w:ascii="Times New Roman" w:hAnsi="Times New Roman" w:cs="Times New Roman"/>
          <w:b/>
          <w:sz w:val="24"/>
          <w:szCs w:val="24"/>
        </w:rPr>
        <w:t>540</w:t>
      </w:r>
      <w:r w:rsidRPr="00883416">
        <w:rPr>
          <w:rFonts w:ascii="Times New Roman" w:hAnsi="Times New Roman" w:cs="Times New Roman"/>
          <w:b/>
          <w:sz w:val="24"/>
          <w:szCs w:val="24"/>
        </w:rPr>
        <w:t xml:space="preserve"> x (</w:t>
      </w:r>
      <w:proofErr w:type="spellStart"/>
      <w:r w:rsidRPr="00883416">
        <w:rPr>
          <w:rFonts w:ascii="Times New Roman" w:hAnsi="Times New Roman" w:cs="Times New Roman"/>
          <w:b/>
          <w:sz w:val="24"/>
          <w:szCs w:val="24"/>
        </w:rPr>
        <w:t>Кугр</w:t>
      </w:r>
      <w:proofErr w:type="spellEnd"/>
      <w:r w:rsidRPr="00883416">
        <w:rPr>
          <w:rFonts w:ascii="Times New Roman" w:hAnsi="Times New Roman" w:cs="Times New Roman"/>
          <w:b/>
          <w:sz w:val="24"/>
          <w:szCs w:val="24"/>
        </w:rPr>
        <w:t xml:space="preserve"> + </w:t>
      </w:r>
      <w:proofErr w:type="spellStart"/>
      <w:r w:rsidRPr="00883416">
        <w:rPr>
          <w:rFonts w:ascii="Times New Roman" w:hAnsi="Times New Roman" w:cs="Times New Roman"/>
          <w:b/>
          <w:sz w:val="24"/>
          <w:szCs w:val="24"/>
        </w:rPr>
        <w:t>Ккву</w:t>
      </w:r>
      <w:proofErr w:type="spellEnd"/>
      <w:r w:rsidRPr="00883416">
        <w:rPr>
          <w:rFonts w:ascii="Times New Roman" w:hAnsi="Times New Roman" w:cs="Times New Roman"/>
          <w:sz w:val="24"/>
          <w:szCs w:val="24"/>
        </w:rPr>
        <w:t>))</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Профессии рабочих первого уровня</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123"/>
        <w:gridCol w:w="2615"/>
      </w:tblGrid>
      <w:tr w:rsidR="00D92FF2" w:rsidRPr="00883416" w:rsidTr="00883416">
        <w:tc>
          <w:tcPr>
            <w:tcW w:w="124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6123"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2615"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124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6123"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Грузчик, дворник, садовник, уборщик производственных помещений, уборщик служебных помещений</w:t>
            </w:r>
          </w:p>
        </w:tc>
        <w:tc>
          <w:tcPr>
            <w:tcW w:w="2615" w:type="dxa"/>
          </w:tcPr>
          <w:p w:rsidR="00D92FF2" w:rsidRPr="00883416" w:rsidRDefault="00891F92" w:rsidP="00E20FAD">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w:t>
            </w:r>
            <w:r w:rsidR="00E20FAD" w:rsidRPr="00883416">
              <w:rPr>
                <w:rFonts w:ascii="Times New Roman" w:hAnsi="Times New Roman" w:cs="Times New Roman"/>
                <w:sz w:val="24"/>
                <w:szCs w:val="24"/>
              </w:rPr>
              <w:t>149</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92"/>
        <w:gridCol w:w="2899"/>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4592"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2899"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592"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2899"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4592" w:type="dxa"/>
          </w:tcPr>
          <w:p w:rsidR="00D92FF2" w:rsidRPr="00883416" w:rsidRDefault="00D92FF2" w:rsidP="007054CE">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гардеробщик, кастелянша, кладовщик,  машинист (кочегар) котельной, машинист по стирке спецодежды, </w:t>
            </w:r>
            <w:r w:rsidR="007054CE" w:rsidRPr="00883416">
              <w:rPr>
                <w:rFonts w:ascii="Times New Roman" w:hAnsi="Times New Roman" w:cs="Times New Roman"/>
                <w:sz w:val="24"/>
                <w:szCs w:val="24"/>
              </w:rPr>
              <w:t xml:space="preserve">оператор котельной, </w:t>
            </w:r>
            <w:r w:rsidRPr="00883416">
              <w:rPr>
                <w:rFonts w:ascii="Times New Roman" w:hAnsi="Times New Roman" w:cs="Times New Roman"/>
                <w:sz w:val="24"/>
                <w:szCs w:val="24"/>
              </w:rPr>
              <w:t xml:space="preserve"> сторож (вахтер), рабочий по комплексному обслуживанию зданий, слесарь, электрик, инженер по спортивным сооружениям, подсобный рабочий</w:t>
            </w:r>
            <w:proofErr w:type="gramEnd"/>
          </w:p>
        </w:tc>
        <w:tc>
          <w:tcPr>
            <w:tcW w:w="2899" w:type="dxa"/>
            <w:tcBorders>
              <w:bottom w:val="nil"/>
            </w:tcBorders>
          </w:tcPr>
          <w:p w:rsidR="00D92FF2" w:rsidRPr="00883416" w:rsidRDefault="007054CE"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6592-7922</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4592" w:type="dxa"/>
          </w:tcPr>
          <w:p w:rsidR="00D92FF2" w:rsidRPr="00883416" w:rsidRDefault="00D92FF2" w:rsidP="007054CE">
            <w:pPr>
              <w:pStyle w:val="ConsPlusNormal"/>
              <w:rPr>
                <w:rFonts w:ascii="Times New Roman" w:hAnsi="Times New Roman" w:cs="Times New Roman"/>
                <w:sz w:val="24"/>
                <w:szCs w:val="24"/>
              </w:rPr>
            </w:pPr>
            <w:r w:rsidRPr="00883416">
              <w:rPr>
                <w:rFonts w:ascii="Times New Roman" w:hAnsi="Times New Roman" w:cs="Times New Roman"/>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w:t>
            </w:r>
            <w:r w:rsidR="007054CE" w:rsidRPr="00883416">
              <w:rPr>
                <w:rFonts w:ascii="Times New Roman" w:hAnsi="Times New Roman" w:cs="Times New Roman"/>
                <w:sz w:val="24"/>
                <w:szCs w:val="24"/>
              </w:rPr>
              <w:t xml:space="preserve"> автомобиля, водитель автобуса</w:t>
            </w:r>
          </w:p>
        </w:tc>
        <w:tc>
          <w:tcPr>
            <w:tcW w:w="2899" w:type="dxa"/>
            <w:tcBorders>
              <w:top w:val="nil"/>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459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2899" w:type="dxa"/>
          </w:tcPr>
          <w:p w:rsidR="00D92FF2" w:rsidRPr="00883416" w:rsidRDefault="00891F9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7479-8365</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Учебно-вспомогательный персонал первого уровня</w:t>
      </w:r>
    </w:p>
    <w:p w:rsidR="00D92FF2" w:rsidRDefault="00D92FF2" w:rsidP="00D92F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Вожатый, помощник воспитателя, секретарь учебной части</w:t>
            </w:r>
          </w:p>
        </w:tc>
        <w:tc>
          <w:tcPr>
            <w:tcW w:w="3697" w:type="dxa"/>
          </w:tcPr>
          <w:p w:rsidR="00D92FF2" w:rsidRPr="00883416" w:rsidRDefault="00891F9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6149-7479</w:t>
            </w:r>
          </w:p>
        </w:tc>
      </w:tr>
    </w:tbl>
    <w:p w:rsidR="00D92FF2" w:rsidRDefault="00D92FF2" w:rsidP="00D92FF2">
      <w:pPr>
        <w:pStyle w:val="ConsPlusNormal"/>
        <w:jc w:val="both"/>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Учебно-вспомогательный персонал второго уровня</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Дежурный по режиму, младший воспитатель</w:t>
            </w:r>
          </w:p>
        </w:tc>
        <w:tc>
          <w:tcPr>
            <w:tcW w:w="3697" w:type="dxa"/>
            <w:vMerge w:val="restart"/>
          </w:tcPr>
          <w:p w:rsidR="00D92FF2" w:rsidRPr="00883416" w:rsidRDefault="00891F9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7035-8365</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Диспетчер, старший дежурный по режиму</w:t>
            </w:r>
          </w:p>
        </w:tc>
        <w:tc>
          <w:tcPr>
            <w:tcW w:w="3697" w:type="dxa"/>
            <w:vMerge/>
          </w:tcPr>
          <w:p w:rsidR="00D92FF2" w:rsidRPr="00883416" w:rsidRDefault="00D92FF2" w:rsidP="00D92FF2">
            <w:pPr>
              <w:pStyle w:val="ConsPlusNormal"/>
              <w:rPr>
                <w:rFonts w:ascii="Times New Roman" w:hAnsi="Times New Roman" w:cs="Times New Roman"/>
                <w:sz w:val="24"/>
                <w:szCs w:val="24"/>
              </w:rPr>
            </w:pP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работников физической культуры и спорта первого уровня</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Инструктор по спорту, спортсмен-инструктор</w:t>
            </w:r>
          </w:p>
        </w:tc>
        <w:tc>
          <w:tcPr>
            <w:tcW w:w="3697" w:type="dxa"/>
          </w:tcPr>
          <w:p w:rsidR="00D92FF2" w:rsidRPr="00883416" w:rsidRDefault="00891F9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6149-7479</w:t>
            </w:r>
          </w:p>
        </w:tc>
      </w:tr>
    </w:tbl>
    <w:p w:rsidR="00D92FF2" w:rsidRPr="00883416" w:rsidRDefault="00D92FF2" w:rsidP="00D92FF2">
      <w:pPr>
        <w:pStyle w:val="ConsPlusNormal"/>
        <w:jc w:val="both"/>
        <w:rPr>
          <w:rFonts w:ascii="Times New Roman" w:hAnsi="Times New Roman" w:cs="Times New Roman"/>
          <w:sz w:val="24"/>
          <w:szCs w:val="24"/>
        </w:rPr>
      </w:pPr>
    </w:p>
    <w:p w:rsidR="00D92FF2"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работников культуры, искусства и кинематографии третьего уровня</w:t>
      </w:r>
    </w:p>
    <w:p w:rsidR="00883416" w:rsidRPr="00883416" w:rsidRDefault="00883416" w:rsidP="00D92FF2">
      <w:pPr>
        <w:pStyle w:val="ConsPlusNormal"/>
        <w:ind w:firstLine="540"/>
        <w:jc w:val="both"/>
        <w:rPr>
          <w:rFonts w:ascii="Times New Roman" w:hAnsi="Times New Roman" w:cs="Times New Roman"/>
          <w:sz w:val="24"/>
          <w:szCs w:val="24"/>
        </w:rPr>
      </w:pP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7054CE" w:rsidP="007054CE">
            <w:pPr>
              <w:pStyle w:val="ConsPlusNormal"/>
              <w:rPr>
                <w:rFonts w:ascii="Times New Roman" w:hAnsi="Times New Roman" w:cs="Times New Roman"/>
                <w:sz w:val="24"/>
                <w:szCs w:val="24"/>
              </w:rPr>
            </w:pPr>
            <w:r w:rsidRPr="00883416">
              <w:rPr>
                <w:rFonts w:ascii="Times New Roman" w:hAnsi="Times New Roman" w:cs="Times New Roman"/>
                <w:sz w:val="24"/>
                <w:szCs w:val="24"/>
              </w:rPr>
              <w:t>Библиотекарь</w:t>
            </w:r>
          </w:p>
        </w:tc>
        <w:tc>
          <w:tcPr>
            <w:tcW w:w="3697" w:type="dxa"/>
          </w:tcPr>
          <w:p w:rsidR="00D92FF2" w:rsidRPr="00883416" w:rsidRDefault="00891F9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7921-9251</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Заведующий библиотекой</w:t>
            </w:r>
          </w:p>
        </w:tc>
        <w:tc>
          <w:tcPr>
            <w:tcW w:w="3697" w:type="dxa"/>
          </w:tcPr>
          <w:p w:rsidR="00D92FF2" w:rsidRPr="00883416" w:rsidRDefault="00891F9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8808-10138</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Заведующий </w:t>
            </w:r>
            <w:proofErr w:type="spellStart"/>
            <w:r w:rsidRPr="00883416">
              <w:rPr>
                <w:rFonts w:ascii="Times New Roman" w:hAnsi="Times New Roman" w:cs="Times New Roman"/>
                <w:sz w:val="24"/>
                <w:szCs w:val="24"/>
              </w:rPr>
              <w:t>инфотекой</w:t>
            </w:r>
            <w:proofErr w:type="spellEnd"/>
          </w:p>
        </w:tc>
        <w:tc>
          <w:tcPr>
            <w:tcW w:w="3697" w:type="dxa"/>
          </w:tcPr>
          <w:p w:rsidR="00D92FF2" w:rsidRPr="00883416" w:rsidRDefault="00B30F12" w:rsidP="00B30F1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8445</w:t>
            </w:r>
            <w:r w:rsidR="00D92FF2" w:rsidRPr="00883416">
              <w:rPr>
                <w:rFonts w:ascii="Times New Roman" w:hAnsi="Times New Roman" w:cs="Times New Roman"/>
                <w:sz w:val="24"/>
                <w:szCs w:val="24"/>
              </w:rPr>
              <w:t xml:space="preserve"> - </w:t>
            </w:r>
            <w:r w:rsidRPr="00883416">
              <w:rPr>
                <w:rFonts w:ascii="Times New Roman" w:hAnsi="Times New Roman" w:cs="Times New Roman"/>
                <w:sz w:val="24"/>
                <w:szCs w:val="24"/>
              </w:rPr>
              <w:t>9720</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служащих первого уровня</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D92FF2" w:rsidP="007054CE">
            <w:pPr>
              <w:pStyle w:val="ConsPlusNormal"/>
              <w:rPr>
                <w:rFonts w:ascii="Times New Roman" w:hAnsi="Times New Roman" w:cs="Times New Roman"/>
                <w:strike/>
                <w:sz w:val="24"/>
                <w:szCs w:val="24"/>
              </w:rPr>
            </w:pPr>
            <w:r w:rsidRPr="00883416">
              <w:rPr>
                <w:rFonts w:ascii="Times New Roman" w:hAnsi="Times New Roman" w:cs="Times New Roman"/>
                <w:sz w:val="24"/>
                <w:szCs w:val="24"/>
              </w:rPr>
              <w:t xml:space="preserve">Делопроизводитель, секретарь, секретарь-машинист </w:t>
            </w:r>
          </w:p>
        </w:tc>
        <w:tc>
          <w:tcPr>
            <w:tcW w:w="3697" w:type="dxa"/>
          </w:tcPr>
          <w:p w:rsidR="00D92FF2" w:rsidRPr="00883416" w:rsidRDefault="00891F9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6592-7921</w:t>
            </w:r>
          </w:p>
          <w:p w:rsidR="00E20FAD" w:rsidRPr="00883416" w:rsidRDefault="00E20FAD" w:rsidP="00D92FF2">
            <w:pPr>
              <w:pStyle w:val="ConsPlusNormal"/>
              <w:jc w:val="center"/>
              <w:rPr>
                <w:rFonts w:ascii="Times New Roman" w:hAnsi="Times New Roman" w:cs="Times New Roman"/>
                <w:sz w:val="24"/>
                <w:szCs w:val="24"/>
              </w:rPr>
            </w:pP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служащих второго уровня</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Администратор, лаборант, повар</w:t>
            </w:r>
          </w:p>
        </w:tc>
        <w:tc>
          <w:tcPr>
            <w:tcW w:w="3697" w:type="dxa"/>
          </w:tcPr>
          <w:p w:rsidR="00D92FF2" w:rsidRPr="00883416" w:rsidRDefault="009D3A9A"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7479-8808</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Заведующий хозяйством в образовательных учреждениях, реализующих программы общего образования</w:t>
            </w:r>
          </w:p>
        </w:tc>
        <w:tc>
          <w:tcPr>
            <w:tcW w:w="3697" w:type="dxa"/>
            <w:tcBorders>
              <w:bottom w:val="nil"/>
            </w:tcBorders>
          </w:tcPr>
          <w:p w:rsidR="00D92FF2" w:rsidRPr="00883416" w:rsidRDefault="00BD6626"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7700-9029</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3794" w:type="dxa"/>
          </w:tcPr>
          <w:p w:rsidR="00D92FF2" w:rsidRPr="00883416" w:rsidRDefault="009D3A9A" w:rsidP="009D3A9A">
            <w:pPr>
              <w:pStyle w:val="ConsPlusNormal"/>
              <w:rPr>
                <w:rFonts w:ascii="Times New Roman" w:hAnsi="Times New Roman" w:cs="Times New Roman"/>
                <w:sz w:val="24"/>
                <w:szCs w:val="24"/>
              </w:rPr>
            </w:pPr>
            <w:r w:rsidRPr="00883416">
              <w:rPr>
                <w:rFonts w:ascii="Times New Roman" w:hAnsi="Times New Roman" w:cs="Times New Roman"/>
                <w:sz w:val="24"/>
                <w:szCs w:val="24"/>
              </w:rPr>
              <w:t>Шеф-повар</w:t>
            </w:r>
          </w:p>
        </w:tc>
        <w:tc>
          <w:tcPr>
            <w:tcW w:w="3697" w:type="dxa"/>
          </w:tcPr>
          <w:p w:rsidR="00D92FF2" w:rsidRPr="00883416" w:rsidRDefault="0049418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7921-9251</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Механик</w:t>
            </w:r>
          </w:p>
        </w:tc>
        <w:tc>
          <w:tcPr>
            <w:tcW w:w="3697" w:type="dxa"/>
          </w:tcPr>
          <w:p w:rsidR="00D92FF2" w:rsidRPr="00883416" w:rsidRDefault="0049418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8143-9473</w:t>
            </w: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служащих третьего уровня</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69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D92FF2" w:rsidRPr="00883416" w:rsidRDefault="00D92FF2" w:rsidP="009D3A9A">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 xml:space="preserve">Бухгалтер, бухгалтер-ревизор, </w:t>
            </w:r>
            <w:proofErr w:type="spellStart"/>
            <w:r w:rsidRPr="00883416">
              <w:rPr>
                <w:rFonts w:ascii="Times New Roman" w:hAnsi="Times New Roman" w:cs="Times New Roman"/>
                <w:sz w:val="24"/>
                <w:szCs w:val="24"/>
              </w:rPr>
              <w:t>документовед</w:t>
            </w:r>
            <w:proofErr w:type="spellEnd"/>
            <w:r w:rsidRPr="00883416">
              <w:rPr>
                <w:rFonts w:ascii="Times New Roman" w:hAnsi="Times New Roman" w:cs="Times New Roman"/>
                <w:sz w:val="24"/>
                <w:szCs w:val="24"/>
              </w:rPr>
              <w:t xml:space="preserve">, инженер, инженер-программист (программист), психолог, специалист по кадрам,  контрактный управляющий, системный администратор </w:t>
            </w:r>
            <w:proofErr w:type="gramEnd"/>
          </w:p>
        </w:tc>
        <w:tc>
          <w:tcPr>
            <w:tcW w:w="3697" w:type="dxa"/>
          </w:tcPr>
          <w:p w:rsidR="00D92FF2" w:rsidRPr="00883416" w:rsidRDefault="005C323A"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8365-9694</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Должности служащих, по которым может устанавливаться производное должностное наименование "ведущий"</w:t>
            </w:r>
          </w:p>
        </w:tc>
        <w:tc>
          <w:tcPr>
            <w:tcW w:w="3697" w:type="dxa"/>
          </w:tcPr>
          <w:p w:rsidR="00D92FF2" w:rsidRPr="00883416" w:rsidRDefault="0049418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8587-9916</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3794"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3697" w:type="dxa"/>
          </w:tcPr>
          <w:p w:rsidR="00D92FF2" w:rsidRPr="00883416" w:rsidRDefault="0049418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8808-10138</w:t>
            </w:r>
          </w:p>
        </w:tc>
      </w:tr>
      <w:tr w:rsidR="00D92FF2" w:rsidRPr="00883416" w:rsidTr="00883416">
        <w:tc>
          <w:tcPr>
            <w:tcW w:w="249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w:t>
            </w:r>
          </w:p>
        </w:tc>
        <w:tc>
          <w:tcPr>
            <w:tcW w:w="3794" w:type="dxa"/>
          </w:tcPr>
          <w:p w:rsidR="00D92FF2" w:rsidRPr="00883416" w:rsidRDefault="00D92FF2" w:rsidP="00D92FF2">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Заместитель директора (начальника, заведующего) филиала (филиалом), руководителя структурного подразделения, помощник руководителя (ректора, проректора)</w:t>
            </w:r>
            <w:proofErr w:type="gramEnd"/>
          </w:p>
        </w:tc>
        <w:tc>
          <w:tcPr>
            <w:tcW w:w="3697" w:type="dxa"/>
          </w:tcPr>
          <w:p w:rsidR="00D92FF2" w:rsidRPr="00883416" w:rsidRDefault="0049418F"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9251-10580</w:t>
            </w:r>
          </w:p>
        </w:tc>
      </w:tr>
    </w:tbl>
    <w:p w:rsidR="00D92FF2" w:rsidRPr="00883416" w:rsidRDefault="00D92FF2" w:rsidP="00D92FF2">
      <w:pPr>
        <w:pStyle w:val="ConsPlusNormal"/>
        <w:jc w:val="both"/>
        <w:rPr>
          <w:rFonts w:ascii="Times New Roman" w:hAnsi="Times New Roman" w:cs="Times New Roman"/>
          <w:sz w:val="24"/>
          <w:szCs w:val="24"/>
        </w:rPr>
      </w:pPr>
    </w:p>
    <w:p w:rsidR="009C536A" w:rsidRDefault="009C536A" w:rsidP="009C536A">
      <w:pPr>
        <w:pStyle w:val="ConsPlusNormal"/>
        <w:jc w:val="both"/>
      </w:pPr>
    </w:p>
    <w:p w:rsidR="00017428" w:rsidRPr="00883416" w:rsidRDefault="00017428" w:rsidP="00017428">
      <w:pPr>
        <w:pStyle w:val="ConsPlusNormal"/>
        <w:jc w:val="center"/>
        <w:rPr>
          <w:rFonts w:ascii="Times New Roman" w:hAnsi="Times New Roman" w:cs="Times New Roman"/>
          <w:b/>
          <w:sz w:val="24"/>
          <w:szCs w:val="24"/>
        </w:rPr>
      </w:pPr>
      <w:r w:rsidRPr="00883416">
        <w:rPr>
          <w:rFonts w:ascii="Times New Roman" w:hAnsi="Times New Roman" w:cs="Times New Roman"/>
          <w:b/>
          <w:sz w:val="24"/>
          <w:szCs w:val="24"/>
        </w:rPr>
        <w:t xml:space="preserve">Должностные оклады </w:t>
      </w:r>
      <w:r w:rsidR="00BC37A5" w:rsidRPr="00883416">
        <w:rPr>
          <w:rFonts w:ascii="Times New Roman" w:hAnsi="Times New Roman" w:cs="Times New Roman"/>
          <w:b/>
          <w:sz w:val="24"/>
          <w:szCs w:val="24"/>
        </w:rPr>
        <w:t xml:space="preserve">работников учреждений, реализующих программы дошкольного, дополнительного образования и прочих образовательных учреждений </w:t>
      </w:r>
      <w:r w:rsidRPr="00883416">
        <w:rPr>
          <w:rFonts w:ascii="Times New Roman" w:hAnsi="Times New Roman" w:cs="Times New Roman"/>
          <w:b/>
          <w:sz w:val="24"/>
          <w:szCs w:val="24"/>
        </w:rPr>
        <w:t>с учетом коэффициентов</w:t>
      </w:r>
    </w:p>
    <w:p w:rsidR="00017428" w:rsidRPr="00883416" w:rsidRDefault="00017428" w:rsidP="00017428">
      <w:pPr>
        <w:pStyle w:val="ConsPlusNormal"/>
        <w:jc w:val="center"/>
        <w:rPr>
          <w:rFonts w:ascii="Times New Roman" w:hAnsi="Times New Roman" w:cs="Times New Roman"/>
          <w:b/>
          <w:sz w:val="24"/>
          <w:szCs w:val="24"/>
        </w:rPr>
      </w:pPr>
      <w:r w:rsidRPr="00883416">
        <w:rPr>
          <w:rFonts w:ascii="Times New Roman" w:hAnsi="Times New Roman" w:cs="Times New Roman"/>
          <w:b/>
          <w:sz w:val="24"/>
          <w:szCs w:val="24"/>
        </w:rPr>
        <w:t>(5540 x (</w:t>
      </w:r>
      <w:proofErr w:type="spellStart"/>
      <w:r w:rsidRPr="00883416">
        <w:rPr>
          <w:rFonts w:ascii="Times New Roman" w:hAnsi="Times New Roman" w:cs="Times New Roman"/>
          <w:b/>
          <w:sz w:val="24"/>
          <w:szCs w:val="24"/>
        </w:rPr>
        <w:t>Кугр</w:t>
      </w:r>
      <w:proofErr w:type="spellEnd"/>
      <w:r w:rsidRPr="00883416">
        <w:rPr>
          <w:rFonts w:ascii="Times New Roman" w:hAnsi="Times New Roman" w:cs="Times New Roman"/>
          <w:b/>
          <w:sz w:val="24"/>
          <w:szCs w:val="24"/>
        </w:rPr>
        <w:t xml:space="preserve"> + </w:t>
      </w:r>
      <w:proofErr w:type="spellStart"/>
      <w:r w:rsidRPr="00883416">
        <w:rPr>
          <w:rFonts w:ascii="Times New Roman" w:hAnsi="Times New Roman" w:cs="Times New Roman"/>
          <w:b/>
          <w:sz w:val="24"/>
          <w:szCs w:val="24"/>
        </w:rPr>
        <w:t>Ккву</w:t>
      </w:r>
      <w:proofErr w:type="spellEnd"/>
      <w:r w:rsidRPr="00883416">
        <w:rPr>
          <w:rFonts w:ascii="Times New Roman" w:hAnsi="Times New Roman" w:cs="Times New Roman"/>
          <w:b/>
          <w:sz w:val="24"/>
          <w:szCs w:val="24"/>
        </w:rPr>
        <w:t>))</w:t>
      </w:r>
    </w:p>
    <w:p w:rsidR="00017428" w:rsidRPr="00883416" w:rsidRDefault="00017428" w:rsidP="00017428">
      <w:pPr>
        <w:pStyle w:val="ConsPlusNormal"/>
        <w:jc w:val="center"/>
        <w:rPr>
          <w:rFonts w:ascii="Times New Roman" w:hAnsi="Times New Roman" w:cs="Times New Roman"/>
          <w:sz w:val="24"/>
          <w:szCs w:val="24"/>
        </w:rPr>
      </w:pPr>
    </w:p>
    <w:p w:rsidR="00017428" w:rsidRPr="00883416" w:rsidRDefault="00017428" w:rsidP="00017428">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Учебно-вспомогательный персонал первого уровня</w:t>
      </w:r>
    </w:p>
    <w:p w:rsidR="00017428" w:rsidRPr="00883416" w:rsidRDefault="00017428" w:rsidP="000174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017428" w:rsidRPr="00883416" w:rsidTr="00883416">
        <w:tc>
          <w:tcPr>
            <w:tcW w:w="2494" w:type="dxa"/>
          </w:tcPr>
          <w:p w:rsidR="00017428" w:rsidRPr="00883416" w:rsidRDefault="00017428" w:rsidP="00017428">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017428" w:rsidRPr="00883416" w:rsidRDefault="00017428" w:rsidP="00017428">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017428" w:rsidRPr="00883416" w:rsidRDefault="00017428" w:rsidP="00017428">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017428" w:rsidRPr="00883416" w:rsidTr="00883416">
        <w:tc>
          <w:tcPr>
            <w:tcW w:w="2494" w:type="dxa"/>
          </w:tcPr>
          <w:p w:rsidR="00017428" w:rsidRPr="00883416" w:rsidRDefault="00017428" w:rsidP="00017428">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017428" w:rsidRPr="00883416" w:rsidRDefault="00017428" w:rsidP="00017428">
            <w:pPr>
              <w:pStyle w:val="ConsPlusNormal"/>
              <w:rPr>
                <w:rFonts w:ascii="Times New Roman" w:hAnsi="Times New Roman" w:cs="Times New Roman"/>
                <w:sz w:val="24"/>
                <w:szCs w:val="24"/>
              </w:rPr>
            </w:pPr>
            <w:r w:rsidRPr="00883416">
              <w:rPr>
                <w:rFonts w:ascii="Times New Roman" w:hAnsi="Times New Roman" w:cs="Times New Roman"/>
                <w:sz w:val="24"/>
                <w:szCs w:val="24"/>
              </w:rPr>
              <w:t>Младший воспитатель</w:t>
            </w:r>
          </w:p>
        </w:tc>
        <w:tc>
          <w:tcPr>
            <w:tcW w:w="3697" w:type="dxa"/>
          </w:tcPr>
          <w:p w:rsidR="00017428" w:rsidRPr="00883416" w:rsidRDefault="00017428" w:rsidP="00017428">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7035-8365</w:t>
            </w:r>
          </w:p>
        </w:tc>
      </w:tr>
    </w:tbl>
    <w:p w:rsidR="00017428" w:rsidRPr="00883416" w:rsidRDefault="00017428" w:rsidP="00017428">
      <w:pPr>
        <w:pStyle w:val="ConsPlusNormal"/>
        <w:jc w:val="center"/>
        <w:rPr>
          <w:rFonts w:ascii="Times New Roman" w:hAnsi="Times New Roman" w:cs="Times New Roman"/>
          <w:sz w:val="24"/>
          <w:szCs w:val="24"/>
        </w:rPr>
      </w:pPr>
    </w:p>
    <w:p w:rsidR="00017428" w:rsidRPr="00883416" w:rsidRDefault="00017428" w:rsidP="00017428">
      <w:pPr>
        <w:pStyle w:val="ConsPlusNormal"/>
        <w:jc w:val="center"/>
        <w:rPr>
          <w:rFonts w:ascii="Times New Roman" w:hAnsi="Times New Roman" w:cs="Times New Roman"/>
          <w:sz w:val="24"/>
          <w:szCs w:val="24"/>
        </w:rPr>
      </w:pPr>
    </w:p>
    <w:p w:rsidR="00BC37A5" w:rsidRPr="00883416" w:rsidRDefault="00BC37A5" w:rsidP="00BC37A5">
      <w:pPr>
        <w:pStyle w:val="ConsPlusNormal"/>
        <w:jc w:val="center"/>
        <w:rPr>
          <w:rFonts w:ascii="Times New Roman" w:hAnsi="Times New Roman" w:cs="Times New Roman"/>
          <w:b/>
          <w:sz w:val="24"/>
          <w:szCs w:val="24"/>
        </w:rPr>
      </w:pPr>
      <w:r w:rsidRPr="00883416">
        <w:rPr>
          <w:rFonts w:ascii="Times New Roman" w:hAnsi="Times New Roman" w:cs="Times New Roman"/>
          <w:b/>
          <w:sz w:val="24"/>
          <w:szCs w:val="24"/>
        </w:rPr>
        <w:t>Должностные оклады работников учреждений, реализующих программы дошкольного, дополнительного образования и прочих образовательных учреждений с учетом коэффициентов</w:t>
      </w:r>
    </w:p>
    <w:p w:rsidR="009C536A" w:rsidRPr="00883416" w:rsidRDefault="00BC37A5" w:rsidP="00BC37A5">
      <w:pPr>
        <w:pStyle w:val="ConsPlusNormal"/>
        <w:jc w:val="center"/>
        <w:rPr>
          <w:rFonts w:ascii="Times New Roman" w:hAnsi="Times New Roman" w:cs="Times New Roman"/>
          <w:b/>
          <w:sz w:val="24"/>
          <w:szCs w:val="24"/>
        </w:rPr>
      </w:pPr>
      <w:r w:rsidRPr="00883416">
        <w:rPr>
          <w:rFonts w:ascii="Times New Roman" w:hAnsi="Times New Roman" w:cs="Times New Roman"/>
          <w:b/>
          <w:sz w:val="24"/>
          <w:szCs w:val="24"/>
        </w:rPr>
        <w:t xml:space="preserve"> </w:t>
      </w:r>
      <w:r w:rsidR="009C536A" w:rsidRPr="00883416">
        <w:rPr>
          <w:rFonts w:ascii="Times New Roman" w:hAnsi="Times New Roman" w:cs="Times New Roman"/>
          <w:b/>
          <w:sz w:val="24"/>
          <w:szCs w:val="24"/>
        </w:rPr>
        <w:t>(5</w:t>
      </w:r>
      <w:r w:rsidR="00E73026" w:rsidRPr="00883416">
        <w:rPr>
          <w:rFonts w:ascii="Times New Roman" w:hAnsi="Times New Roman" w:cs="Times New Roman"/>
          <w:b/>
          <w:sz w:val="24"/>
          <w:szCs w:val="24"/>
        </w:rPr>
        <w:t>296</w:t>
      </w:r>
      <w:r w:rsidR="009C536A" w:rsidRPr="00883416">
        <w:rPr>
          <w:rFonts w:ascii="Times New Roman" w:hAnsi="Times New Roman" w:cs="Times New Roman"/>
          <w:b/>
          <w:sz w:val="24"/>
          <w:szCs w:val="24"/>
        </w:rPr>
        <w:t xml:space="preserve"> x (</w:t>
      </w:r>
      <w:proofErr w:type="spellStart"/>
      <w:r w:rsidR="009C536A" w:rsidRPr="00883416">
        <w:rPr>
          <w:rFonts w:ascii="Times New Roman" w:hAnsi="Times New Roman" w:cs="Times New Roman"/>
          <w:b/>
          <w:sz w:val="24"/>
          <w:szCs w:val="24"/>
        </w:rPr>
        <w:t>Кугр</w:t>
      </w:r>
      <w:proofErr w:type="spellEnd"/>
      <w:r w:rsidR="009C536A" w:rsidRPr="00883416">
        <w:rPr>
          <w:rFonts w:ascii="Times New Roman" w:hAnsi="Times New Roman" w:cs="Times New Roman"/>
          <w:b/>
          <w:sz w:val="24"/>
          <w:szCs w:val="24"/>
        </w:rPr>
        <w:t xml:space="preserve"> + </w:t>
      </w:r>
      <w:proofErr w:type="spellStart"/>
      <w:r w:rsidR="009C536A" w:rsidRPr="00883416">
        <w:rPr>
          <w:rFonts w:ascii="Times New Roman" w:hAnsi="Times New Roman" w:cs="Times New Roman"/>
          <w:b/>
          <w:sz w:val="24"/>
          <w:szCs w:val="24"/>
        </w:rPr>
        <w:t>Ккву</w:t>
      </w:r>
      <w:proofErr w:type="spellEnd"/>
      <w:r w:rsidR="009C536A" w:rsidRPr="00883416">
        <w:rPr>
          <w:rFonts w:ascii="Times New Roman" w:hAnsi="Times New Roman" w:cs="Times New Roman"/>
          <w:b/>
          <w:sz w:val="24"/>
          <w:szCs w:val="24"/>
        </w:rPr>
        <w:t>))</w:t>
      </w:r>
    </w:p>
    <w:p w:rsidR="009C536A" w:rsidRPr="00883416" w:rsidRDefault="009C536A" w:rsidP="009C536A">
      <w:pPr>
        <w:pStyle w:val="ConsPlusNormal"/>
        <w:jc w:val="both"/>
        <w:rPr>
          <w:rFonts w:ascii="Times New Roman" w:hAnsi="Times New Roman" w:cs="Times New Roman"/>
          <w:sz w:val="24"/>
          <w:szCs w:val="24"/>
        </w:rPr>
      </w:pPr>
    </w:p>
    <w:p w:rsidR="009C536A" w:rsidRPr="00883416" w:rsidRDefault="009C536A" w:rsidP="009C536A">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Профессии рабочих первого уровня</w:t>
      </w:r>
    </w:p>
    <w:p w:rsidR="009C536A" w:rsidRPr="00883416" w:rsidRDefault="009C536A" w:rsidP="009C53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123"/>
        <w:gridCol w:w="2615"/>
      </w:tblGrid>
      <w:tr w:rsidR="009C536A" w:rsidRPr="00883416" w:rsidTr="00883416">
        <w:tc>
          <w:tcPr>
            <w:tcW w:w="1247"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6123"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2615"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9C536A" w:rsidRPr="00883416" w:rsidTr="00883416">
        <w:tc>
          <w:tcPr>
            <w:tcW w:w="1247"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6123"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Грузчик, дворник, садовник, уборщик производственных помещений, уборщик служебных помещений</w:t>
            </w:r>
          </w:p>
        </w:tc>
        <w:tc>
          <w:tcPr>
            <w:tcW w:w="2615"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6149</w:t>
            </w:r>
          </w:p>
        </w:tc>
      </w:tr>
    </w:tbl>
    <w:p w:rsidR="009C536A" w:rsidRPr="00B30F12" w:rsidRDefault="009C536A" w:rsidP="009C536A">
      <w:pPr>
        <w:pStyle w:val="ConsPlusNormal"/>
        <w:jc w:val="both"/>
        <w:rPr>
          <w:highlight w:val="yellow"/>
        </w:rPr>
      </w:pPr>
    </w:p>
    <w:p w:rsidR="009C536A" w:rsidRPr="00B30F12" w:rsidRDefault="009C536A" w:rsidP="009C536A">
      <w:pPr>
        <w:pStyle w:val="ConsPlusNormal"/>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92"/>
        <w:gridCol w:w="2899"/>
      </w:tblGrid>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4592"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2899"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592"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2899"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4592" w:type="dxa"/>
          </w:tcPr>
          <w:p w:rsidR="009C536A" w:rsidRPr="00883416" w:rsidRDefault="009C536A" w:rsidP="009C536A">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гардеробщик, кастелянша, кладовщик,  машинист (кочегар) котельной, машинист по стирке спецодежды, оператор котельной,  сторож (вахтер), рабочий по комплексному обслуживанию зданий, слесарь, электрик, инженер по спортивным сооружениям, подсобный рабочий</w:t>
            </w:r>
            <w:proofErr w:type="gramEnd"/>
          </w:p>
        </w:tc>
        <w:tc>
          <w:tcPr>
            <w:tcW w:w="2899" w:type="dxa"/>
            <w:tcBorders>
              <w:bottom w:val="nil"/>
            </w:tcBorders>
          </w:tcPr>
          <w:p w:rsidR="009C536A" w:rsidRPr="00883416" w:rsidRDefault="002E4F6C" w:rsidP="002E4F6C">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6302</w:t>
            </w:r>
            <w:r w:rsidR="009C536A" w:rsidRPr="00883416">
              <w:rPr>
                <w:rFonts w:ascii="Times New Roman" w:hAnsi="Times New Roman" w:cs="Times New Roman"/>
                <w:sz w:val="24"/>
                <w:szCs w:val="24"/>
              </w:rPr>
              <w:t>-</w:t>
            </w:r>
            <w:r w:rsidRPr="00883416">
              <w:rPr>
                <w:rFonts w:ascii="Times New Roman" w:hAnsi="Times New Roman" w:cs="Times New Roman"/>
                <w:sz w:val="24"/>
                <w:szCs w:val="24"/>
              </w:rPr>
              <w:t>7573</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4592"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водитель автобуса</w:t>
            </w:r>
          </w:p>
        </w:tc>
        <w:tc>
          <w:tcPr>
            <w:tcW w:w="2899" w:type="dxa"/>
            <w:tcBorders>
              <w:top w:val="nil"/>
            </w:tcBorders>
          </w:tcPr>
          <w:p w:rsidR="009C536A" w:rsidRPr="00883416" w:rsidRDefault="009C536A" w:rsidP="009C536A">
            <w:pPr>
              <w:pStyle w:val="ConsPlusNormal"/>
              <w:rPr>
                <w:rFonts w:ascii="Times New Roman" w:hAnsi="Times New Roman" w:cs="Times New Roman"/>
                <w:sz w:val="24"/>
                <w:szCs w:val="24"/>
              </w:rPr>
            </w:pP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4592"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2899" w:type="dxa"/>
          </w:tcPr>
          <w:p w:rsidR="009C536A" w:rsidRPr="00883416" w:rsidRDefault="00A70199" w:rsidP="00A70199">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7150</w:t>
            </w:r>
            <w:r w:rsidR="009C536A" w:rsidRPr="00883416">
              <w:rPr>
                <w:rFonts w:ascii="Times New Roman" w:hAnsi="Times New Roman" w:cs="Times New Roman"/>
                <w:sz w:val="24"/>
                <w:szCs w:val="24"/>
              </w:rPr>
              <w:t>-</w:t>
            </w:r>
            <w:r w:rsidRPr="00883416">
              <w:rPr>
                <w:rFonts w:ascii="Times New Roman" w:hAnsi="Times New Roman" w:cs="Times New Roman"/>
                <w:sz w:val="24"/>
                <w:szCs w:val="24"/>
              </w:rPr>
              <w:t>7997</w:t>
            </w:r>
          </w:p>
        </w:tc>
      </w:tr>
    </w:tbl>
    <w:p w:rsidR="009C536A" w:rsidRPr="00B30F12" w:rsidRDefault="009C536A" w:rsidP="009C536A">
      <w:pPr>
        <w:pStyle w:val="ConsPlusNormal"/>
        <w:jc w:val="both"/>
        <w:rPr>
          <w:highlight w:val="yellow"/>
        </w:rPr>
      </w:pPr>
    </w:p>
    <w:p w:rsidR="009C536A" w:rsidRPr="00883416" w:rsidRDefault="009C536A" w:rsidP="009C536A">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Учебно-вспомогательный персонал второго уровня</w:t>
      </w:r>
    </w:p>
    <w:p w:rsidR="009C536A" w:rsidRPr="00883416" w:rsidRDefault="009C536A" w:rsidP="009C53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697"/>
      </w:tblGrid>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697"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9C536A" w:rsidRPr="00883416" w:rsidRDefault="009C536A" w:rsidP="00017428">
            <w:pPr>
              <w:pStyle w:val="ConsPlusNormal"/>
              <w:rPr>
                <w:rFonts w:ascii="Times New Roman" w:hAnsi="Times New Roman" w:cs="Times New Roman"/>
                <w:sz w:val="24"/>
                <w:szCs w:val="24"/>
              </w:rPr>
            </w:pPr>
            <w:r w:rsidRPr="00883416">
              <w:rPr>
                <w:rFonts w:ascii="Times New Roman" w:hAnsi="Times New Roman" w:cs="Times New Roman"/>
                <w:sz w:val="24"/>
                <w:szCs w:val="24"/>
              </w:rPr>
              <w:t>Дежурный по режиму</w:t>
            </w:r>
          </w:p>
        </w:tc>
        <w:tc>
          <w:tcPr>
            <w:tcW w:w="3697" w:type="dxa"/>
            <w:vMerge w:val="restart"/>
          </w:tcPr>
          <w:p w:rsidR="009C536A" w:rsidRPr="00883416" w:rsidRDefault="00017428"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6726-7997</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Диспетчер, старший дежурный по режиму</w:t>
            </w:r>
          </w:p>
        </w:tc>
        <w:tc>
          <w:tcPr>
            <w:tcW w:w="3697" w:type="dxa"/>
            <w:vMerge/>
          </w:tcPr>
          <w:p w:rsidR="009C536A" w:rsidRPr="00883416" w:rsidRDefault="009C536A" w:rsidP="009C536A">
            <w:pPr>
              <w:pStyle w:val="ConsPlusNormal"/>
              <w:rPr>
                <w:rFonts w:ascii="Times New Roman" w:hAnsi="Times New Roman" w:cs="Times New Roman"/>
                <w:sz w:val="24"/>
                <w:szCs w:val="24"/>
              </w:rPr>
            </w:pPr>
          </w:p>
        </w:tc>
      </w:tr>
    </w:tbl>
    <w:p w:rsidR="009C536A" w:rsidRPr="00883416" w:rsidRDefault="009C536A" w:rsidP="009C536A">
      <w:pPr>
        <w:pStyle w:val="ConsPlusNormal"/>
        <w:jc w:val="both"/>
        <w:rPr>
          <w:rFonts w:ascii="Times New Roman" w:hAnsi="Times New Roman" w:cs="Times New Roman"/>
          <w:sz w:val="24"/>
          <w:szCs w:val="24"/>
        </w:rPr>
      </w:pPr>
    </w:p>
    <w:p w:rsidR="00883416" w:rsidRDefault="00883416" w:rsidP="009C536A">
      <w:pPr>
        <w:pStyle w:val="ConsPlusNormal"/>
        <w:ind w:firstLine="540"/>
        <w:jc w:val="both"/>
        <w:rPr>
          <w:rFonts w:ascii="Times New Roman" w:hAnsi="Times New Roman" w:cs="Times New Roman"/>
          <w:sz w:val="24"/>
          <w:szCs w:val="24"/>
        </w:rPr>
      </w:pPr>
    </w:p>
    <w:p w:rsidR="009C536A" w:rsidRDefault="009C536A" w:rsidP="009C536A">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работников физической культуры и спорта первого уровня</w:t>
      </w:r>
    </w:p>
    <w:p w:rsidR="009C536A" w:rsidRDefault="009C536A" w:rsidP="009C536A">
      <w:pPr>
        <w:pStyle w:val="ConsPlusNormal"/>
        <w:jc w:val="both"/>
        <w:rPr>
          <w:rFonts w:ascii="Times New Roman" w:hAnsi="Times New Roman" w:cs="Times New Roman"/>
          <w:sz w:val="24"/>
          <w:szCs w:val="24"/>
        </w:rPr>
      </w:pPr>
    </w:p>
    <w:p w:rsidR="009B5CE0" w:rsidRPr="00883416" w:rsidRDefault="009B5CE0" w:rsidP="009C53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980"/>
      </w:tblGrid>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Инструктор по спорту, спортсмен-инструктор</w:t>
            </w:r>
          </w:p>
        </w:tc>
        <w:tc>
          <w:tcPr>
            <w:tcW w:w="3980" w:type="dxa"/>
          </w:tcPr>
          <w:p w:rsidR="009C536A" w:rsidRPr="00883416" w:rsidRDefault="00017428"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5879-7150</w:t>
            </w:r>
          </w:p>
        </w:tc>
      </w:tr>
    </w:tbl>
    <w:p w:rsidR="009C536A" w:rsidRPr="00883416" w:rsidRDefault="009C536A" w:rsidP="009C536A">
      <w:pPr>
        <w:pStyle w:val="ConsPlusNormal"/>
        <w:jc w:val="both"/>
        <w:rPr>
          <w:rFonts w:ascii="Times New Roman" w:hAnsi="Times New Roman" w:cs="Times New Roman"/>
          <w:sz w:val="24"/>
          <w:szCs w:val="24"/>
        </w:rPr>
      </w:pPr>
    </w:p>
    <w:p w:rsidR="009C536A" w:rsidRPr="00883416" w:rsidRDefault="009C536A" w:rsidP="009C536A">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работников культуры, искусства и кинематографии третьего уровня</w:t>
      </w:r>
    </w:p>
    <w:p w:rsidR="009C536A" w:rsidRPr="00883416" w:rsidRDefault="009C536A" w:rsidP="009C53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980"/>
      </w:tblGrid>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Библиотекарь</w:t>
            </w:r>
          </w:p>
        </w:tc>
        <w:tc>
          <w:tcPr>
            <w:tcW w:w="3980" w:type="dxa"/>
          </w:tcPr>
          <w:p w:rsidR="009C536A" w:rsidRPr="00883416" w:rsidRDefault="00017428"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7573-8844</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Заведующий библиотекой</w:t>
            </w:r>
          </w:p>
        </w:tc>
        <w:tc>
          <w:tcPr>
            <w:tcW w:w="3980" w:type="dxa"/>
          </w:tcPr>
          <w:p w:rsidR="009C536A" w:rsidRPr="00883416" w:rsidRDefault="00017428"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8421-9692</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Заведующий </w:t>
            </w:r>
            <w:proofErr w:type="spellStart"/>
            <w:r w:rsidRPr="00883416">
              <w:rPr>
                <w:rFonts w:ascii="Times New Roman" w:hAnsi="Times New Roman" w:cs="Times New Roman"/>
                <w:sz w:val="24"/>
                <w:szCs w:val="24"/>
              </w:rPr>
              <w:t>инфотекой</w:t>
            </w:r>
            <w:proofErr w:type="spellEnd"/>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8074 - 9293</w:t>
            </w:r>
          </w:p>
        </w:tc>
      </w:tr>
    </w:tbl>
    <w:p w:rsidR="009C536A" w:rsidRPr="00883416" w:rsidRDefault="009C536A" w:rsidP="009C536A">
      <w:pPr>
        <w:pStyle w:val="ConsPlusNormal"/>
        <w:jc w:val="both"/>
        <w:rPr>
          <w:rFonts w:ascii="Times New Roman" w:hAnsi="Times New Roman" w:cs="Times New Roman"/>
          <w:sz w:val="24"/>
          <w:szCs w:val="24"/>
        </w:rPr>
      </w:pPr>
    </w:p>
    <w:p w:rsidR="009C536A" w:rsidRPr="00883416" w:rsidRDefault="009C536A" w:rsidP="009C536A">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служащих первого уровня</w:t>
      </w:r>
    </w:p>
    <w:p w:rsidR="009C536A" w:rsidRPr="00883416" w:rsidRDefault="009C536A" w:rsidP="009C53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980"/>
      </w:tblGrid>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9C536A" w:rsidRPr="00883416" w:rsidRDefault="009C536A" w:rsidP="009C536A">
            <w:pPr>
              <w:pStyle w:val="ConsPlusNormal"/>
              <w:rPr>
                <w:rFonts w:ascii="Times New Roman" w:hAnsi="Times New Roman" w:cs="Times New Roman"/>
                <w:strike/>
                <w:sz w:val="24"/>
                <w:szCs w:val="24"/>
              </w:rPr>
            </w:pPr>
            <w:r w:rsidRPr="00883416">
              <w:rPr>
                <w:rFonts w:ascii="Times New Roman" w:hAnsi="Times New Roman" w:cs="Times New Roman"/>
                <w:sz w:val="24"/>
                <w:szCs w:val="24"/>
              </w:rPr>
              <w:t xml:space="preserve">Делопроизводитель, секретарь, секретарь-машинист </w:t>
            </w:r>
          </w:p>
        </w:tc>
        <w:tc>
          <w:tcPr>
            <w:tcW w:w="3980" w:type="dxa"/>
          </w:tcPr>
          <w:p w:rsidR="009C536A" w:rsidRPr="00883416" w:rsidRDefault="003E0C9B"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6302-7573</w:t>
            </w:r>
          </w:p>
          <w:p w:rsidR="009C536A" w:rsidRPr="00883416" w:rsidRDefault="009C536A" w:rsidP="009C536A">
            <w:pPr>
              <w:pStyle w:val="ConsPlusNormal"/>
              <w:jc w:val="center"/>
              <w:rPr>
                <w:rFonts w:ascii="Times New Roman" w:hAnsi="Times New Roman" w:cs="Times New Roman"/>
                <w:sz w:val="24"/>
                <w:szCs w:val="24"/>
              </w:rPr>
            </w:pPr>
          </w:p>
        </w:tc>
      </w:tr>
    </w:tbl>
    <w:p w:rsidR="009C536A" w:rsidRPr="00883416" w:rsidRDefault="009C536A" w:rsidP="009C536A">
      <w:pPr>
        <w:pStyle w:val="ConsPlusNormal"/>
        <w:jc w:val="both"/>
        <w:rPr>
          <w:rFonts w:ascii="Times New Roman" w:hAnsi="Times New Roman" w:cs="Times New Roman"/>
          <w:sz w:val="24"/>
          <w:szCs w:val="24"/>
        </w:rPr>
      </w:pPr>
    </w:p>
    <w:p w:rsidR="009C536A" w:rsidRPr="00883416" w:rsidRDefault="009C536A" w:rsidP="009C536A">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служащих второго уровня</w:t>
      </w:r>
    </w:p>
    <w:p w:rsidR="009C536A" w:rsidRPr="00883416" w:rsidRDefault="009C536A" w:rsidP="009C53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980"/>
      </w:tblGrid>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Администратор, лаборант, повар</w:t>
            </w:r>
          </w:p>
        </w:tc>
        <w:tc>
          <w:tcPr>
            <w:tcW w:w="3980" w:type="dxa"/>
          </w:tcPr>
          <w:p w:rsidR="009C536A" w:rsidRPr="00883416" w:rsidRDefault="0049418F"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7150-8421</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9C536A" w:rsidRPr="00883416" w:rsidRDefault="009C536A" w:rsidP="0049418F">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Заведующий хозяйством </w:t>
            </w:r>
          </w:p>
        </w:tc>
        <w:tc>
          <w:tcPr>
            <w:tcW w:w="3980" w:type="dxa"/>
            <w:tcBorders>
              <w:bottom w:val="nil"/>
            </w:tcBorders>
          </w:tcPr>
          <w:p w:rsidR="009C536A" w:rsidRPr="00883416" w:rsidRDefault="00BE612C"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7361-8632</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Шеф-повар</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7573 - 8844</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Механик</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7785 - 9056</w:t>
            </w:r>
          </w:p>
        </w:tc>
      </w:tr>
    </w:tbl>
    <w:p w:rsidR="00883416" w:rsidRDefault="00883416" w:rsidP="009C536A">
      <w:pPr>
        <w:pStyle w:val="ConsPlusNormal"/>
        <w:ind w:firstLine="540"/>
        <w:jc w:val="both"/>
        <w:rPr>
          <w:rFonts w:ascii="Times New Roman" w:hAnsi="Times New Roman" w:cs="Times New Roman"/>
          <w:sz w:val="24"/>
          <w:szCs w:val="24"/>
        </w:rPr>
      </w:pPr>
    </w:p>
    <w:p w:rsidR="00883416" w:rsidRDefault="00883416" w:rsidP="009C536A">
      <w:pPr>
        <w:pStyle w:val="ConsPlusNormal"/>
        <w:ind w:firstLine="540"/>
        <w:jc w:val="both"/>
        <w:rPr>
          <w:rFonts w:ascii="Times New Roman" w:hAnsi="Times New Roman" w:cs="Times New Roman"/>
          <w:sz w:val="24"/>
          <w:szCs w:val="24"/>
        </w:rPr>
      </w:pPr>
    </w:p>
    <w:p w:rsidR="00883416" w:rsidRDefault="009C536A" w:rsidP="009C536A">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Должности служащих третьего уровня</w:t>
      </w:r>
    </w:p>
    <w:p w:rsidR="009C536A" w:rsidRPr="00883416" w:rsidRDefault="009C536A" w:rsidP="009C53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3980"/>
      </w:tblGrid>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Квалификационный уровень</w:t>
            </w:r>
          </w:p>
        </w:tc>
        <w:tc>
          <w:tcPr>
            <w:tcW w:w="37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Наименование должности</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Должностные оклады с учетом коэффициентов в месяц, в рублях</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794" w:type="dxa"/>
          </w:tcPr>
          <w:p w:rsidR="009C536A" w:rsidRPr="00883416" w:rsidRDefault="009C536A" w:rsidP="009C536A">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 xml:space="preserve">Бухгалтер, бухгалтер-ревизор, </w:t>
            </w:r>
            <w:proofErr w:type="spellStart"/>
            <w:r w:rsidRPr="00883416">
              <w:rPr>
                <w:rFonts w:ascii="Times New Roman" w:hAnsi="Times New Roman" w:cs="Times New Roman"/>
                <w:sz w:val="24"/>
                <w:szCs w:val="24"/>
              </w:rPr>
              <w:t>документовед</w:t>
            </w:r>
            <w:proofErr w:type="spellEnd"/>
            <w:r w:rsidRPr="00883416">
              <w:rPr>
                <w:rFonts w:ascii="Times New Roman" w:hAnsi="Times New Roman" w:cs="Times New Roman"/>
                <w:sz w:val="24"/>
                <w:szCs w:val="24"/>
              </w:rPr>
              <w:t xml:space="preserve">, инженер, инженер-программист (программист), психолог, специалист по кадрам,  контрактный управляющий, системный администратор </w:t>
            </w:r>
            <w:proofErr w:type="gramEnd"/>
          </w:p>
        </w:tc>
        <w:tc>
          <w:tcPr>
            <w:tcW w:w="3980" w:type="dxa"/>
          </w:tcPr>
          <w:p w:rsidR="009C536A" w:rsidRPr="00883416" w:rsidRDefault="00BE612C"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7997-9268</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Должности служащих, по которым может устанавливаться производное должностное наименование "ведущий"</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8209 - 9480</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3794" w:type="dxa"/>
          </w:tcPr>
          <w:p w:rsidR="009C536A" w:rsidRPr="00883416" w:rsidRDefault="009C536A" w:rsidP="009C536A">
            <w:pPr>
              <w:pStyle w:val="ConsPlusNormal"/>
              <w:rPr>
                <w:rFonts w:ascii="Times New Roman" w:hAnsi="Times New Roman" w:cs="Times New Roman"/>
                <w:sz w:val="24"/>
                <w:szCs w:val="24"/>
              </w:rPr>
            </w:pPr>
            <w:r w:rsidRPr="0088341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8421 - 9692</w:t>
            </w:r>
          </w:p>
        </w:tc>
      </w:tr>
      <w:tr w:rsidR="009C536A" w:rsidRPr="00883416" w:rsidTr="00883416">
        <w:tc>
          <w:tcPr>
            <w:tcW w:w="2494"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w:t>
            </w:r>
          </w:p>
        </w:tc>
        <w:tc>
          <w:tcPr>
            <w:tcW w:w="3794" w:type="dxa"/>
          </w:tcPr>
          <w:p w:rsidR="009C536A" w:rsidRPr="00883416" w:rsidRDefault="009C536A" w:rsidP="009C536A">
            <w:pPr>
              <w:pStyle w:val="ConsPlusNormal"/>
              <w:rPr>
                <w:rFonts w:ascii="Times New Roman" w:hAnsi="Times New Roman" w:cs="Times New Roman"/>
                <w:sz w:val="24"/>
                <w:szCs w:val="24"/>
              </w:rPr>
            </w:pPr>
            <w:proofErr w:type="gramStart"/>
            <w:r w:rsidRPr="00883416">
              <w:rPr>
                <w:rFonts w:ascii="Times New Roman" w:hAnsi="Times New Roman" w:cs="Times New Roman"/>
                <w:sz w:val="24"/>
                <w:szCs w:val="24"/>
              </w:rPr>
              <w:t>Заместитель директора (начальника, заведующего) филиала (филиалом), руководителя структурного подразделения, помощник руководителя (ректора, проректора)</w:t>
            </w:r>
            <w:proofErr w:type="gramEnd"/>
          </w:p>
        </w:tc>
        <w:tc>
          <w:tcPr>
            <w:tcW w:w="3980" w:type="dxa"/>
          </w:tcPr>
          <w:p w:rsidR="009C536A" w:rsidRPr="00883416" w:rsidRDefault="009C536A" w:rsidP="009C536A">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8844 - 10115</w:t>
            </w:r>
          </w:p>
        </w:tc>
      </w:tr>
    </w:tbl>
    <w:p w:rsidR="009C536A" w:rsidRDefault="009C536A" w:rsidP="00D92FF2">
      <w:pPr>
        <w:pStyle w:val="ConsPlusTitle"/>
        <w:ind w:firstLine="540"/>
        <w:jc w:val="both"/>
        <w:outlineLvl w:val="1"/>
      </w:pPr>
    </w:p>
    <w:p w:rsidR="009C536A" w:rsidRPr="00883416" w:rsidRDefault="009C536A" w:rsidP="00D92FF2">
      <w:pPr>
        <w:pStyle w:val="ConsPlusTitle"/>
        <w:ind w:firstLine="540"/>
        <w:jc w:val="both"/>
        <w:outlineLvl w:val="1"/>
      </w:pPr>
    </w:p>
    <w:p w:rsidR="00D92FF2" w:rsidRPr="00883416" w:rsidRDefault="00D92FF2" w:rsidP="00D92FF2">
      <w:pPr>
        <w:pStyle w:val="ConsPlusTitle"/>
        <w:ind w:firstLine="540"/>
        <w:jc w:val="both"/>
        <w:outlineLvl w:val="1"/>
        <w:rPr>
          <w:rFonts w:ascii="Times New Roman" w:hAnsi="Times New Roman" w:cs="Times New Roman"/>
          <w:sz w:val="24"/>
          <w:szCs w:val="24"/>
        </w:rPr>
      </w:pPr>
      <w:r w:rsidRPr="00883416">
        <w:rPr>
          <w:rFonts w:ascii="Times New Roman" w:hAnsi="Times New Roman" w:cs="Times New Roman"/>
          <w:sz w:val="24"/>
          <w:szCs w:val="24"/>
        </w:rPr>
        <w:t>6. Коэффициент образовательного учреждения</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6.1. Коэффициент:</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коэффициент специфики работы учреждения (0,1 - 0,75).</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Коэффициент специфики работы учреждения (Кс) включает в себя:</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повышение должностных окладов;</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компенсационные выплаты.</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4202"/>
      </w:tblGrid>
      <w:tr w:rsidR="00883416" w:rsidRPr="00883416" w:rsidTr="00883416">
        <w:tc>
          <w:tcPr>
            <w:tcW w:w="6066"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Перечень условий для повышения должностных окладов, а также виды работ, за которые установлены доплаты, надбавки</w:t>
            </w:r>
          </w:p>
        </w:tc>
        <w:tc>
          <w:tcPr>
            <w:tcW w:w="4202"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Размеры повышений, доплат и надбавок, а также наименование документов, в соответствии с которыми установлены указанные выплаты</w:t>
            </w:r>
          </w:p>
        </w:tc>
      </w:tr>
      <w:tr w:rsidR="00883416" w:rsidRPr="00883416" w:rsidTr="00883416">
        <w:tc>
          <w:tcPr>
            <w:tcW w:w="6066"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202"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r>
      <w:tr w:rsidR="00883416" w:rsidRPr="00883416" w:rsidTr="00883416">
        <w:tc>
          <w:tcPr>
            <w:tcW w:w="10268" w:type="dxa"/>
            <w:gridSpan w:val="2"/>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1. Повышение должностных окладов</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 работу:</w:t>
            </w:r>
          </w:p>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 образовательных учреждениях (классах, группах) для обучающихся, воспитанников с ограниченными возможностями здоровья;</w:t>
            </w:r>
          </w:p>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в учреждениях для детей-сирот и детей, оставшихся без попечения родителей, а также в группах указанных учреждений для воспитанников с ограниченными возможностями здоровья</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15 - 20%, Кс = 0,15 - 0,2</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Педагогическим работникам (в том числе руководящим работникам, деятельность которых связана с образовательным процессом) муниципальных образовательных учреждений, работающим в сельских населенных пунктах, рабочих поселках Тутаевского муниципального района</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25%, Кс = 0,25</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30%, Кс = 0,3</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20%, Кс = 0,2</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20%, Кс = 0,2</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Педагогическим работникам муниципальных образовательных учреждений,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w:t>
            </w:r>
            <w:hyperlink w:anchor="P1477" w:tooltip="&lt;*&gt; Выплата повышенного должностного оклада педагогическому работнику прекращается при достижении педагогического стажа 5 лет.">
              <w:r w:rsidRPr="00883416">
                <w:rPr>
                  <w:rFonts w:ascii="Times New Roman" w:hAnsi="Times New Roman" w:cs="Times New Roman"/>
                  <w:sz w:val="24"/>
                  <w:szCs w:val="24"/>
                </w:rPr>
                <w:t>&lt;*&gt;</w:t>
              </w:r>
            </w:hyperlink>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30%, Кс = 0,3</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15%, Кс = 0,15</w:t>
            </w:r>
          </w:p>
        </w:tc>
      </w:tr>
      <w:tr w:rsidR="00883416" w:rsidRPr="00883416" w:rsidTr="00883416">
        <w:tc>
          <w:tcPr>
            <w:tcW w:w="10268" w:type="dxa"/>
            <w:gridSpan w:val="2"/>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2. Компенсационные выплаты</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 работу в ночное время</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35% часовой тарифной ставки в соответствии со </w:t>
            </w:r>
            <w:hyperlink r:id="rId8" w:tooltip="&quot;Трудовой кодекс Российской Федерации&quot; от 30.12.2001 N 197-ФЗ (ред. от 04.11.2022) {КонсультантПлюс}">
              <w:r w:rsidRPr="00883416">
                <w:rPr>
                  <w:rFonts w:ascii="Times New Roman" w:hAnsi="Times New Roman" w:cs="Times New Roman"/>
                  <w:sz w:val="24"/>
                  <w:szCs w:val="24"/>
                </w:rPr>
                <w:t>статьями 149</w:t>
              </w:r>
            </w:hyperlink>
            <w:r w:rsidRPr="00883416">
              <w:rPr>
                <w:rFonts w:ascii="Times New Roman" w:hAnsi="Times New Roman" w:cs="Times New Roman"/>
                <w:sz w:val="24"/>
                <w:szCs w:val="24"/>
              </w:rPr>
              <w:t xml:space="preserve">, </w:t>
            </w:r>
            <w:hyperlink r:id="rId9" w:tooltip="&quot;Трудовой кодекс Российской Федерации&quot; от 30.12.2001 N 197-ФЗ (ред. от 04.11.2022) {КонсультантПлюс}">
              <w:r w:rsidRPr="00883416">
                <w:rPr>
                  <w:rFonts w:ascii="Times New Roman" w:hAnsi="Times New Roman" w:cs="Times New Roman"/>
                  <w:sz w:val="24"/>
                  <w:szCs w:val="24"/>
                </w:rPr>
                <w:t>154</w:t>
              </w:r>
            </w:hyperlink>
            <w:r w:rsidRPr="00883416">
              <w:rPr>
                <w:rFonts w:ascii="Times New Roman" w:hAnsi="Times New Roman" w:cs="Times New Roman"/>
                <w:sz w:val="24"/>
                <w:szCs w:val="24"/>
              </w:rPr>
              <w:t xml:space="preserve"> Трудового кодекса Российской Федерации</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 работу в выходные и праздничные дни</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в соответствии со </w:t>
            </w:r>
            <w:hyperlink r:id="rId10" w:tooltip="&quot;Трудовой кодекс Российской Федерации&quot; от 30.12.2001 N 197-ФЗ (ред. от 04.11.2022) {КонсультантПлюс}">
              <w:r w:rsidRPr="00883416">
                <w:rPr>
                  <w:rFonts w:ascii="Times New Roman" w:hAnsi="Times New Roman" w:cs="Times New Roman"/>
                  <w:sz w:val="24"/>
                  <w:szCs w:val="24"/>
                </w:rPr>
                <w:t>статьями 149</w:t>
              </w:r>
            </w:hyperlink>
            <w:r w:rsidRPr="00883416">
              <w:rPr>
                <w:rFonts w:ascii="Times New Roman" w:hAnsi="Times New Roman" w:cs="Times New Roman"/>
                <w:sz w:val="24"/>
                <w:szCs w:val="24"/>
              </w:rPr>
              <w:t xml:space="preserve">, </w:t>
            </w:r>
            <w:hyperlink r:id="rId11" w:tooltip="&quot;Трудовой кодекс Российской Федерации&quot; от 30.12.2001 N 197-ФЗ (ред. от 04.11.2022) {КонсультантПлюс}">
              <w:r w:rsidRPr="00883416">
                <w:rPr>
                  <w:rFonts w:ascii="Times New Roman" w:hAnsi="Times New Roman" w:cs="Times New Roman"/>
                  <w:sz w:val="24"/>
                  <w:szCs w:val="24"/>
                </w:rPr>
                <w:t>153</w:t>
              </w:r>
            </w:hyperlink>
            <w:r w:rsidRPr="00883416">
              <w:rPr>
                <w:rFonts w:ascii="Times New Roman" w:hAnsi="Times New Roman" w:cs="Times New Roman"/>
                <w:sz w:val="24"/>
                <w:szCs w:val="24"/>
              </w:rPr>
              <w:t xml:space="preserve"> Трудового кодекса Российской Федерации</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 работу в неблагоприятных условиях труда</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до 12%, К = 0,12</w:t>
            </w:r>
          </w:p>
        </w:tc>
      </w:tr>
      <w:tr w:rsidR="00883416" w:rsidRPr="00883416" w:rsidTr="00883416">
        <w:tc>
          <w:tcPr>
            <w:tcW w:w="6066"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42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 xml:space="preserve">в соответствии со </w:t>
            </w:r>
            <w:hyperlink r:id="rId12" w:tooltip="&quot;Трудовой кодекс Российской Федерации&quot; от 30.12.2001 N 197-ФЗ (ред. от 04.11.2022) {КонсультантПлюс}">
              <w:r w:rsidRPr="00883416">
                <w:rPr>
                  <w:rFonts w:ascii="Times New Roman" w:hAnsi="Times New Roman" w:cs="Times New Roman"/>
                  <w:sz w:val="24"/>
                  <w:szCs w:val="24"/>
                </w:rPr>
                <w:t>статьями 149</w:t>
              </w:r>
            </w:hyperlink>
            <w:r w:rsidRPr="00883416">
              <w:rPr>
                <w:rFonts w:ascii="Times New Roman" w:hAnsi="Times New Roman" w:cs="Times New Roman"/>
                <w:sz w:val="24"/>
                <w:szCs w:val="24"/>
              </w:rPr>
              <w:t xml:space="preserve">, </w:t>
            </w:r>
            <w:hyperlink r:id="rId13" w:tooltip="&quot;Трудовой кодекс Российской Федерации&quot; от 30.12.2001 N 197-ФЗ (ред. от 04.11.2022) {КонсультантПлюс}">
              <w:r w:rsidRPr="00883416">
                <w:rPr>
                  <w:rFonts w:ascii="Times New Roman" w:hAnsi="Times New Roman" w:cs="Times New Roman"/>
                  <w:sz w:val="24"/>
                  <w:szCs w:val="24"/>
                </w:rPr>
                <w:t>152</w:t>
              </w:r>
            </w:hyperlink>
            <w:r w:rsidRPr="00883416">
              <w:rPr>
                <w:rFonts w:ascii="Times New Roman" w:hAnsi="Times New Roman" w:cs="Times New Roman"/>
                <w:sz w:val="24"/>
                <w:szCs w:val="24"/>
              </w:rPr>
              <w:t xml:space="preserve"> Трудового кодекса Российской Федерации</w:t>
            </w:r>
          </w:p>
        </w:tc>
      </w:tr>
    </w:tbl>
    <w:p w:rsidR="00D92FF2" w:rsidRDefault="00D92FF2" w:rsidP="00D92FF2">
      <w:pPr>
        <w:pStyle w:val="ConsPlusNormal"/>
        <w:jc w:val="both"/>
      </w:pPr>
    </w:p>
    <w:p w:rsidR="00D92FF2" w:rsidRDefault="00D92FF2" w:rsidP="00D92FF2">
      <w:pPr>
        <w:pStyle w:val="ConsPlusNormal"/>
        <w:ind w:firstLine="540"/>
        <w:jc w:val="both"/>
      </w:pPr>
      <w:r>
        <w:t>--------------------------------</w:t>
      </w:r>
    </w:p>
    <w:p w:rsidR="00FA50D0" w:rsidRPr="00883416" w:rsidRDefault="00D92FF2" w:rsidP="00FA50D0">
      <w:pPr>
        <w:pStyle w:val="ConsPlusNormal"/>
        <w:spacing w:before="200"/>
        <w:ind w:firstLine="540"/>
        <w:jc w:val="both"/>
        <w:rPr>
          <w:rFonts w:ascii="Times New Roman" w:hAnsi="Times New Roman" w:cs="Times New Roman"/>
          <w:sz w:val="24"/>
          <w:szCs w:val="24"/>
        </w:rPr>
      </w:pPr>
      <w:bookmarkStart w:id="4" w:name="P1477"/>
      <w:bookmarkEnd w:id="4"/>
      <w:r w:rsidRPr="00883416">
        <w:rPr>
          <w:rFonts w:ascii="Times New Roman" w:hAnsi="Times New Roman" w:cs="Times New Roman"/>
          <w:sz w:val="24"/>
          <w:szCs w:val="24"/>
        </w:rPr>
        <w:t>&lt;*&gt; Выплата повышенного должностного оклада педагогическому работнику прекращается при достиже</w:t>
      </w:r>
      <w:r w:rsidR="00FA50D0" w:rsidRPr="00883416">
        <w:rPr>
          <w:rFonts w:ascii="Times New Roman" w:hAnsi="Times New Roman" w:cs="Times New Roman"/>
          <w:sz w:val="24"/>
          <w:szCs w:val="24"/>
        </w:rPr>
        <w:t>нии педагогического стажа 5 лет, за исключением срока осуществления педагогической деятельности:</w:t>
      </w:r>
    </w:p>
    <w:p w:rsidR="00FA50D0" w:rsidRPr="00883416" w:rsidRDefault="00FA50D0" w:rsidP="00FA50D0">
      <w:pPr>
        <w:pStyle w:val="ConsPlusNormal"/>
        <w:spacing w:before="200"/>
        <w:ind w:firstLine="540"/>
        <w:jc w:val="both"/>
        <w:rPr>
          <w:rFonts w:ascii="Times New Roman" w:hAnsi="Times New Roman" w:cs="Times New Roman"/>
          <w:sz w:val="24"/>
          <w:szCs w:val="24"/>
        </w:rPr>
      </w:pPr>
      <w:proofErr w:type="gramStart"/>
      <w:r w:rsidRPr="00883416">
        <w:rPr>
          <w:rFonts w:ascii="Times New Roman" w:hAnsi="Times New Roman" w:cs="Times New Roman"/>
          <w:sz w:val="24"/>
          <w:szCs w:val="24"/>
        </w:rPr>
        <w:t>- по основным общеобразовательным программам - лицами, обучающимися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прошедшими промежуточную аттестацию не менее чем за три года обучения;</w:t>
      </w:r>
      <w:proofErr w:type="gramEnd"/>
    </w:p>
    <w:p w:rsidR="00FA50D0" w:rsidRPr="00883416" w:rsidRDefault="00FA50D0" w:rsidP="00FA50D0">
      <w:pPr>
        <w:pStyle w:val="ConsPlusNormal"/>
        <w:spacing w:before="200"/>
        <w:ind w:firstLine="540"/>
        <w:jc w:val="both"/>
        <w:rPr>
          <w:rFonts w:ascii="Times New Roman" w:hAnsi="Times New Roman" w:cs="Times New Roman"/>
          <w:sz w:val="24"/>
          <w:szCs w:val="24"/>
        </w:rPr>
      </w:pPr>
      <w:proofErr w:type="gramStart"/>
      <w:r w:rsidRPr="00883416">
        <w:rPr>
          <w:rFonts w:ascii="Times New Roman" w:hAnsi="Times New Roman" w:cs="Times New Roman"/>
          <w:sz w:val="24"/>
          <w:szCs w:val="24"/>
        </w:rPr>
        <w:t>- по дополнительным общеобразовательным программам - лицами, обучающимися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прошедшими промежуточную аттестацию не менее чем за два года обучения.</w:t>
      </w:r>
      <w:proofErr w:type="gramEnd"/>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В случаях, когда работникам предусмотрено повышение должностных окладов по двум и более основаниям, абсолютный размер каждого повышения, установленного в процентах, исчисляется исходя из должностного оклада без учета повышения по другим основаниям.</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Title"/>
        <w:ind w:firstLine="540"/>
        <w:jc w:val="both"/>
        <w:outlineLvl w:val="1"/>
        <w:rPr>
          <w:rFonts w:ascii="Times New Roman" w:hAnsi="Times New Roman" w:cs="Times New Roman"/>
          <w:sz w:val="24"/>
          <w:szCs w:val="24"/>
        </w:rPr>
      </w:pPr>
      <w:r w:rsidRPr="00883416">
        <w:rPr>
          <w:rFonts w:ascii="Times New Roman" w:hAnsi="Times New Roman" w:cs="Times New Roman"/>
          <w:sz w:val="24"/>
          <w:szCs w:val="24"/>
        </w:rPr>
        <w:t>7. Минимальный уровень заработной платы работников образовательных учреждений</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 xml:space="preserve">Месячная заработная плата работников образовательных учреждений,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rsidRPr="00883416">
        <w:rPr>
          <w:rFonts w:ascii="Times New Roman" w:hAnsi="Times New Roman" w:cs="Times New Roman"/>
          <w:sz w:val="24"/>
          <w:szCs w:val="24"/>
        </w:rPr>
        <w:t>размера оплаты труда</w:t>
      </w:r>
      <w:proofErr w:type="gramEnd"/>
      <w:r w:rsidRPr="00883416">
        <w:rPr>
          <w:rFonts w:ascii="Times New Roman" w:hAnsi="Times New Roman" w:cs="Times New Roman"/>
          <w:sz w:val="24"/>
          <w:szCs w:val="24"/>
        </w:rPr>
        <w:t>, установленного федеральным законом.</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Title"/>
        <w:ind w:firstLine="540"/>
        <w:jc w:val="both"/>
        <w:outlineLvl w:val="1"/>
        <w:rPr>
          <w:rFonts w:ascii="Times New Roman" w:hAnsi="Times New Roman" w:cs="Times New Roman"/>
          <w:sz w:val="24"/>
          <w:szCs w:val="24"/>
        </w:rPr>
      </w:pPr>
      <w:r w:rsidRPr="00883416">
        <w:rPr>
          <w:rFonts w:ascii="Times New Roman" w:hAnsi="Times New Roman" w:cs="Times New Roman"/>
          <w:sz w:val="24"/>
          <w:szCs w:val="24"/>
        </w:rPr>
        <w:t>8. Порядок и условия почасовой оплаты труда</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8.1. Почасовая оплата труда педагогических работников учреждений применяется при оплате:</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8.1.1. За часы, отработанные в порядке замещения отсутствующих по болезни или другим причинам воспитателей, педагогов дополнительного образования и других педагогических работников, продолжавшегося не свыше двух месяцев.</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xml:space="preserve">8.1.2. За педагогическую работу специалистов предприятий, учреждений и организаций (в </w:t>
      </w:r>
      <w:proofErr w:type="spellStart"/>
      <w:r w:rsidRPr="00883416">
        <w:rPr>
          <w:rFonts w:ascii="Times New Roman" w:hAnsi="Times New Roman" w:cs="Times New Roman"/>
          <w:sz w:val="24"/>
          <w:szCs w:val="24"/>
        </w:rPr>
        <w:t>т.ч</w:t>
      </w:r>
      <w:proofErr w:type="spellEnd"/>
      <w:r w:rsidRPr="00883416">
        <w:rPr>
          <w:rFonts w:ascii="Times New Roman" w:hAnsi="Times New Roman" w:cs="Times New Roman"/>
          <w:sz w:val="24"/>
          <w:szCs w:val="24"/>
        </w:rPr>
        <w:t>. из числа работников Департамента образования Администрации Тутаевского муниципального района, методических и учебно-методических кабинетов), привлекаемых для педагогической работы в образовательных учреждениях.</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8.2.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8.3. Почасовая оплата труда педагогических работников муниципальных учреждений применяется при оплате труда работников, привлекаемых к проведению учебных занятий, и составляет:</w:t>
      </w:r>
    </w:p>
    <w:p w:rsidR="00D92FF2" w:rsidRPr="0088341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644"/>
        <w:gridCol w:w="1701"/>
        <w:gridCol w:w="3210"/>
      </w:tblGrid>
      <w:tr w:rsidR="00D92FF2" w:rsidRPr="00883416" w:rsidTr="009B5CE0">
        <w:tc>
          <w:tcPr>
            <w:tcW w:w="3572"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 xml:space="preserve">Категории </w:t>
            </w:r>
            <w:proofErr w:type="gramStart"/>
            <w:r w:rsidRPr="00883416">
              <w:rPr>
                <w:rFonts w:ascii="Times New Roman" w:hAnsi="Times New Roman" w:cs="Times New Roman"/>
                <w:sz w:val="24"/>
                <w:szCs w:val="24"/>
              </w:rPr>
              <w:t>обучающихся</w:t>
            </w:r>
            <w:proofErr w:type="gramEnd"/>
          </w:p>
        </w:tc>
        <w:tc>
          <w:tcPr>
            <w:tcW w:w="6555" w:type="dxa"/>
            <w:gridSpan w:val="3"/>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Ставка часовой оплаты труда, рублей</w:t>
            </w:r>
          </w:p>
        </w:tc>
      </w:tr>
      <w:tr w:rsidR="00D92FF2" w:rsidRPr="00883416" w:rsidTr="009B5CE0">
        <w:tc>
          <w:tcPr>
            <w:tcW w:w="3572" w:type="dxa"/>
            <w:vMerge/>
          </w:tcPr>
          <w:p w:rsidR="00D92FF2" w:rsidRPr="00883416" w:rsidRDefault="00D92FF2" w:rsidP="00D92FF2">
            <w:pPr>
              <w:pStyle w:val="ConsPlusNormal"/>
              <w:rPr>
                <w:rFonts w:ascii="Times New Roman" w:hAnsi="Times New Roman" w:cs="Times New Roman"/>
                <w:sz w:val="24"/>
                <w:szCs w:val="24"/>
              </w:rPr>
            </w:pPr>
          </w:p>
        </w:tc>
        <w:tc>
          <w:tcPr>
            <w:tcW w:w="164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профессор, доктор наук</w:t>
            </w:r>
          </w:p>
        </w:tc>
        <w:tc>
          <w:tcPr>
            <w:tcW w:w="17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доцент, кандидат наук</w:t>
            </w:r>
          </w:p>
        </w:tc>
        <w:tc>
          <w:tcPr>
            <w:tcW w:w="321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лица, не имеющие ученой степени</w:t>
            </w:r>
          </w:p>
        </w:tc>
      </w:tr>
      <w:tr w:rsidR="00D92FF2" w:rsidRPr="00883416" w:rsidTr="009B5CE0">
        <w:tc>
          <w:tcPr>
            <w:tcW w:w="357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Обучающиеся в муниципальных учреждениях, реализующих образовательную программу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4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490</w:t>
            </w:r>
          </w:p>
        </w:tc>
        <w:tc>
          <w:tcPr>
            <w:tcW w:w="17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367</w:t>
            </w:r>
          </w:p>
        </w:tc>
        <w:tc>
          <w:tcPr>
            <w:tcW w:w="321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245</w:t>
            </w:r>
          </w:p>
        </w:tc>
      </w:tr>
      <w:tr w:rsidR="00D92FF2" w:rsidRPr="00883416" w:rsidTr="009B5CE0">
        <w:tc>
          <w:tcPr>
            <w:tcW w:w="357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Студенты</w:t>
            </w:r>
          </w:p>
        </w:tc>
        <w:tc>
          <w:tcPr>
            <w:tcW w:w="164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612</w:t>
            </w:r>
          </w:p>
        </w:tc>
        <w:tc>
          <w:tcPr>
            <w:tcW w:w="17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490</w:t>
            </w:r>
          </w:p>
        </w:tc>
        <w:tc>
          <w:tcPr>
            <w:tcW w:w="321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245</w:t>
            </w:r>
          </w:p>
        </w:tc>
      </w:tr>
      <w:tr w:rsidR="00D92FF2" w:rsidRPr="00883416" w:rsidTr="009B5CE0">
        <w:tc>
          <w:tcPr>
            <w:tcW w:w="357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Аспиранты, слушатели образовательных организаций</w:t>
            </w:r>
          </w:p>
        </w:tc>
        <w:tc>
          <w:tcPr>
            <w:tcW w:w="1644"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735</w:t>
            </w:r>
          </w:p>
        </w:tc>
        <w:tc>
          <w:tcPr>
            <w:tcW w:w="170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612</w:t>
            </w:r>
          </w:p>
        </w:tc>
        <w:tc>
          <w:tcPr>
            <w:tcW w:w="3210"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367</w:t>
            </w:r>
          </w:p>
        </w:tc>
      </w:tr>
      <w:tr w:rsidR="00D92FF2" w:rsidRPr="00883416" w:rsidTr="009B5CE0">
        <w:tc>
          <w:tcPr>
            <w:tcW w:w="357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дополнительного профессионального образования</w:t>
            </w:r>
          </w:p>
        </w:tc>
        <w:tc>
          <w:tcPr>
            <w:tcW w:w="1644" w:type="dxa"/>
          </w:tcPr>
          <w:p w:rsidR="00D92FF2" w:rsidRPr="00883416" w:rsidRDefault="00D92FF2" w:rsidP="00D92FF2">
            <w:pPr>
              <w:pStyle w:val="ConsPlusNormal"/>
              <w:rPr>
                <w:rFonts w:ascii="Times New Roman" w:hAnsi="Times New Roman" w:cs="Times New Roman"/>
                <w:sz w:val="24"/>
                <w:szCs w:val="24"/>
              </w:rPr>
            </w:pPr>
          </w:p>
        </w:tc>
        <w:tc>
          <w:tcPr>
            <w:tcW w:w="1701" w:type="dxa"/>
          </w:tcPr>
          <w:p w:rsidR="00D92FF2" w:rsidRPr="00883416" w:rsidRDefault="00D92FF2" w:rsidP="00D92FF2">
            <w:pPr>
              <w:pStyle w:val="ConsPlusNormal"/>
              <w:rPr>
                <w:rFonts w:ascii="Times New Roman" w:hAnsi="Times New Roman" w:cs="Times New Roman"/>
                <w:sz w:val="24"/>
                <w:szCs w:val="24"/>
              </w:rPr>
            </w:pPr>
          </w:p>
        </w:tc>
        <w:tc>
          <w:tcPr>
            <w:tcW w:w="3210" w:type="dxa"/>
          </w:tcPr>
          <w:p w:rsidR="00D92FF2" w:rsidRPr="00883416" w:rsidRDefault="00D92FF2" w:rsidP="00D92FF2">
            <w:pPr>
              <w:pStyle w:val="ConsPlusNormal"/>
              <w:rPr>
                <w:rFonts w:ascii="Times New Roman" w:hAnsi="Times New Roman" w:cs="Times New Roman"/>
                <w:sz w:val="24"/>
                <w:szCs w:val="24"/>
              </w:rPr>
            </w:pPr>
          </w:p>
        </w:tc>
      </w:tr>
    </w:tbl>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8.4.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8.5.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8.6.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8.7. Ставки почасовой оплаты труда в муниципальных автономных образовательных учреждениях устанавливаются в пределах утвержденной субсидии на выполнение муниципального задания.</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Title"/>
        <w:ind w:firstLine="540"/>
        <w:jc w:val="both"/>
        <w:outlineLvl w:val="1"/>
        <w:rPr>
          <w:rFonts w:ascii="Times New Roman" w:hAnsi="Times New Roman" w:cs="Times New Roman"/>
          <w:sz w:val="24"/>
          <w:szCs w:val="24"/>
        </w:rPr>
      </w:pPr>
      <w:r w:rsidRPr="00883416">
        <w:rPr>
          <w:rFonts w:ascii="Times New Roman" w:hAnsi="Times New Roman" w:cs="Times New Roman"/>
          <w:sz w:val="24"/>
          <w:szCs w:val="24"/>
        </w:rPr>
        <w:t>9. Оплата труда в образовательных учреждениях (структурных подразделениях) дополнительного образования детей спортивной направленности Тутаевского муниципального района (спортивные школы)</w:t>
      </w:r>
    </w:p>
    <w:p w:rsidR="00D92FF2" w:rsidRPr="00883416" w:rsidRDefault="00D92FF2" w:rsidP="00D92FF2">
      <w:pPr>
        <w:pStyle w:val="ConsPlusNormal"/>
        <w:jc w:val="both"/>
        <w:rPr>
          <w:rFonts w:ascii="Times New Roman" w:hAnsi="Times New Roman" w:cs="Times New Roman"/>
          <w:sz w:val="24"/>
          <w:szCs w:val="24"/>
        </w:rPr>
      </w:pPr>
    </w:p>
    <w:p w:rsidR="00D92FF2" w:rsidRPr="00883416" w:rsidRDefault="00D92FF2" w:rsidP="00D92FF2">
      <w:pPr>
        <w:pStyle w:val="ConsPlusNormal"/>
        <w:ind w:firstLine="540"/>
        <w:jc w:val="both"/>
        <w:rPr>
          <w:rFonts w:ascii="Times New Roman" w:hAnsi="Times New Roman" w:cs="Times New Roman"/>
          <w:sz w:val="24"/>
          <w:szCs w:val="24"/>
        </w:rPr>
      </w:pPr>
      <w:r w:rsidRPr="00883416">
        <w:rPr>
          <w:rFonts w:ascii="Times New Roman" w:hAnsi="Times New Roman" w:cs="Times New Roman"/>
          <w:sz w:val="24"/>
          <w:szCs w:val="24"/>
        </w:rPr>
        <w:t>9.1.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D92FF2" w:rsidRPr="00883416" w:rsidRDefault="00D92FF2" w:rsidP="00D92FF2">
      <w:pPr>
        <w:pStyle w:val="ConsPlusNormal"/>
        <w:jc w:val="both"/>
        <w:rPr>
          <w:rFonts w:ascii="Times New Roman" w:hAnsi="Times New Roman" w:cs="Times New Roman"/>
          <w:sz w:val="24"/>
          <w:szCs w:val="24"/>
        </w:rPr>
      </w:pPr>
    </w:p>
    <w:p w:rsidR="00D92FF2" w:rsidRDefault="00D92FF2" w:rsidP="00D92FF2">
      <w:pPr>
        <w:pStyle w:val="ConsPlusNormal"/>
        <w:sectPr w:rsidR="00D92FF2">
          <w:headerReference w:type="default" r:id="rId14"/>
          <w:footerReference w:type="default" r:id="rId15"/>
          <w:headerReference w:type="first" r:id="rId1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1237"/>
        <w:gridCol w:w="1237"/>
        <w:gridCol w:w="1237"/>
        <w:gridCol w:w="1237"/>
        <w:gridCol w:w="1237"/>
        <w:gridCol w:w="1241"/>
      </w:tblGrid>
      <w:tr w:rsidR="00D92FF2" w:rsidRPr="00883416" w:rsidTr="00D92FF2">
        <w:tc>
          <w:tcPr>
            <w:tcW w:w="3402"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Этапы подготовки</w:t>
            </w:r>
          </w:p>
        </w:tc>
        <w:tc>
          <w:tcPr>
            <w:tcW w:w="2778"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Период обучения, лет</w:t>
            </w:r>
          </w:p>
        </w:tc>
        <w:tc>
          <w:tcPr>
            <w:tcW w:w="3711" w:type="dxa"/>
            <w:gridSpan w:val="3"/>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1597" w:tooltip="&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
              <w:r w:rsidRPr="00883416">
                <w:rPr>
                  <w:rFonts w:ascii="Times New Roman" w:hAnsi="Times New Roman" w:cs="Times New Roman"/>
                  <w:sz w:val="24"/>
                  <w:szCs w:val="24"/>
                </w:rPr>
                <w:t>&lt;*&gt;</w:t>
              </w:r>
            </w:hyperlink>
          </w:p>
        </w:tc>
        <w:tc>
          <w:tcPr>
            <w:tcW w:w="123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Нормативная наполняемость группы, человек</w:t>
            </w:r>
          </w:p>
        </w:tc>
        <w:tc>
          <w:tcPr>
            <w:tcW w:w="1237"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Максимальная наполняемость группы, человек</w:t>
            </w:r>
          </w:p>
        </w:tc>
        <w:tc>
          <w:tcPr>
            <w:tcW w:w="1241" w:type="dxa"/>
            <w:vMerge w:val="restart"/>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Максимальный объем тренировочной нагрузки, часов в неделю</w:t>
            </w:r>
          </w:p>
        </w:tc>
      </w:tr>
      <w:tr w:rsidR="00D92FF2" w:rsidRPr="00883416" w:rsidTr="00D92FF2">
        <w:tc>
          <w:tcPr>
            <w:tcW w:w="3402" w:type="dxa"/>
            <w:vMerge/>
          </w:tcPr>
          <w:p w:rsidR="00D92FF2" w:rsidRPr="00883416" w:rsidRDefault="00D92FF2" w:rsidP="00D92FF2">
            <w:pPr>
              <w:pStyle w:val="ConsPlusNormal"/>
              <w:rPr>
                <w:rFonts w:ascii="Times New Roman" w:hAnsi="Times New Roman" w:cs="Times New Roman"/>
                <w:sz w:val="24"/>
                <w:szCs w:val="24"/>
              </w:rPr>
            </w:pPr>
          </w:p>
        </w:tc>
        <w:tc>
          <w:tcPr>
            <w:tcW w:w="2778" w:type="dxa"/>
            <w:vMerge/>
          </w:tcPr>
          <w:p w:rsidR="00D92FF2" w:rsidRPr="00883416" w:rsidRDefault="00D92FF2" w:rsidP="00D92FF2">
            <w:pPr>
              <w:pStyle w:val="ConsPlusNormal"/>
              <w:rPr>
                <w:rFonts w:ascii="Times New Roman" w:hAnsi="Times New Roman" w:cs="Times New Roman"/>
                <w:sz w:val="24"/>
                <w:szCs w:val="24"/>
              </w:rPr>
            </w:pPr>
          </w:p>
        </w:tc>
        <w:tc>
          <w:tcPr>
            <w:tcW w:w="3711" w:type="dxa"/>
            <w:gridSpan w:val="3"/>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 xml:space="preserve">группы видов спорта </w:t>
            </w:r>
            <w:hyperlink w:anchor="P1598" w:tooltip="&lt;**&gt; Виды спорта распределяются по группам в следующем порядке:">
              <w:r w:rsidRPr="00883416">
                <w:rPr>
                  <w:rFonts w:ascii="Times New Roman" w:hAnsi="Times New Roman" w:cs="Times New Roman"/>
                  <w:sz w:val="24"/>
                  <w:szCs w:val="24"/>
                </w:rPr>
                <w:t>&lt;**&gt;</w:t>
              </w:r>
            </w:hyperlink>
          </w:p>
        </w:tc>
        <w:tc>
          <w:tcPr>
            <w:tcW w:w="1237" w:type="dxa"/>
            <w:vMerge/>
          </w:tcPr>
          <w:p w:rsidR="00D92FF2" w:rsidRPr="00883416" w:rsidRDefault="00D92FF2" w:rsidP="00D92FF2">
            <w:pPr>
              <w:pStyle w:val="ConsPlusNormal"/>
              <w:rPr>
                <w:rFonts w:ascii="Times New Roman" w:hAnsi="Times New Roman" w:cs="Times New Roman"/>
                <w:sz w:val="24"/>
                <w:szCs w:val="24"/>
              </w:rPr>
            </w:pPr>
          </w:p>
        </w:tc>
        <w:tc>
          <w:tcPr>
            <w:tcW w:w="1237" w:type="dxa"/>
            <w:vMerge/>
          </w:tcPr>
          <w:p w:rsidR="00D92FF2" w:rsidRPr="00883416" w:rsidRDefault="00D92FF2" w:rsidP="00D92FF2">
            <w:pPr>
              <w:pStyle w:val="ConsPlusNormal"/>
              <w:rPr>
                <w:rFonts w:ascii="Times New Roman" w:hAnsi="Times New Roman" w:cs="Times New Roman"/>
                <w:sz w:val="24"/>
                <w:szCs w:val="24"/>
              </w:rPr>
            </w:pPr>
          </w:p>
        </w:tc>
        <w:tc>
          <w:tcPr>
            <w:tcW w:w="1241" w:type="dxa"/>
            <w:vMerge/>
          </w:tcPr>
          <w:p w:rsidR="00D92FF2" w:rsidRPr="00883416" w:rsidRDefault="00D92FF2" w:rsidP="00D92FF2">
            <w:pPr>
              <w:pStyle w:val="ConsPlusNormal"/>
              <w:rPr>
                <w:rFonts w:ascii="Times New Roman" w:hAnsi="Times New Roman" w:cs="Times New Roman"/>
                <w:sz w:val="24"/>
                <w:szCs w:val="24"/>
              </w:rPr>
            </w:pPr>
          </w:p>
        </w:tc>
      </w:tr>
      <w:tr w:rsidR="00D92FF2" w:rsidRPr="00883416" w:rsidTr="00D92FF2">
        <w:tc>
          <w:tcPr>
            <w:tcW w:w="3402" w:type="dxa"/>
            <w:vMerge/>
          </w:tcPr>
          <w:p w:rsidR="00D92FF2" w:rsidRPr="00883416" w:rsidRDefault="00D92FF2" w:rsidP="00D92FF2">
            <w:pPr>
              <w:pStyle w:val="ConsPlusNormal"/>
              <w:rPr>
                <w:rFonts w:ascii="Times New Roman" w:hAnsi="Times New Roman" w:cs="Times New Roman"/>
                <w:sz w:val="24"/>
                <w:szCs w:val="24"/>
              </w:rPr>
            </w:pPr>
          </w:p>
        </w:tc>
        <w:tc>
          <w:tcPr>
            <w:tcW w:w="2778" w:type="dxa"/>
            <w:vMerge/>
          </w:tcPr>
          <w:p w:rsidR="00D92FF2" w:rsidRPr="00883416" w:rsidRDefault="00D92FF2" w:rsidP="00D92FF2">
            <w:pPr>
              <w:pStyle w:val="ConsPlusNormal"/>
              <w:rPr>
                <w:rFonts w:ascii="Times New Roman" w:hAnsi="Times New Roman" w:cs="Times New Roman"/>
                <w:sz w:val="24"/>
                <w:szCs w:val="24"/>
              </w:rPr>
            </w:pP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I</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II</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III</w:t>
            </w:r>
          </w:p>
        </w:tc>
        <w:tc>
          <w:tcPr>
            <w:tcW w:w="1237" w:type="dxa"/>
            <w:vMerge/>
          </w:tcPr>
          <w:p w:rsidR="00D92FF2" w:rsidRPr="00883416" w:rsidRDefault="00D92FF2" w:rsidP="00D92FF2">
            <w:pPr>
              <w:pStyle w:val="ConsPlusNormal"/>
              <w:rPr>
                <w:rFonts w:ascii="Times New Roman" w:hAnsi="Times New Roman" w:cs="Times New Roman"/>
                <w:sz w:val="24"/>
                <w:szCs w:val="24"/>
              </w:rPr>
            </w:pPr>
          </w:p>
        </w:tc>
        <w:tc>
          <w:tcPr>
            <w:tcW w:w="1237" w:type="dxa"/>
            <w:vMerge/>
          </w:tcPr>
          <w:p w:rsidR="00D92FF2" w:rsidRPr="00883416" w:rsidRDefault="00D92FF2" w:rsidP="00D92FF2">
            <w:pPr>
              <w:pStyle w:val="ConsPlusNormal"/>
              <w:rPr>
                <w:rFonts w:ascii="Times New Roman" w:hAnsi="Times New Roman" w:cs="Times New Roman"/>
                <w:sz w:val="24"/>
                <w:szCs w:val="24"/>
              </w:rPr>
            </w:pPr>
          </w:p>
        </w:tc>
        <w:tc>
          <w:tcPr>
            <w:tcW w:w="1241" w:type="dxa"/>
            <w:vMerge/>
          </w:tcPr>
          <w:p w:rsidR="00D92FF2" w:rsidRPr="00883416" w:rsidRDefault="00D92FF2" w:rsidP="00D92FF2">
            <w:pPr>
              <w:pStyle w:val="ConsPlusNormal"/>
              <w:rPr>
                <w:rFonts w:ascii="Times New Roman" w:hAnsi="Times New Roman" w:cs="Times New Roman"/>
                <w:sz w:val="24"/>
                <w:szCs w:val="24"/>
              </w:rPr>
            </w:pPr>
          </w:p>
        </w:tc>
      </w:tr>
      <w:tr w:rsidR="00D92FF2" w:rsidRPr="00883416" w:rsidTr="00D92FF2">
        <w:tc>
          <w:tcPr>
            <w:tcW w:w="34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Спортивно-оздоровительный</w:t>
            </w: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весь период</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2,2</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2,2</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2,2</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30</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w:t>
            </w:r>
          </w:p>
        </w:tc>
      </w:tr>
      <w:tr w:rsidR="00D92FF2" w:rsidRPr="00883416" w:rsidTr="00D92FF2">
        <w:tc>
          <w:tcPr>
            <w:tcW w:w="3402" w:type="dxa"/>
            <w:vMerge w:val="restart"/>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Начальной подготовки</w:t>
            </w: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1 год обучения</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25</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w:t>
            </w:r>
          </w:p>
        </w:tc>
      </w:tr>
      <w:tr w:rsidR="00D92FF2" w:rsidRPr="00883416" w:rsidTr="00D92FF2">
        <w:tc>
          <w:tcPr>
            <w:tcW w:w="3402" w:type="dxa"/>
            <w:vMerge/>
          </w:tcPr>
          <w:p w:rsidR="00D92FF2" w:rsidRPr="00883416" w:rsidRDefault="00D92FF2" w:rsidP="00D92FF2">
            <w:pPr>
              <w:pStyle w:val="ConsPlusNormal"/>
              <w:rPr>
                <w:rFonts w:ascii="Times New Roman" w:hAnsi="Times New Roman" w:cs="Times New Roman"/>
                <w:sz w:val="24"/>
                <w:szCs w:val="24"/>
              </w:rPr>
            </w:pP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свыше 1 года обучения</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w:t>
            </w:r>
          </w:p>
        </w:tc>
      </w:tr>
      <w:tr w:rsidR="00D92FF2" w:rsidRPr="00883416" w:rsidTr="00D92FF2">
        <w:tc>
          <w:tcPr>
            <w:tcW w:w="3402" w:type="dxa"/>
            <w:vMerge w:val="restart"/>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Учебно-тренировочный</w:t>
            </w: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1 - 2 года обучения</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10,5</w:t>
            </w:r>
          </w:p>
        </w:tc>
      </w:tr>
      <w:tr w:rsidR="00D92FF2" w:rsidRPr="00883416" w:rsidTr="00D92FF2">
        <w:tc>
          <w:tcPr>
            <w:tcW w:w="3402" w:type="dxa"/>
            <w:vMerge/>
          </w:tcPr>
          <w:p w:rsidR="00D92FF2" w:rsidRPr="00883416" w:rsidRDefault="00D92FF2" w:rsidP="00D92FF2">
            <w:pPr>
              <w:pStyle w:val="ConsPlusNormal"/>
              <w:rPr>
                <w:rFonts w:ascii="Times New Roman" w:hAnsi="Times New Roman" w:cs="Times New Roman"/>
                <w:sz w:val="24"/>
                <w:szCs w:val="24"/>
              </w:rPr>
            </w:pP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свыше 2 лет обучения</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9</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w:t>
            </w:r>
          </w:p>
        </w:tc>
      </w:tr>
      <w:tr w:rsidR="00D92FF2" w:rsidRPr="00883416" w:rsidTr="00D92FF2">
        <w:tc>
          <w:tcPr>
            <w:tcW w:w="3402" w:type="dxa"/>
            <w:vMerge w:val="restart"/>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Спортивного совершенствования</w:t>
            </w: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до года</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w:t>
            </w:r>
          </w:p>
        </w:tc>
      </w:tr>
      <w:tr w:rsidR="00D92FF2" w:rsidRPr="00883416" w:rsidTr="00D92FF2">
        <w:tc>
          <w:tcPr>
            <w:tcW w:w="3402" w:type="dxa"/>
            <w:vMerge/>
          </w:tcPr>
          <w:p w:rsidR="00D92FF2" w:rsidRPr="00883416" w:rsidRDefault="00D92FF2" w:rsidP="00D92FF2">
            <w:pPr>
              <w:pStyle w:val="ConsPlusNormal"/>
              <w:rPr>
                <w:rFonts w:ascii="Times New Roman" w:hAnsi="Times New Roman" w:cs="Times New Roman"/>
                <w:sz w:val="24"/>
                <w:szCs w:val="24"/>
              </w:rPr>
            </w:pP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свыше года</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30</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22</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25</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23</w:t>
            </w:r>
          </w:p>
        </w:tc>
      </w:tr>
      <w:tr w:rsidR="00D92FF2" w:rsidRPr="00883416" w:rsidTr="00D92FF2">
        <w:tc>
          <w:tcPr>
            <w:tcW w:w="3402"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Высшего спортивного мастерства</w:t>
            </w:r>
          </w:p>
        </w:tc>
        <w:tc>
          <w:tcPr>
            <w:tcW w:w="2778" w:type="dxa"/>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весь период</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50</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30</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40</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1237"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w:t>
            </w:r>
          </w:p>
        </w:tc>
        <w:tc>
          <w:tcPr>
            <w:tcW w:w="1241" w:type="dxa"/>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23</w:t>
            </w:r>
          </w:p>
        </w:tc>
      </w:tr>
    </w:tbl>
    <w:p w:rsidR="00D92FF2" w:rsidRDefault="00D92FF2" w:rsidP="00D92FF2">
      <w:pPr>
        <w:pStyle w:val="ConsPlusNormal"/>
        <w:sectPr w:rsidR="00D92FF2">
          <w:headerReference w:type="default" r:id="rId17"/>
          <w:footerReference w:type="default" r:id="rId18"/>
          <w:headerReference w:type="first" r:id="rId19"/>
          <w:footerReference w:type="first" r:id="rId20"/>
          <w:pgSz w:w="16838" w:h="11906" w:orient="landscape"/>
          <w:pgMar w:top="1133" w:right="1440" w:bottom="566" w:left="1440" w:header="0" w:footer="0" w:gutter="0"/>
          <w:cols w:space="720"/>
          <w:titlePg/>
        </w:sectPr>
      </w:pPr>
    </w:p>
    <w:p w:rsidR="00D92FF2" w:rsidRDefault="00D92FF2" w:rsidP="00D92FF2">
      <w:pPr>
        <w:pStyle w:val="ConsPlusNormal"/>
        <w:jc w:val="both"/>
      </w:pPr>
    </w:p>
    <w:p w:rsidR="00D92FF2" w:rsidRDefault="00D92FF2" w:rsidP="00D92FF2">
      <w:pPr>
        <w:pStyle w:val="ConsPlusNormal"/>
        <w:ind w:firstLine="540"/>
        <w:jc w:val="both"/>
      </w:pPr>
      <w:r>
        <w:t>--------------------------------</w:t>
      </w:r>
    </w:p>
    <w:p w:rsidR="00D92FF2" w:rsidRPr="00883416" w:rsidRDefault="00D92FF2" w:rsidP="00D92FF2">
      <w:pPr>
        <w:pStyle w:val="ConsPlusNormal"/>
        <w:spacing w:before="200"/>
        <w:ind w:firstLine="540"/>
        <w:jc w:val="both"/>
        <w:rPr>
          <w:rFonts w:ascii="Times New Roman" w:hAnsi="Times New Roman" w:cs="Times New Roman"/>
          <w:sz w:val="24"/>
          <w:szCs w:val="24"/>
        </w:rPr>
      </w:pPr>
      <w:bookmarkStart w:id="5" w:name="P1597"/>
      <w:bookmarkEnd w:id="5"/>
      <w:r w:rsidRPr="00883416">
        <w:rPr>
          <w:rFonts w:ascii="Times New Roman" w:hAnsi="Times New Roman" w:cs="Times New Roman"/>
          <w:sz w:val="24"/>
          <w:szCs w:val="24"/>
        </w:rPr>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D92FF2" w:rsidRPr="00883416" w:rsidRDefault="00D92FF2" w:rsidP="00D92FF2">
      <w:pPr>
        <w:pStyle w:val="ConsPlusNormal"/>
        <w:spacing w:before="200"/>
        <w:ind w:firstLine="540"/>
        <w:jc w:val="both"/>
        <w:rPr>
          <w:rFonts w:ascii="Times New Roman" w:hAnsi="Times New Roman" w:cs="Times New Roman"/>
          <w:sz w:val="24"/>
          <w:szCs w:val="24"/>
        </w:rPr>
      </w:pPr>
      <w:bookmarkStart w:id="6" w:name="P1598"/>
      <w:bookmarkEnd w:id="6"/>
      <w:r w:rsidRPr="00883416">
        <w:rPr>
          <w:rFonts w:ascii="Times New Roman" w:hAnsi="Times New Roman" w:cs="Times New Roman"/>
          <w:sz w:val="24"/>
          <w:szCs w:val="24"/>
        </w:rPr>
        <w:t>&lt;**&gt; Виды спорта распределяются по группам в следующем порядке:</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ко второй группе видов спорта относятся командные и игровые виды спорта (футбол, баскетбол и другие);</w:t>
      </w:r>
    </w:p>
    <w:p w:rsidR="00D92FF2" w:rsidRPr="00883416" w:rsidRDefault="00D92FF2" w:rsidP="00D92FF2">
      <w:pPr>
        <w:pStyle w:val="ConsPlusNormal"/>
        <w:spacing w:before="200"/>
        <w:ind w:firstLine="540"/>
        <w:jc w:val="both"/>
        <w:rPr>
          <w:rFonts w:ascii="Times New Roman" w:hAnsi="Times New Roman" w:cs="Times New Roman"/>
          <w:sz w:val="24"/>
          <w:szCs w:val="24"/>
        </w:rPr>
      </w:pPr>
      <w:r w:rsidRPr="00883416">
        <w:rPr>
          <w:rFonts w:ascii="Times New Roman" w:hAnsi="Times New Roman" w:cs="Times New Roman"/>
          <w:sz w:val="24"/>
          <w:szCs w:val="24"/>
        </w:rPr>
        <w:t>- к третьей группе видов спорта относятся олимпийские дисциплины легкой атлетики (спринт, средние и длинные дистанции и другие).</w:t>
      </w:r>
    </w:p>
    <w:p w:rsidR="00D92FF2" w:rsidRPr="00883416" w:rsidRDefault="00D92FF2" w:rsidP="00D92FF2">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91"/>
        <w:gridCol w:w="4174"/>
      </w:tblGrid>
      <w:tr w:rsidR="00D92FF2" w:rsidRPr="00883416" w:rsidTr="00883416">
        <w:tc>
          <w:tcPr>
            <w:tcW w:w="567"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N</w:t>
            </w:r>
          </w:p>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п/п</w:t>
            </w:r>
          </w:p>
        </w:tc>
        <w:tc>
          <w:tcPr>
            <w:tcW w:w="3628"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Уровень соревнований</w:t>
            </w:r>
          </w:p>
        </w:tc>
        <w:tc>
          <w:tcPr>
            <w:tcW w:w="1191"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Занятое место</w:t>
            </w:r>
          </w:p>
        </w:tc>
        <w:tc>
          <w:tcPr>
            <w:tcW w:w="4174"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Размер оплаты труда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D92FF2" w:rsidRPr="00883416" w:rsidTr="00883416">
        <w:tc>
          <w:tcPr>
            <w:tcW w:w="567"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3628"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1191"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w:t>
            </w:r>
          </w:p>
        </w:tc>
        <w:tc>
          <w:tcPr>
            <w:tcW w:w="4174"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w:t>
            </w:r>
          </w:p>
        </w:tc>
      </w:tr>
      <w:tr w:rsidR="00D92FF2" w:rsidRPr="00883416" w:rsidTr="00883416">
        <w:tc>
          <w:tcPr>
            <w:tcW w:w="567"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8993" w:type="dxa"/>
            <w:gridSpan w:val="3"/>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 личных и командных видах спортивных дисциплин</w:t>
            </w: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1.1</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200</w:t>
            </w: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2 - 6</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150</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мира</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Европы, Кубок мира</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Кубок Европы</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1.3</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мира, Европы</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Кубок мира</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Кубок Европы</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России</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Кубок России</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1.4</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Олимпийские игры, чемпионат мира, Европы, Кубок мира</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участие</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100</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Кубок Европы</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России</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80</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первенство России (молодежь, юниоры)</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1.6</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Финал Спартакиады молодежи</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75</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финал Спартакиады учащихся</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финал всероссийских соревнований среди спортивных школ</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1.7</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Первенство России (молодежь, юниоры)</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60</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финал Спартакиады молодежи</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1.8</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Первенство России (старшие юноши)</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50</w:t>
            </w: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1.9</w:t>
            </w:r>
          </w:p>
        </w:tc>
        <w:tc>
          <w:tcPr>
            <w:tcW w:w="3628" w:type="dxa"/>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Окружные, зональные спартакиады, первенства</w:t>
            </w:r>
          </w:p>
        </w:tc>
        <w:tc>
          <w:tcPr>
            <w:tcW w:w="1191"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40</w:t>
            </w:r>
          </w:p>
        </w:tc>
      </w:tr>
      <w:tr w:rsidR="00D92FF2" w:rsidRPr="00883416" w:rsidTr="00883416">
        <w:tc>
          <w:tcPr>
            <w:tcW w:w="567"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w:t>
            </w:r>
          </w:p>
        </w:tc>
        <w:tc>
          <w:tcPr>
            <w:tcW w:w="8993" w:type="dxa"/>
            <w:gridSpan w:val="3"/>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 командных игровых видах спорта</w:t>
            </w: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2.1</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200</w:t>
            </w: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2.2</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2 - 6</w:t>
            </w: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150</w:t>
            </w: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чемпионат мира, Европы</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2.3</w:t>
            </w:r>
          </w:p>
        </w:tc>
        <w:tc>
          <w:tcPr>
            <w:tcW w:w="3628" w:type="dxa"/>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120</w:t>
            </w: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2.4</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75</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1 - 3</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883416" w:rsidRDefault="00D92FF2" w:rsidP="00D92FF2">
            <w:pPr>
              <w:pStyle w:val="ConsPlusNormal"/>
              <w:rPr>
                <w:rFonts w:ascii="Times New Roman" w:hAnsi="Times New Roman" w:cs="Times New Roman"/>
                <w:sz w:val="24"/>
                <w:szCs w:val="24"/>
              </w:rPr>
            </w:pP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 финале Спартакиады молодежи</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1 - 2</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 Спартакиаде учащихся, всероссийских соревнованиях среди спортивных школ</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2.5</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p>
        </w:tc>
        <w:tc>
          <w:tcPr>
            <w:tcW w:w="4174"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50</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4 - 6</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883416" w:rsidRDefault="00D92FF2" w:rsidP="00D92FF2">
            <w:pPr>
              <w:pStyle w:val="ConsPlusNormal"/>
              <w:rPr>
                <w:rFonts w:ascii="Times New Roman" w:hAnsi="Times New Roman" w:cs="Times New Roman"/>
                <w:sz w:val="24"/>
                <w:szCs w:val="24"/>
              </w:rPr>
            </w:pP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 финале Спартакиады молодежи, Спартакиады учащихся</w:t>
            </w:r>
          </w:p>
        </w:tc>
        <w:tc>
          <w:tcPr>
            <w:tcW w:w="1191"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3 - 4</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во всероссийских соревнованиях среди спортивных школ</w:t>
            </w:r>
          </w:p>
        </w:tc>
        <w:tc>
          <w:tcPr>
            <w:tcW w:w="1191"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w:t>
            </w:r>
          </w:p>
        </w:tc>
        <w:tc>
          <w:tcPr>
            <w:tcW w:w="4174"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c>
          <w:tcPr>
            <w:tcW w:w="567" w:type="dxa"/>
            <w:vMerge w:val="restart"/>
            <w:tcBorders>
              <w:top w:val="single" w:sz="4" w:space="0" w:color="auto"/>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2.6</w:t>
            </w:r>
          </w:p>
        </w:tc>
        <w:tc>
          <w:tcPr>
            <w:tcW w:w="3628"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p>
        </w:tc>
        <w:tc>
          <w:tcPr>
            <w:tcW w:w="4174" w:type="dxa"/>
            <w:tcBorders>
              <w:top w:val="single" w:sz="4" w:space="0" w:color="auto"/>
              <w:bottom w:val="nil"/>
            </w:tcBorders>
          </w:tcPr>
          <w:p w:rsidR="00D92FF2" w:rsidRPr="00883416" w:rsidRDefault="00D92FF2" w:rsidP="00D92FF2">
            <w:pPr>
              <w:pStyle w:val="ConsPlusNormal"/>
              <w:rPr>
                <w:rFonts w:ascii="Times New Roman" w:hAnsi="Times New Roman" w:cs="Times New Roman"/>
                <w:sz w:val="24"/>
                <w:szCs w:val="24"/>
              </w:rPr>
            </w:pP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основной состав сборной</w:t>
            </w:r>
          </w:p>
        </w:tc>
        <w:tc>
          <w:tcPr>
            <w:tcW w:w="1191"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p>
        </w:tc>
        <w:tc>
          <w:tcPr>
            <w:tcW w:w="4174"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100</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молодежный состав сборной</w:t>
            </w:r>
          </w:p>
        </w:tc>
        <w:tc>
          <w:tcPr>
            <w:tcW w:w="1191" w:type="dxa"/>
            <w:tcBorders>
              <w:top w:val="nil"/>
              <w:bottom w:val="nil"/>
            </w:tcBorders>
          </w:tcPr>
          <w:p w:rsidR="00D92FF2" w:rsidRPr="00883416" w:rsidRDefault="00D92FF2" w:rsidP="00D92FF2">
            <w:pPr>
              <w:pStyle w:val="ConsPlusNormal"/>
              <w:rPr>
                <w:rFonts w:ascii="Times New Roman" w:hAnsi="Times New Roman" w:cs="Times New Roman"/>
                <w:sz w:val="24"/>
                <w:szCs w:val="24"/>
              </w:rPr>
            </w:pPr>
          </w:p>
        </w:tc>
        <w:tc>
          <w:tcPr>
            <w:tcW w:w="4174" w:type="dxa"/>
            <w:tcBorders>
              <w:top w:val="nil"/>
              <w:bottom w:val="nil"/>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75</w:t>
            </w:r>
          </w:p>
        </w:tc>
      </w:tr>
      <w:tr w:rsidR="00D92FF2" w:rsidRPr="00883416" w:rsidTr="00883416">
        <w:tblPrEx>
          <w:tblBorders>
            <w:insideH w:val="none" w:sz="0" w:space="0" w:color="auto"/>
          </w:tblBorders>
        </w:tblPrEx>
        <w:tc>
          <w:tcPr>
            <w:tcW w:w="567" w:type="dxa"/>
            <w:vMerge/>
            <w:tcBorders>
              <w:top w:val="single" w:sz="4" w:space="0" w:color="auto"/>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r w:rsidRPr="00883416">
              <w:rPr>
                <w:rFonts w:ascii="Times New Roman" w:hAnsi="Times New Roman" w:cs="Times New Roman"/>
                <w:sz w:val="24"/>
                <w:szCs w:val="24"/>
              </w:rPr>
              <w:t>юношеский состав сборной</w:t>
            </w:r>
          </w:p>
        </w:tc>
        <w:tc>
          <w:tcPr>
            <w:tcW w:w="1191" w:type="dxa"/>
            <w:tcBorders>
              <w:top w:val="nil"/>
              <w:bottom w:val="single" w:sz="4" w:space="0" w:color="auto"/>
            </w:tcBorders>
          </w:tcPr>
          <w:p w:rsidR="00D92FF2" w:rsidRPr="00883416" w:rsidRDefault="00D92FF2" w:rsidP="00D92FF2">
            <w:pPr>
              <w:pStyle w:val="ConsPlusNormal"/>
              <w:rPr>
                <w:rFonts w:ascii="Times New Roman" w:hAnsi="Times New Roman" w:cs="Times New Roman"/>
                <w:sz w:val="24"/>
                <w:szCs w:val="24"/>
              </w:rPr>
            </w:pPr>
          </w:p>
        </w:tc>
        <w:tc>
          <w:tcPr>
            <w:tcW w:w="4174" w:type="dxa"/>
            <w:tcBorders>
              <w:top w:val="nil"/>
              <w:bottom w:val="single" w:sz="4" w:space="0" w:color="auto"/>
            </w:tcBorders>
          </w:tcPr>
          <w:p w:rsidR="00D92FF2" w:rsidRPr="00883416" w:rsidRDefault="00D92FF2" w:rsidP="00D92FF2">
            <w:pPr>
              <w:pStyle w:val="ConsPlusNormal"/>
              <w:jc w:val="center"/>
              <w:rPr>
                <w:rFonts w:ascii="Times New Roman" w:hAnsi="Times New Roman" w:cs="Times New Roman"/>
                <w:sz w:val="24"/>
                <w:szCs w:val="24"/>
              </w:rPr>
            </w:pPr>
            <w:r w:rsidRPr="00883416">
              <w:rPr>
                <w:rFonts w:ascii="Times New Roman" w:hAnsi="Times New Roman" w:cs="Times New Roman"/>
                <w:sz w:val="24"/>
                <w:szCs w:val="24"/>
              </w:rPr>
              <w:t>50</w:t>
            </w:r>
          </w:p>
        </w:tc>
      </w:tr>
    </w:tbl>
    <w:p w:rsidR="00883416" w:rsidRDefault="00883416" w:rsidP="00883416">
      <w:pPr>
        <w:pStyle w:val="ConsPlusNormal"/>
        <w:rPr>
          <w:rFonts w:ascii="Times New Roman" w:hAnsi="Times New Roman" w:cs="Times New Roman"/>
          <w:sz w:val="24"/>
          <w:szCs w:val="24"/>
        </w:rPr>
      </w:pPr>
    </w:p>
    <w:p w:rsidR="00883416" w:rsidRDefault="00883416" w:rsidP="00883416">
      <w:pPr>
        <w:pStyle w:val="ConsPlusNormal"/>
        <w:rPr>
          <w:rFonts w:ascii="Times New Roman" w:hAnsi="Times New Roman" w:cs="Times New Roman"/>
          <w:sz w:val="24"/>
          <w:szCs w:val="24"/>
        </w:rPr>
      </w:pPr>
    </w:p>
    <w:p w:rsidR="009B5CE0" w:rsidRDefault="009B5CE0" w:rsidP="00883416">
      <w:pPr>
        <w:pStyle w:val="ConsPlusNormal"/>
        <w:rPr>
          <w:rFonts w:ascii="Times New Roman" w:hAnsi="Times New Roman" w:cs="Times New Roman"/>
          <w:sz w:val="24"/>
          <w:szCs w:val="24"/>
        </w:rPr>
      </w:pPr>
    </w:p>
    <w:p w:rsidR="00D92FF2" w:rsidRPr="00883416" w:rsidRDefault="00D92FF2" w:rsidP="00883416">
      <w:pPr>
        <w:pStyle w:val="ConsPlusNormal"/>
        <w:rPr>
          <w:rFonts w:ascii="Times New Roman" w:hAnsi="Times New Roman" w:cs="Times New Roman"/>
          <w:sz w:val="24"/>
          <w:szCs w:val="24"/>
        </w:rPr>
      </w:pPr>
      <w:r w:rsidRPr="00883416">
        <w:rPr>
          <w:rFonts w:ascii="Times New Roman" w:hAnsi="Times New Roman" w:cs="Times New Roman"/>
          <w:sz w:val="24"/>
          <w:szCs w:val="24"/>
        </w:rPr>
        <w:t>Управляющий делами</w:t>
      </w:r>
    </w:p>
    <w:p w:rsidR="00D92FF2" w:rsidRPr="00883416" w:rsidRDefault="00D92FF2" w:rsidP="00883416">
      <w:pPr>
        <w:pStyle w:val="ConsPlusNormal"/>
        <w:rPr>
          <w:rFonts w:ascii="Times New Roman" w:hAnsi="Times New Roman" w:cs="Times New Roman"/>
          <w:sz w:val="24"/>
          <w:szCs w:val="24"/>
        </w:rPr>
      </w:pPr>
      <w:r w:rsidRPr="00883416">
        <w:rPr>
          <w:rFonts w:ascii="Times New Roman" w:hAnsi="Times New Roman" w:cs="Times New Roman"/>
          <w:sz w:val="24"/>
          <w:szCs w:val="24"/>
        </w:rPr>
        <w:t>Администрации Тутаевского</w:t>
      </w:r>
    </w:p>
    <w:p w:rsidR="009B5CE0" w:rsidRPr="00883416" w:rsidRDefault="00D92FF2" w:rsidP="009B5CE0">
      <w:pPr>
        <w:pStyle w:val="ConsPlusNormal"/>
        <w:jc w:val="right"/>
        <w:rPr>
          <w:rFonts w:ascii="Times New Roman" w:hAnsi="Times New Roman" w:cs="Times New Roman"/>
          <w:sz w:val="24"/>
          <w:szCs w:val="24"/>
        </w:rPr>
      </w:pPr>
      <w:r w:rsidRPr="00883416">
        <w:rPr>
          <w:rFonts w:ascii="Times New Roman" w:hAnsi="Times New Roman" w:cs="Times New Roman"/>
          <w:sz w:val="24"/>
          <w:szCs w:val="24"/>
        </w:rPr>
        <w:t>муниципального района</w:t>
      </w:r>
      <w:r w:rsidR="009B5CE0" w:rsidRPr="009B5CE0">
        <w:rPr>
          <w:rFonts w:ascii="Times New Roman" w:hAnsi="Times New Roman" w:cs="Times New Roman"/>
          <w:sz w:val="24"/>
          <w:szCs w:val="24"/>
        </w:rPr>
        <w:t xml:space="preserve"> </w:t>
      </w:r>
      <w:r w:rsidR="009B5CE0">
        <w:rPr>
          <w:rFonts w:ascii="Times New Roman" w:hAnsi="Times New Roman" w:cs="Times New Roman"/>
          <w:sz w:val="24"/>
          <w:szCs w:val="24"/>
        </w:rPr>
        <w:t xml:space="preserve">                                                                                   </w:t>
      </w:r>
      <w:r w:rsidR="009B5CE0" w:rsidRPr="00883416">
        <w:rPr>
          <w:rFonts w:ascii="Times New Roman" w:hAnsi="Times New Roman" w:cs="Times New Roman"/>
          <w:sz w:val="24"/>
          <w:szCs w:val="24"/>
        </w:rPr>
        <w:t>С.В.</w:t>
      </w:r>
      <w:r w:rsidR="009B5CE0">
        <w:rPr>
          <w:rFonts w:ascii="Times New Roman" w:hAnsi="Times New Roman" w:cs="Times New Roman"/>
          <w:sz w:val="24"/>
          <w:szCs w:val="24"/>
        </w:rPr>
        <w:t xml:space="preserve"> </w:t>
      </w:r>
      <w:r w:rsidR="009B5CE0" w:rsidRPr="00883416">
        <w:rPr>
          <w:rFonts w:ascii="Times New Roman" w:hAnsi="Times New Roman" w:cs="Times New Roman"/>
          <w:sz w:val="24"/>
          <w:szCs w:val="24"/>
        </w:rPr>
        <w:t>Б</w:t>
      </w:r>
      <w:r w:rsidR="009B5CE0">
        <w:rPr>
          <w:rFonts w:ascii="Times New Roman" w:hAnsi="Times New Roman" w:cs="Times New Roman"/>
          <w:sz w:val="24"/>
          <w:szCs w:val="24"/>
        </w:rPr>
        <w:t>алясникова</w:t>
      </w:r>
    </w:p>
    <w:p w:rsidR="009B5CE0" w:rsidRPr="00883416" w:rsidRDefault="009B5CE0" w:rsidP="009B5CE0">
      <w:pPr>
        <w:pStyle w:val="ConsPlusNormal"/>
        <w:jc w:val="both"/>
        <w:rPr>
          <w:rFonts w:ascii="Times New Roman" w:hAnsi="Times New Roman" w:cs="Times New Roman"/>
          <w:sz w:val="24"/>
          <w:szCs w:val="24"/>
        </w:rPr>
      </w:pPr>
    </w:p>
    <w:p w:rsidR="00D92FF2" w:rsidRPr="00883416" w:rsidRDefault="00D92FF2" w:rsidP="00883416">
      <w:pPr>
        <w:pStyle w:val="ConsPlusNormal"/>
        <w:rPr>
          <w:rFonts w:ascii="Times New Roman" w:hAnsi="Times New Roman" w:cs="Times New Roman"/>
          <w:sz w:val="24"/>
          <w:szCs w:val="24"/>
        </w:rPr>
      </w:pPr>
    </w:p>
    <w:p w:rsidR="00A34AC7" w:rsidRDefault="00A34AC7"/>
    <w:sectPr w:rsidR="00A34A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27" w:rsidRDefault="007A0927" w:rsidP="00D92FF2">
      <w:r>
        <w:separator/>
      </w:r>
    </w:p>
  </w:endnote>
  <w:endnote w:type="continuationSeparator" w:id="0">
    <w:p w:rsidR="007A0927" w:rsidRDefault="007A0927" w:rsidP="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99" w:rsidRDefault="00122399">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99" w:rsidRDefault="00122399">
    <w:pPr>
      <w:pStyle w:val="ConsPlusNormal"/>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99" w:rsidRDefault="00122399">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27" w:rsidRDefault="007A0927" w:rsidP="00D92FF2">
      <w:r>
        <w:separator/>
      </w:r>
    </w:p>
  </w:footnote>
  <w:footnote w:type="continuationSeparator" w:id="0">
    <w:p w:rsidR="007A0927" w:rsidRDefault="007A0927" w:rsidP="00D9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67240"/>
      <w:docPartObj>
        <w:docPartGallery w:val="Page Numbers (Top of Page)"/>
        <w:docPartUnique/>
      </w:docPartObj>
    </w:sdtPr>
    <w:sdtEndPr>
      <w:rPr>
        <w:rFonts w:ascii="Times New Roman" w:hAnsi="Times New Roman" w:cs="Times New Roman"/>
      </w:rPr>
    </w:sdtEndPr>
    <w:sdtContent>
      <w:p w:rsidR="009B5CE0" w:rsidRDefault="009B5CE0">
        <w:pPr>
          <w:pStyle w:val="a5"/>
          <w:jc w:val="center"/>
        </w:pPr>
      </w:p>
      <w:p w:rsidR="009B5CE0" w:rsidRDefault="009B5CE0">
        <w:pPr>
          <w:pStyle w:val="a5"/>
          <w:jc w:val="center"/>
        </w:pPr>
      </w:p>
      <w:p w:rsidR="009B5CE0" w:rsidRPr="009B5CE0" w:rsidRDefault="009B5CE0">
        <w:pPr>
          <w:pStyle w:val="a5"/>
          <w:jc w:val="center"/>
          <w:rPr>
            <w:rFonts w:ascii="Times New Roman" w:hAnsi="Times New Roman" w:cs="Times New Roman"/>
          </w:rPr>
        </w:pPr>
        <w:r w:rsidRPr="009B5CE0">
          <w:rPr>
            <w:rFonts w:ascii="Times New Roman" w:hAnsi="Times New Roman" w:cs="Times New Roman"/>
          </w:rPr>
          <w:fldChar w:fldCharType="begin"/>
        </w:r>
        <w:r w:rsidRPr="009B5CE0">
          <w:rPr>
            <w:rFonts w:ascii="Times New Roman" w:hAnsi="Times New Roman" w:cs="Times New Roman"/>
          </w:rPr>
          <w:instrText>PAGE   \* MERGEFORMAT</w:instrText>
        </w:r>
        <w:r w:rsidRPr="009B5CE0">
          <w:rPr>
            <w:rFonts w:ascii="Times New Roman" w:hAnsi="Times New Roman" w:cs="Times New Roman"/>
          </w:rPr>
          <w:fldChar w:fldCharType="separate"/>
        </w:r>
        <w:r w:rsidR="00996616">
          <w:rPr>
            <w:rFonts w:ascii="Times New Roman" w:hAnsi="Times New Roman" w:cs="Times New Roman"/>
            <w:noProof/>
          </w:rPr>
          <w:t>2</w:t>
        </w:r>
        <w:r w:rsidRPr="009B5CE0">
          <w:rPr>
            <w:rFonts w:ascii="Times New Roman" w:hAnsi="Times New Roman" w:cs="Times New Roman"/>
          </w:rPr>
          <w:fldChar w:fldCharType="end"/>
        </w:r>
      </w:p>
    </w:sdtContent>
  </w:sdt>
  <w:p w:rsidR="009B5CE0" w:rsidRDefault="009B5C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99" w:rsidRDefault="00122399" w:rsidP="00D92FF2">
    <w:pPr>
      <w:pStyle w:val="ConsPlusNormal"/>
      <w:tabs>
        <w:tab w:val="left" w:pos="1200"/>
        <w:tab w:val="left" w:pos="63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99" w:rsidRDefault="00122399">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99" w:rsidRDefault="0012239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F2"/>
    <w:rsid w:val="00017428"/>
    <w:rsid w:val="000B3959"/>
    <w:rsid w:val="000C0EDC"/>
    <w:rsid w:val="00122399"/>
    <w:rsid w:val="00130E0E"/>
    <w:rsid w:val="00141269"/>
    <w:rsid w:val="001909A0"/>
    <w:rsid w:val="002D2E5F"/>
    <w:rsid w:val="002E4F6C"/>
    <w:rsid w:val="002E5910"/>
    <w:rsid w:val="003744E4"/>
    <w:rsid w:val="003A42EB"/>
    <w:rsid w:val="003E0C9B"/>
    <w:rsid w:val="00486E61"/>
    <w:rsid w:val="0049418F"/>
    <w:rsid w:val="00495397"/>
    <w:rsid w:val="004C5236"/>
    <w:rsid w:val="004E57CF"/>
    <w:rsid w:val="0054274A"/>
    <w:rsid w:val="005C323A"/>
    <w:rsid w:val="005C6FF9"/>
    <w:rsid w:val="005E0FFB"/>
    <w:rsid w:val="0070332F"/>
    <w:rsid w:val="007054CE"/>
    <w:rsid w:val="007A0927"/>
    <w:rsid w:val="007C28E0"/>
    <w:rsid w:val="007C5BD9"/>
    <w:rsid w:val="00883416"/>
    <w:rsid w:val="00891F92"/>
    <w:rsid w:val="008926F2"/>
    <w:rsid w:val="008F1BEF"/>
    <w:rsid w:val="00996616"/>
    <w:rsid w:val="009B5CE0"/>
    <w:rsid w:val="009C536A"/>
    <w:rsid w:val="009D3A9A"/>
    <w:rsid w:val="00A0224C"/>
    <w:rsid w:val="00A34AC7"/>
    <w:rsid w:val="00A57682"/>
    <w:rsid w:val="00A70199"/>
    <w:rsid w:val="00AB227A"/>
    <w:rsid w:val="00B24B1D"/>
    <w:rsid w:val="00B30F12"/>
    <w:rsid w:val="00B7771F"/>
    <w:rsid w:val="00BC37A5"/>
    <w:rsid w:val="00BD6626"/>
    <w:rsid w:val="00BE612C"/>
    <w:rsid w:val="00C050C3"/>
    <w:rsid w:val="00C205C6"/>
    <w:rsid w:val="00C5663F"/>
    <w:rsid w:val="00C72667"/>
    <w:rsid w:val="00CD2C6A"/>
    <w:rsid w:val="00D72B8F"/>
    <w:rsid w:val="00D92FF2"/>
    <w:rsid w:val="00DF3185"/>
    <w:rsid w:val="00DF320E"/>
    <w:rsid w:val="00E20FAD"/>
    <w:rsid w:val="00E73026"/>
    <w:rsid w:val="00EA4DC2"/>
    <w:rsid w:val="00EB7980"/>
    <w:rsid w:val="00EC5180"/>
    <w:rsid w:val="00F15B84"/>
    <w:rsid w:val="00FA50D0"/>
    <w:rsid w:val="00FB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6A"/>
    <w:pPr>
      <w:spacing w:after="0" w:line="240" w:lineRule="auto"/>
    </w:pPr>
    <w:rPr>
      <w:rFonts w:eastAsiaTheme="minorEastAsia"/>
      <w:lang w:eastAsia="ru-RU"/>
    </w:rPr>
  </w:style>
  <w:style w:type="paragraph" w:styleId="1">
    <w:name w:val="heading 1"/>
    <w:basedOn w:val="a"/>
    <w:next w:val="a"/>
    <w:link w:val="10"/>
    <w:uiPriority w:val="99"/>
    <w:qFormat/>
    <w:rsid w:val="00996616"/>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uiPriority w:val="99"/>
    <w:rsid w:val="00996616"/>
    <w:rPr>
      <w:rFonts w:ascii="Arial" w:eastAsia="Times New Roman" w:hAnsi="Arial" w:cs="Arial"/>
      <w:b/>
      <w:bCs/>
      <w:kern w:val="32"/>
      <w:sz w:val="32"/>
      <w:szCs w:val="32"/>
      <w:lang w:eastAsia="ru-RU"/>
    </w:rPr>
  </w:style>
  <w:style w:type="paragraph" w:customStyle="1" w:styleId="c2">
    <w:name w:val="c2"/>
    <w:basedOn w:val="a"/>
    <w:uiPriority w:val="99"/>
    <w:rsid w:val="00996616"/>
    <w:pPr>
      <w:widowControl w:val="0"/>
      <w:suppressAutoHyphens/>
      <w:spacing w:before="280" w:after="280"/>
    </w:pPr>
    <w:rPr>
      <w:rFonts w:ascii="Arial Unicode MS" w:eastAsia="Calibri" w:hAnsi="Arial Unicode MS" w:cs="Arial Unicode MS"/>
      <w:b/>
      <w:bCs/>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6A"/>
    <w:pPr>
      <w:spacing w:after="0" w:line="240" w:lineRule="auto"/>
    </w:pPr>
    <w:rPr>
      <w:rFonts w:eastAsiaTheme="minorEastAsia"/>
      <w:lang w:eastAsia="ru-RU"/>
    </w:rPr>
  </w:style>
  <w:style w:type="paragraph" w:styleId="1">
    <w:name w:val="heading 1"/>
    <w:basedOn w:val="a"/>
    <w:next w:val="a"/>
    <w:link w:val="10"/>
    <w:uiPriority w:val="99"/>
    <w:qFormat/>
    <w:rsid w:val="00996616"/>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uiPriority w:val="99"/>
    <w:rsid w:val="00996616"/>
    <w:rPr>
      <w:rFonts w:ascii="Arial" w:eastAsia="Times New Roman" w:hAnsi="Arial" w:cs="Arial"/>
      <w:b/>
      <w:bCs/>
      <w:kern w:val="32"/>
      <w:sz w:val="32"/>
      <w:szCs w:val="32"/>
      <w:lang w:eastAsia="ru-RU"/>
    </w:rPr>
  </w:style>
  <w:style w:type="paragraph" w:customStyle="1" w:styleId="c2">
    <w:name w:val="c2"/>
    <w:basedOn w:val="a"/>
    <w:uiPriority w:val="99"/>
    <w:rsid w:val="00996616"/>
    <w:pPr>
      <w:widowControl w:val="0"/>
      <w:suppressAutoHyphens/>
      <w:spacing w:before="280" w:after="280"/>
    </w:pPr>
    <w:rPr>
      <w:rFonts w:ascii="Arial Unicode MS" w:eastAsia="Calibri" w:hAnsi="Arial Unicode MS" w:cs="Arial Unicode MS"/>
      <w:b/>
      <w:bCs/>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DA6B6370CA3A4CD0F95E4B18F2A3111AA1CFAFFCB8323F228D4DEC6B1576ABF1469D366BCF6B4C630CE6F187CA5EB02EBC22557gAsBN" TargetMode="External"/><Relationship Id="rId13" Type="http://schemas.openxmlformats.org/officeDocument/2006/relationships/hyperlink" Target="consultantplus://offline/ref=B6BDA6B6370CA3A4CD0F95E4B18F2A3111AA1CFAFFCB8323F228D4DEC6B1576ABF1469D367B9F6B4C630CE6F187CA5EB02EBC22557gAsB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6BDA6B6370CA3A4CD0F95E4B18F2A3111AA1CFAFFCB8323F228D4DEC6B1576ABF1469D366BCF6B4C630CE6F187CA5EB02EBC22557gAsBN"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BDA6B6370CA3A4CD0F95E4B18F2A3111AA1CFAFFCB8323F228D4DEC6B1576ABF1469D367BEF6B4C630CE6F187CA5EB02EBC22557gAsB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6BDA6B6370CA3A4CD0F95E4B18F2A3111AA1CFAFFCB8323F228D4DEC6B1576ABF1469D366BCF6B4C630CE6F187CA5EB02EBC22557gAsB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B6BDA6B6370CA3A4CD0F95E4B18F2A3111AA1CFAFFCB8323F228D4DEC6B1576ABF1469D566BAFDE09F7FCF335D28B6EB02EBC1244BAB5EDEgFs3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7283</Words>
  <Characters>41516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Чайка</dc:creator>
  <cp:lastModifiedBy>prokofieva</cp:lastModifiedBy>
  <cp:revision>4</cp:revision>
  <cp:lastPrinted>2023-06-14T12:22:00Z</cp:lastPrinted>
  <dcterms:created xsi:type="dcterms:W3CDTF">2023-06-09T12:07:00Z</dcterms:created>
  <dcterms:modified xsi:type="dcterms:W3CDTF">2023-06-15T10:31:00Z</dcterms:modified>
</cp:coreProperties>
</file>