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Pr="00AA3153" w:rsidRDefault="00D61475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от 19.12.2022 № 21</w:t>
      </w: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О бюджете Чебаковского сельского поселения Тутаевского муниципального района Ярославской области на 2023 год </w:t>
      </w:r>
    </w:p>
    <w:p w:rsidR="00D61475" w:rsidRPr="00AA3153" w:rsidRDefault="00D61475" w:rsidP="00AA3153">
      <w:pPr>
        <w:jc w:val="center"/>
      </w:pPr>
      <w:r w:rsidRPr="00AA3153">
        <w:t xml:space="preserve">(В редакции Решения МС ЧСП от </w:t>
      </w:r>
      <w:r w:rsidR="00C531BD" w:rsidRPr="00AA3153">
        <w:t>05</w:t>
      </w:r>
      <w:r w:rsidRPr="00AA3153">
        <w:t>.0</w:t>
      </w:r>
      <w:r w:rsidR="00C531BD" w:rsidRPr="00AA3153">
        <w:t>6</w:t>
      </w:r>
      <w:r w:rsidRPr="00AA3153">
        <w:t>.2023 г. №</w:t>
      </w:r>
      <w:r w:rsidR="00F628C9" w:rsidRPr="00AA3153">
        <w:t>28</w:t>
      </w:r>
      <w:r w:rsidRPr="00AA3153">
        <w:t>)</w:t>
      </w:r>
    </w:p>
    <w:p w:rsidR="00D61475" w:rsidRPr="00AA3153" w:rsidRDefault="00D61475" w:rsidP="00AA3153"/>
    <w:p w:rsidR="00D61475" w:rsidRPr="00AA3153" w:rsidRDefault="00D61475" w:rsidP="00AA3153">
      <w:pPr>
        <w:jc w:val="center"/>
        <w:rPr>
          <w:sz w:val="28"/>
          <w:szCs w:val="28"/>
        </w:rPr>
      </w:pPr>
    </w:p>
    <w:p w:rsidR="00D61475" w:rsidRPr="00AA3153" w:rsidRDefault="00D61475" w:rsidP="00AA3153">
      <w:pPr>
        <w:ind w:firstLine="720"/>
        <w:rPr>
          <w:sz w:val="28"/>
          <w:szCs w:val="28"/>
        </w:rPr>
      </w:pPr>
      <w:r w:rsidRPr="00AA3153">
        <w:rPr>
          <w:sz w:val="28"/>
          <w:szCs w:val="28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pStyle w:val="ConsNonformat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AA3153">
        <w:rPr>
          <w:rFonts w:ascii="Times New Roman" w:hAnsi="Times New Roman"/>
          <w:sz w:val="28"/>
          <w:szCs w:val="28"/>
        </w:rPr>
        <w:t>РЕШИЛ: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1. 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2023 год: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общий объем доходов бюджета Чебаковского сельского поселения в сумме </w:t>
      </w:r>
      <w:r w:rsidR="00C531BD" w:rsidRPr="00AA3153">
        <w:rPr>
          <w:sz w:val="28"/>
          <w:szCs w:val="28"/>
        </w:rPr>
        <w:t xml:space="preserve">46 603 241,00 </w:t>
      </w:r>
      <w:r w:rsidRPr="00AA3153">
        <w:rPr>
          <w:sz w:val="28"/>
          <w:szCs w:val="28"/>
        </w:rPr>
        <w:t>рублей</w:t>
      </w:r>
      <w:r w:rsidR="00C531BD" w:rsidRPr="00AA3153">
        <w:rPr>
          <w:sz w:val="28"/>
          <w:szCs w:val="28"/>
        </w:rPr>
        <w:t xml:space="preserve"> (</w:t>
      </w:r>
      <w:r w:rsidR="00C531BD" w:rsidRPr="00AA3153">
        <w:t>В редакции Решения МС ЧСП от 05.06.202</w:t>
      </w:r>
      <w:r w:rsidR="00F628C9" w:rsidRPr="00AA3153">
        <w:t>3</w:t>
      </w:r>
      <w:r w:rsidR="00C531BD" w:rsidRPr="00AA3153">
        <w:t xml:space="preserve"> №</w:t>
      </w:r>
      <w:r w:rsidR="00F628C9" w:rsidRPr="00AA3153">
        <w:t>28</w:t>
      </w:r>
      <w:r w:rsidR="00C531BD" w:rsidRPr="00AA3153">
        <w:t>);</w:t>
      </w:r>
      <w:r w:rsidRPr="00AA3153">
        <w:rPr>
          <w:sz w:val="28"/>
          <w:szCs w:val="28"/>
        </w:rPr>
        <w:t xml:space="preserve"> 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общий объем расходов бюджета Чебаковского сельского поселения в сумме </w:t>
      </w:r>
      <w:r w:rsidR="00C531BD" w:rsidRPr="00AA3153">
        <w:rPr>
          <w:sz w:val="28"/>
          <w:szCs w:val="28"/>
        </w:rPr>
        <w:t>46 391 464,00</w:t>
      </w:r>
      <w:r w:rsidR="00C531BD" w:rsidRPr="00AA3153">
        <w:rPr>
          <w:bCs/>
          <w:sz w:val="28"/>
          <w:szCs w:val="28"/>
        </w:rPr>
        <w:t xml:space="preserve"> </w:t>
      </w:r>
      <w:r w:rsidRPr="00AA3153">
        <w:rPr>
          <w:sz w:val="28"/>
          <w:szCs w:val="28"/>
        </w:rPr>
        <w:t>рублей</w:t>
      </w:r>
      <w:r w:rsidR="00C531BD" w:rsidRPr="00AA3153">
        <w:rPr>
          <w:sz w:val="28"/>
          <w:szCs w:val="28"/>
        </w:rPr>
        <w:t xml:space="preserve"> (</w:t>
      </w:r>
      <w:r w:rsidR="00C531BD" w:rsidRPr="00AA3153">
        <w:t>В редакции Решения МС ЧСП от 05.06.202</w:t>
      </w:r>
      <w:r w:rsidR="00F628C9" w:rsidRPr="00AA3153">
        <w:t>3</w:t>
      </w:r>
      <w:r w:rsidR="00C531BD" w:rsidRPr="00AA3153">
        <w:t xml:space="preserve"> №</w:t>
      </w:r>
      <w:r w:rsidR="00F628C9" w:rsidRPr="00AA3153">
        <w:t>28</w:t>
      </w:r>
      <w:r w:rsidR="00C531BD" w:rsidRPr="00AA3153">
        <w:t>)</w:t>
      </w:r>
      <w:r w:rsidRPr="00AA3153">
        <w:rPr>
          <w:sz w:val="28"/>
          <w:szCs w:val="28"/>
        </w:rPr>
        <w:t>;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</w:t>
      </w:r>
      <w:r w:rsidR="00C531BD" w:rsidRPr="00AA3153">
        <w:rPr>
          <w:sz w:val="28"/>
          <w:szCs w:val="28"/>
        </w:rPr>
        <w:t>профицит</w:t>
      </w:r>
      <w:r w:rsidRPr="00AA3153">
        <w:rPr>
          <w:sz w:val="28"/>
          <w:szCs w:val="28"/>
        </w:rPr>
        <w:t xml:space="preserve"> бюджета Чебаковского поселения в сумме </w:t>
      </w:r>
      <w:r w:rsidR="00C531BD" w:rsidRPr="00AA3153">
        <w:rPr>
          <w:sz w:val="28"/>
          <w:szCs w:val="28"/>
        </w:rPr>
        <w:t>211 777</w:t>
      </w:r>
      <w:r w:rsidRPr="00AA3153">
        <w:rPr>
          <w:sz w:val="28"/>
          <w:szCs w:val="28"/>
        </w:rPr>
        <w:t>,00 руб.</w:t>
      </w:r>
      <w:r w:rsidR="00C531BD" w:rsidRPr="00AA3153">
        <w:rPr>
          <w:sz w:val="28"/>
          <w:szCs w:val="28"/>
        </w:rPr>
        <w:t xml:space="preserve"> (</w:t>
      </w:r>
      <w:r w:rsidR="00C531BD" w:rsidRPr="00AA3153">
        <w:t>В редакции Решения МС ЧСП от 05.06.202</w:t>
      </w:r>
      <w:r w:rsidR="00F628C9" w:rsidRPr="00AA3153">
        <w:t>3</w:t>
      </w:r>
      <w:r w:rsidR="00C531BD" w:rsidRPr="00AA3153">
        <w:t xml:space="preserve"> №</w:t>
      </w:r>
      <w:r w:rsidR="00F628C9" w:rsidRPr="00AA3153">
        <w:t>28</w:t>
      </w:r>
      <w:r w:rsidR="00C531BD" w:rsidRPr="00AA3153">
        <w:t>);</w:t>
      </w:r>
      <w:bookmarkStart w:id="0" w:name="_GoBack"/>
      <w:bookmarkEnd w:id="0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доходов бюджета Чебаковского сельского поселения на 2023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прогнозируемый общий объем расходов бюджета Чебаковского сельского поселения на 2023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ведомственную структуру расходов бюджета Чебаковского сельского поселения на 2023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4. Установить, что доходы бюджета Чебаковского сельского поселения в 2023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</w:t>
      </w:r>
      <w:r w:rsidRPr="00AA3153">
        <w:rPr>
          <w:sz w:val="28"/>
          <w:szCs w:val="28"/>
        </w:rPr>
        <w:lastRenderedPageBreak/>
        <w:t>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2023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</w:t>
      </w:r>
      <w:proofErr w:type="gramStart"/>
      <w:r w:rsidRPr="00AA3153">
        <w:rPr>
          <w:sz w:val="28"/>
          <w:szCs w:val="28"/>
        </w:rPr>
        <w:t>Установить верхний предел муниципального внутреннего долга Чебаковского сельского поселения по состоянию на 1 января 2023 года - 0 рублей, в том числе верхний предел долга по муниципальным гарантиям в валюте Российской Федерации - 0 рублей, на 1 января 2024 года - 0 рублей, в том числе верхний предел долга по муниципальным гарантиям в валюте Российской Федерации - 0 рублей.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привлечение и погашение муниципальных внутренних заимствований в 2023г.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2023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8. Утвердить источники внутреннего финансирования дефицита бюджета поселения на 2023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9. Настоящее решение вступает в силу с 1 января 2023 года и действует по 31 декабря 2023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Опубликовать настоящее решение в </w:t>
      </w:r>
      <w:proofErr w:type="spellStart"/>
      <w:r w:rsidRPr="00AA3153">
        <w:rPr>
          <w:bCs/>
          <w:sz w:val="28"/>
          <w:szCs w:val="28"/>
        </w:rPr>
        <w:t>Тутаевской</w:t>
      </w:r>
      <w:proofErr w:type="spellEnd"/>
      <w:r w:rsidRPr="00AA3153">
        <w:rPr>
          <w:bCs/>
          <w:sz w:val="28"/>
          <w:szCs w:val="28"/>
        </w:rPr>
        <w:t xml:space="preserve"> массовой муниципальной газете «Берега»</w:t>
      </w:r>
      <w:r w:rsidRPr="00AA3153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ind w:firstLine="720"/>
        <w:jc w:val="both"/>
      </w:pP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lastRenderedPageBreak/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lastRenderedPageBreak/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lastRenderedPageBreak/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(В редакции Решения МС ЧСП от </w:t>
      </w:r>
      <w:r w:rsidR="00DE05E1" w:rsidRPr="00AA3153">
        <w:rPr>
          <w:sz w:val="22"/>
          <w:szCs w:val="22"/>
        </w:rPr>
        <w:t>05</w:t>
      </w:r>
      <w:r w:rsidRPr="00AA3153">
        <w:rPr>
          <w:sz w:val="22"/>
          <w:szCs w:val="22"/>
        </w:rPr>
        <w:t>.0</w:t>
      </w:r>
      <w:r w:rsidR="00DE05E1" w:rsidRPr="00AA3153">
        <w:rPr>
          <w:sz w:val="22"/>
          <w:szCs w:val="22"/>
        </w:rPr>
        <w:t>6.2023 г. №</w:t>
      </w:r>
      <w:r w:rsidR="00017B6D" w:rsidRPr="00AA3153">
        <w:rPr>
          <w:sz w:val="22"/>
          <w:szCs w:val="22"/>
        </w:rPr>
        <w:t>28</w:t>
      </w:r>
      <w:r w:rsidRPr="00AA3153">
        <w:rPr>
          <w:sz w:val="22"/>
          <w:szCs w:val="22"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proofErr w:type="gramStart"/>
      <w:r w:rsidRPr="00AA3153">
        <w:rPr>
          <w:b/>
          <w:bCs/>
          <w:sz w:val="28"/>
          <w:szCs w:val="28"/>
        </w:rPr>
        <w:t>на</w:t>
      </w:r>
      <w:proofErr w:type="gramEnd"/>
      <w:r w:rsidRPr="00AA3153">
        <w:rPr>
          <w:b/>
          <w:bCs/>
          <w:sz w:val="28"/>
          <w:szCs w:val="28"/>
        </w:rPr>
        <w:t xml:space="preserve">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2023 год в соответствии с классификацией доходов бюджетов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4429"/>
        <w:gridCol w:w="1974"/>
      </w:tblGrid>
      <w:tr w:rsidR="00DE05E1" w:rsidRPr="00AA3153" w:rsidTr="00DE05E1">
        <w:trPr>
          <w:trHeight w:val="645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</w:pPr>
            <w:r w:rsidRPr="00AA3153">
              <w:t>Код бюджетной классификации РФ</w:t>
            </w:r>
          </w:p>
        </w:tc>
        <w:tc>
          <w:tcPr>
            <w:tcW w:w="2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</w:pPr>
            <w:r w:rsidRPr="00AA3153">
              <w:t>Название доходов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</w:pPr>
            <w:r w:rsidRPr="00AA3153">
              <w:t>Сумма, руб.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i/>
              </w:rPr>
            </w:pPr>
            <w:r w:rsidRPr="00AA3153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  <w:i/>
              </w:rPr>
            </w:pPr>
            <w:r w:rsidRPr="00AA3153">
              <w:rPr>
                <w:b/>
                <w:bCs/>
                <w:i/>
              </w:rPr>
              <w:t>Налоговые и неналоговые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  <w:i/>
              </w:rPr>
            </w:pPr>
            <w:r w:rsidRPr="00AA3153">
              <w:rPr>
                <w:b/>
                <w:bCs/>
                <w:i/>
              </w:rPr>
              <w:t>5 928 172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109 000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109 000</w:t>
            </w:r>
          </w:p>
        </w:tc>
      </w:tr>
      <w:tr w:rsidR="00DE05E1" w:rsidRPr="00AA3153" w:rsidTr="00DE05E1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1 018 720</w:t>
            </w:r>
          </w:p>
        </w:tc>
      </w:tr>
      <w:tr w:rsidR="00DE05E1" w:rsidRPr="00AA3153" w:rsidTr="00DE05E1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1 018 720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Налоги на имущество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2 288 000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307 000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Земельный налог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1 981 000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Государственная пошлина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2 000</w:t>
            </w:r>
          </w:p>
        </w:tc>
      </w:tr>
      <w:tr w:rsidR="00DE05E1" w:rsidRPr="00AA3153" w:rsidTr="00DE05E1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2 000</w:t>
            </w:r>
          </w:p>
        </w:tc>
      </w:tr>
      <w:tr w:rsidR="00DE05E1" w:rsidRPr="00AA3153" w:rsidTr="00DE05E1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2 000</w:t>
            </w:r>
          </w:p>
        </w:tc>
      </w:tr>
      <w:tr w:rsidR="00DE05E1" w:rsidRPr="00AA3153" w:rsidTr="00DE05E1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543 452</w:t>
            </w:r>
          </w:p>
        </w:tc>
      </w:tr>
      <w:tr w:rsidR="00DE05E1" w:rsidRPr="00AA3153" w:rsidTr="00DE05E1">
        <w:trPr>
          <w:trHeight w:val="4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989 1 11 05000 00 0000 120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</w:t>
            </w:r>
            <w:r w:rsidRPr="00AA3153">
              <w:lastRenderedPageBreak/>
              <w:t>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lastRenderedPageBreak/>
              <w:t>328 452</w:t>
            </w:r>
          </w:p>
        </w:tc>
      </w:tr>
      <w:tr w:rsidR="00DE05E1" w:rsidRPr="00AA3153" w:rsidTr="00DE05E1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lastRenderedPageBreak/>
              <w:t>989 1 11 05035 10 0000 120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328 452</w:t>
            </w:r>
          </w:p>
        </w:tc>
      </w:tr>
      <w:tr w:rsidR="00DE05E1" w:rsidRPr="00AA3153" w:rsidTr="00DE05E1">
        <w:trPr>
          <w:trHeight w:val="222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215 000</w:t>
            </w:r>
          </w:p>
        </w:tc>
      </w:tr>
      <w:tr w:rsidR="00DE05E1" w:rsidRPr="00AA3153" w:rsidTr="00DE05E1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215 000</w:t>
            </w:r>
          </w:p>
        </w:tc>
      </w:tr>
      <w:tr w:rsidR="00DE05E1" w:rsidRPr="00AA3153" w:rsidTr="00DE05E1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  <w:sz w:val="22"/>
                <w:szCs w:val="22"/>
              </w:rPr>
            </w:pPr>
            <w:r w:rsidRPr="00AA3153">
              <w:rPr>
                <w:b/>
                <w:sz w:val="22"/>
                <w:szCs w:val="22"/>
              </w:rPr>
              <w:t>989 1 14 00000 00 0000 000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both"/>
              <w:rPr>
                <w:iCs/>
              </w:rPr>
            </w:pPr>
            <w:r w:rsidRPr="00AA315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right"/>
              <w:rPr>
                <w:b/>
              </w:rPr>
            </w:pPr>
            <w:r w:rsidRPr="00AA3153">
              <w:rPr>
                <w:b/>
              </w:rPr>
              <w:t>1 967 000</w:t>
            </w:r>
          </w:p>
        </w:tc>
      </w:tr>
      <w:tr w:rsidR="00DE05E1" w:rsidRPr="00AA3153" w:rsidTr="00DE05E1">
        <w:trPr>
          <w:trHeight w:val="2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both"/>
              <w:rPr>
                <w:iCs/>
              </w:rPr>
            </w:pPr>
            <w:r w:rsidRPr="00AA3153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right"/>
            </w:pPr>
            <w:r w:rsidRPr="00AA3153">
              <w:t>1 967 000</w:t>
            </w:r>
          </w:p>
        </w:tc>
      </w:tr>
      <w:tr w:rsidR="00DE05E1" w:rsidRPr="00AA3153" w:rsidTr="00DE05E1">
        <w:trPr>
          <w:trHeight w:val="266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989 1 14 02050 10 0000 410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right"/>
              <w:rPr>
                <w:i/>
              </w:rPr>
            </w:pPr>
            <w:r w:rsidRPr="00AA3153">
              <w:rPr>
                <w:i/>
              </w:rPr>
              <w:t>1 967 000</w:t>
            </w:r>
          </w:p>
        </w:tc>
      </w:tr>
      <w:tr w:rsidR="00DE05E1" w:rsidRPr="00AA3153" w:rsidTr="00DE05E1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lastRenderedPageBreak/>
              <w:t>989 1 14 02053 10 0000 410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both"/>
              <w:rPr>
                <w:iCs/>
              </w:rPr>
            </w:pPr>
            <w:r w:rsidRPr="00AA3153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right"/>
            </w:pPr>
            <w:r w:rsidRPr="00AA3153">
              <w:t>1 967 000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i/>
              </w:rPr>
            </w:pPr>
            <w:r w:rsidRPr="00AA3153">
              <w:rPr>
                <w:b/>
                <w:bCs/>
                <w:i/>
              </w:rPr>
              <w:t>989 2 00 00000 00 0000 000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  <w:i/>
              </w:rPr>
            </w:pPr>
            <w:r w:rsidRPr="00AA3153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  <w:i/>
              </w:rPr>
            </w:pPr>
            <w:r w:rsidRPr="00AA3153">
              <w:rPr>
                <w:b/>
                <w:bCs/>
                <w:i/>
              </w:rPr>
              <w:t>40 675 069</w:t>
            </w:r>
          </w:p>
        </w:tc>
      </w:tr>
      <w:tr w:rsidR="00DE05E1" w:rsidRPr="00AA3153" w:rsidTr="00DE05E1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40 675 069</w:t>
            </w:r>
          </w:p>
        </w:tc>
      </w:tr>
      <w:tr w:rsidR="00DE05E1" w:rsidRPr="00AA3153" w:rsidTr="00DE05E1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sz w:val="22"/>
                <w:szCs w:val="22"/>
              </w:rPr>
            </w:pPr>
            <w:r w:rsidRPr="00AA3153">
              <w:rPr>
                <w:b/>
                <w:sz w:val="22"/>
                <w:szCs w:val="22"/>
              </w:rPr>
              <w:t>989 2 02 10000 00 0000 150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</w:rPr>
            </w:pPr>
            <w:r w:rsidRPr="00AA315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</w:rPr>
            </w:pPr>
            <w:r w:rsidRPr="00AA3153">
              <w:rPr>
                <w:b/>
              </w:rPr>
              <w:t>5 281 000</w:t>
            </w:r>
          </w:p>
        </w:tc>
      </w:tr>
      <w:tr w:rsidR="00DE05E1" w:rsidRPr="00AA3153" w:rsidTr="00DE05E1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5 281 000</w:t>
            </w:r>
          </w:p>
        </w:tc>
      </w:tr>
      <w:tr w:rsidR="00DE05E1" w:rsidRPr="00AA3153" w:rsidTr="00DE05E1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5 281 000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989 2 02 19999 00 0000 150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 xml:space="preserve">Прочие дотации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iCs/>
              </w:rPr>
            </w:pPr>
            <w:r w:rsidRPr="00AA3153">
              <w:rPr>
                <w:b/>
                <w:iCs/>
              </w:rPr>
              <w:t>32 095 582</w:t>
            </w:r>
          </w:p>
        </w:tc>
      </w:tr>
      <w:tr w:rsidR="00DE05E1" w:rsidRPr="00AA3153" w:rsidTr="00DE05E1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32 095 582</w:t>
            </w:r>
          </w:p>
        </w:tc>
      </w:tr>
      <w:tr w:rsidR="00DE05E1" w:rsidRPr="00AA3153" w:rsidTr="00DE05E1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3 180 911</w:t>
            </w:r>
          </w:p>
        </w:tc>
      </w:tr>
      <w:tr w:rsidR="00DE05E1" w:rsidRPr="00AA3153" w:rsidTr="00DE05E1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1 614 491</w:t>
            </w:r>
          </w:p>
        </w:tc>
      </w:tr>
      <w:tr w:rsidR="00DE05E1" w:rsidRPr="00AA3153" w:rsidTr="00DE05E1">
        <w:trPr>
          <w:trHeight w:val="190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989 2 02 20041 10 0000 150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</w:rPr>
              <w:t>1 614 491</w:t>
            </w:r>
          </w:p>
        </w:tc>
      </w:tr>
      <w:tr w:rsidR="00DE05E1" w:rsidRPr="00AA3153" w:rsidTr="00DE05E1">
        <w:trPr>
          <w:trHeight w:val="120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989 2 02 25497 00 0000 150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both"/>
              <w:rPr>
                <w:iCs/>
              </w:rPr>
            </w:pPr>
            <w:r w:rsidRPr="00AA3153">
              <w:rPr>
                <w:i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right"/>
            </w:pPr>
            <w:r w:rsidRPr="00AA3153">
              <w:t>528 107</w:t>
            </w:r>
          </w:p>
        </w:tc>
      </w:tr>
      <w:tr w:rsidR="00DE05E1" w:rsidRPr="00AA3153" w:rsidTr="00DE05E1">
        <w:trPr>
          <w:trHeight w:val="112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lastRenderedPageBreak/>
              <w:t>989 2 02 25497 10 0000 150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right"/>
              <w:rPr>
                <w:i/>
              </w:rPr>
            </w:pPr>
            <w:r w:rsidRPr="00AA3153">
              <w:rPr>
                <w:i/>
              </w:rPr>
              <w:t>528 107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>Прочие субсидии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1 038 313</w:t>
            </w:r>
          </w:p>
        </w:tc>
      </w:tr>
      <w:tr w:rsidR="00DE05E1" w:rsidRPr="00AA3153" w:rsidTr="00DE05E1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38 313</w:t>
            </w:r>
          </w:p>
        </w:tc>
      </w:tr>
      <w:tr w:rsidR="00DE05E1" w:rsidRPr="00AA3153" w:rsidTr="00DE05E1">
        <w:trPr>
          <w:trHeight w:val="15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AA3153">
              <w:rPr>
                <w:i/>
                <w:iCs/>
              </w:rPr>
              <w:t>инициативного</w:t>
            </w:r>
            <w:proofErr w:type="gramEnd"/>
            <w:r w:rsidRPr="00AA3153">
              <w:rPr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1 000 000</w:t>
            </w:r>
          </w:p>
        </w:tc>
      </w:tr>
      <w:tr w:rsidR="00DE05E1" w:rsidRPr="00AA3153" w:rsidTr="00DE05E1">
        <w:trPr>
          <w:trHeight w:val="64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117 576</w:t>
            </w:r>
          </w:p>
        </w:tc>
      </w:tr>
      <w:tr w:rsidR="00DE05E1" w:rsidRPr="00AA3153" w:rsidTr="00DE05E1">
        <w:trPr>
          <w:trHeight w:val="96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</w:pPr>
            <w:r w:rsidRPr="00AA3153">
              <w:t>117 576</w:t>
            </w:r>
          </w:p>
        </w:tc>
      </w:tr>
      <w:tr w:rsidR="00DE05E1" w:rsidRPr="00AA3153" w:rsidTr="00DE05E1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117 576</w:t>
            </w:r>
          </w:p>
        </w:tc>
      </w:tr>
      <w:tr w:rsidR="00DE05E1" w:rsidRPr="00AA3153" w:rsidTr="00DE05E1">
        <w:trPr>
          <w:trHeight w:val="3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989 2 02 40000 00 0000 150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0</w:t>
            </w:r>
          </w:p>
        </w:tc>
      </w:tr>
      <w:tr w:rsidR="00DE05E1" w:rsidRPr="00AA3153" w:rsidTr="00DE05E1">
        <w:trPr>
          <w:trHeight w:val="76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sz w:val="22"/>
                <w:szCs w:val="22"/>
              </w:rPr>
            </w:pPr>
            <w:r w:rsidRPr="00AA3153">
              <w:rPr>
                <w:sz w:val="22"/>
                <w:szCs w:val="22"/>
              </w:rPr>
              <w:t>989 2 02 49999 00 0000 150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</w:pPr>
            <w:r w:rsidRPr="00AA3153">
              <w:t xml:space="preserve">Прочие межбюджетные трансферты, передаваемые бюджетам 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0</w:t>
            </w:r>
          </w:p>
        </w:tc>
      </w:tr>
      <w:tr w:rsidR="00DE05E1" w:rsidRPr="00AA3153" w:rsidTr="00DE05E1">
        <w:trPr>
          <w:trHeight w:val="127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center"/>
              <w:rPr>
                <w:i/>
                <w:iCs/>
                <w:sz w:val="22"/>
                <w:szCs w:val="22"/>
              </w:rPr>
            </w:pPr>
            <w:r w:rsidRPr="00AA3153">
              <w:rPr>
                <w:i/>
                <w:iCs/>
                <w:sz w:val="22"/>
                <w:szCs w:val="22"/>
              </w:rPr>
              <w:t>989 2 02 49999 10 4010 150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both"/>
              <w:rPr>
                <w:i/>
                <w:iCs/>
              </w:rPr>
            </w:pPr>
            <w:r w:rsidRPr="00AA3153">
              <w:rPr>
                <w:i/>
                <w:iCs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i/>
                <w:iCs/>
              </w:rPr>
            </w:pPr>
            <w:r w:rsidRPr="00AA3153">
              <w:rPr>
                <w:i/>
                <w:iCs/>
              </w:rPr>
              <w:t>0</w:t>
            </w:r>
          </w:p>
        </w:tc>
      </w:tr>
      <w:tr w:rsidR="00DE05E1" w:rsidRPr="00AA3153" w:rsidTr="00DE05E1">
        <w:trPr>
          <w:trHeight w:val="330"/>
        </w:trPr>
        <w:tc>
          <w:tcPr>
            <w:tcW w:w="39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Всего</w:t>
            </w:r>
            <w:r w:rsidRPr="00AA3153">
              <w:t xml:space="preserve"> </w:t>
            </w:r>
            <w:r w:rsidRPr="00AA3153">
              <w:rPr>
                <w:b/>
                <w:bCs/>
              </w:rPr>
              <w:t>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E1" w:rsidRPr="00AA3153" w:rsidRDefault="00DE05E1" w:rsidP="00AA3153">
            <w:pPr>
              <w:jc w:val="right"/>
              <w:rPr>
                <w:b/>
                <w:bCs/>
              </w:rPr>
            </w:pPr>
            <w:r w:rsidRPr="00AA3153">
              <w:rPr>
                <w:b/>
                <w:bCs/>
              </w:rPr>
              <w:t>46 603 241</w:t>
            </w:r>
          </w:p>
        </w:tc>
      </w:tr>
    </w:tbl>
    <w:p w:rsidR="00DE05E1" w:rsidRPr="00AA3153" w:rsidRDefault="00DE05E1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(В редакции Решения МС ЧСП от 05.06.2023 г. №28)</w:t>
      </w:r>
      <w:r w:rsidR="00D61475" w:rsidRPr="00AA3153">
        <w:rPr>
          <w:sz w:val="22"/>
          <w:szCs w:val="22"/>
        </w:rPr>
        <w:t xml:space="preserve">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Расходы бюджета Чебаковского сельского поселения на 2023 год по разделам и подразделам классификации расходов бюджетов Российской Федерации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DE05E1" w:rsidRPr="00AA3153" w:rsidTr="00DE05E1">
        <w:tc>
          <w:tcPr>
            <w:tcW w:w="709" w:type="dxa"/>
          </w:tcPr>
          <w:p w:rsidR="00DE05E1" w:rsidRPr="00AA3153" w:rsidRDefault="00DE05E1" w:rsidP="00AA3153">
            <w:pPr>
              <w:jc w:val="center"/>
            </w:pPr>
            <w:r w:rsidRPr="00AA3153">
              <w:t>Код</w:t>
            </w:r>
          </w:p>
        </w:tc>
        <w:tc>
          <w:tcPr>
            <w:tcW w:w="5104" w:type="dxa"/>
          </w:tcPr>
          <w:p w:rsidR="00DE05E1" w:rsidRPr="00AA3153" w:rsidRDefault="00DE05E1" w:rsidP="00AA3153">
            <w:pPr>
              <w:jc w:val="center"/>
            </w:pPr>
            <w:r w:rsidRPr="00AA3153">
              <w:t>Наименование</w:t>
            </w:r>
          </w:p>
        </w:tc>
        <w:tc>
          <w:tcPr>
            <w:tcW w:w="1417" w:type="dxa"/>
          </w:tcPr>
          <w:p w:rsidR="00DE05E1" w:rsidRPr="00AA3153" w:rsidRDefault="00DE05E1" w:rsidP="00AA3153">
            <w:pPr>
              <w:ind w:left="-108"/>
              <w:jc w:val="center"/>
            </w:pPr>
            <w:r w:rsidRPr="00AA3153">
              <w:t>На решение</w:t>
            </w:r>
          </w:p>
          <w:p w:rsidR="00DE05E1" w:rsidRPr="00AA3153" w:rsidRDefault="00DE05E1" w:rsidP="00AA3153">
            <w:pPr>
              <w:ind w:left="-108"/>
              <w:jc w:val="center"/>
            </w:pPr>
            <w:r w:rsidRPr="00AA3153">
              <w:t>вопросов</w:t>
            </w:r>
          </w:p>
          <w:p w:rsidR="00DE05E1" w:rsidRPr="00AA3153" w:rsidRDefault="00DE05E1" w:rsidP="00AA3153">
            <w:pPr>
              <w:ind w:left="-108"/>
              <w:jc w:val="center"/>
            </w:pPr>
            <w:r w:rsidRPr="00AA3153">
              <w:t>местного</w:t>
            </w:r>
          </w:p>
        </w:tc>
        <w:tc>
          <w:tcPr>
            <w:tcW w:w="1134" w:type="dxa"/>
          </w:tcPr>
          <w:p w:rsidR="00DE05E1" w:rsidRPr="00AA3153" w:rsidRDefault="00DE05E1" w:rsidP="00AA3153">
            <w:pPr>
              <w:jc w:val="center"/>
            </w:pPr>
            <w:r w:rsidRPr="00AA3153">
              <w:t>На осуществление</w:t>
            </w:r>
          </w:p>
          <w:p w:rsidR="00DE05E1" w:rsidRPr="00AA3153" w:rsidRDefault="00DE05E1" w:rsidP="00AA3153">
            <w:pPr>
              <w:jc w:val="center"/>
            </w:pPr>
            <w:r w:rsidRPr="00AA3153">
              <w:t>государственных</w:t>
            </w:r>
          </w:p>
          <w:p w:rsidR="00DE05E1" w:rsidRPr="00AA3153" w:rsidRDefault="00DE05E1" w:rsidP="00AA3153">
            <w:pPr>
              <w:jc w:val="center"/>
            </w:pPr>
            <w:r w:rsidRPr="00AA3153">
              <w:t>полномочий</w:t>
            </w:r>
          </w:p>
        </w:tc>
        <w:tc>
          <w:tcPr>
            <w:tcW w:w="1419" w:type="dxa"/>
          </w:tcPr>
          <w:p w:rsidR="00DE05E1" w:rsidRPr="00AA3153" w:rsidRDefault="00DE05E1" w:rsidP="00AA3153">
            <w:pPr>
              <w:jc w:val="center"/>
            </w:pPr>
            <w:r w:rsidRPr="00AA3153">
              <w:t>Всего</w:t>
            </w:r>
            <w:r w:rsidRPr="00AA3153">
              <w:br/>
              <w:t xml:space="preserve"> руб.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5 590 345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5 590 345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0102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1 232 193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1 232 193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0104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3 557 601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3 557 601</w:t>
            </w:r>
          </w:p>
        </w:tc>
      </w:tr>
      <w:tr w:rsidR="00DE05E1" w:rsidRPr="00AA3153" w:rsidTr="00DE05E1">
        <w:tc>
          <w:tcPr>
            <w:tcW w:w="709" w:type="dxa"/>
          </w:tcPr>
          <w:p w:rsidR="00DE05E1" w:rsidRPr="00AA3153" w:rsidRDefault="00DE05E1" w:rsidP="00AA3153">
            <w:r w:rsidRPr="00AA3153">
              <w:t>0111</w:t>
            </w:r>
          </w:p>
        </w:tc>
        <w:tc>
          <w:tcPr>
            <w:tcW w:w="5104" w:type="dxa"/>
          </w:tcPr>
          <w:p w:rsidR="00DE05E1" w:rsidRPr="00AA3153" w:rsidRDefault="00DE05E1" w:rsidP="00AA3153">
            <w:r w:rsidRPr="00AA3153">
              <w:t>Резервные фонды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30 000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30 000</w:t>
            </w:r>
          </w:p>
        </w:tc>
      </w:tr>
      <w:tr w:rsidR="00DE05E1" w:rsidRPr="00AA3153" w:rsidTr="00DE05E1">
        <w:tc>
          <w:tcPr>
            <w:tcW w:w="709" w:type="dxa"/>
          </w:tcPr>
          <w:p w:rsidR="00DE05E1" w:rsidRPr="00AA3153" w:rsidRDefault="00DE05E1" w:rsidP="00AA3153">
            <w:r w:rsidRPr="00AA3153">
              <w:t>0113</w:t>
            </w:r>
          </w:p>
        </w:tc>
        <w:tc>
          <w:tcPr>
            <w:tcW w:w="5104" w:type="dxa"/>
          </w:tcPr>
          <w:p w:rsidR="00DE05E1" w:rsidRPr="00AA3153" w:rsidRDefault="00DE05E1" w:rsidP="00AA3153">
            <w:r w:rsidRPr="00AA3153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770 551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770 551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0200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</w:rPr>
            </w:pPr>
            <w:r w:rsidRPr="00AA3153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117 576</w:t>
            </w:r>
          </w:p>
        </w:tc>
        <w:tc>
          <w:tcPr>
            <w:tcW w:w="1419" w:type="dxa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117 576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0203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117 576</w:t>
            </w: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117 576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150 000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150 000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0310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150 000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150 000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/>
              </w:rPr>
            </w:pPr>
            <w:r w:rsidRPr="00AA3153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</w:rPr>
            </w:pPr>
            <w:r w:rsidRPr="00AA3153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3 133 833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3 133 833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Cs/>
              </w:rPr>
            </w:pPr>
            <w:r w:rsidRPr="00AA3153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Cs/>
                <w:color w:val="000000"/>
              </w:rPr>
            </w:pPr>
            <w:r w:rsidRPr="00AA315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3 070 237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3 070 237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Cs/>
              </w:rPr>
            </w:pPr>
            <w:r w:rsidRPr="00AA3153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Cs/>
                <w:color w:val="000000"/>
              </w:rPr>
            </w:pPr>
            <w:r w:rsidRPr="00AA315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63 596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63 596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  <w:color w:val="000000"/>
              </w:rPr>
            </w:pPr>
            <w:r w:rsidRPr="00AA3153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36 018 916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36 018 916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0501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630 439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630 439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0502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0503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Благоустройство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Cs/>
              </w:rPr>
            </w:pPr>
            <w:r w:rsidRPr="00AA3153">
              <w:rPr>
                <w:bCs/>
              </w:rPr>
              <w:t>35 388 477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Cs/>
              </w:rPr>
            </w:pPr>
            <w:r w:rsidRPr="00AA3153">
              <w:rPr>
                <w:bCs/>
              </w:rPr>
              <w:t>35 388 477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150 000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150 000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0801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Культура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150 000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150 000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950 794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950 794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Cs/>
              </w:rPr>
            </w:pPr>
            <w:r w:rsidRPr="00AA3153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Cs/>
              </w:rPr>
            </w:pPr>
            <w:r w:rsidRPr="00AA3153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  62 451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  62 451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Cs/>
              </w:rPr>
            </w:pPr>
            <w:r w:rsidRPr="00AA3153"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Cs/>
              </w:rPr>
            </w:pPr>
            <w:r w:rsidRPr="00AA3153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888 343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888 343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280 000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280 000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>
            <w:r w:rsidRPr="00AA3153">
              <w:t>1102</w:t>
            </w:r>
          </w:p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t>Массовый спорт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280 000</w:t>
            </w:r>
          </w:p>
        </w:tc>
        <w:tc>
          <w:tcPr>
            <w:tcW w:w="1134" w:type="dxa"/>
            <w:vAlign w:val="center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</w:pPr>
            <w:r w:rsidRPr="00AA3153">
              <w:t>280 000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/>
        </w:tc>
        <w:tc>
          <w:tcPr>
            <w:tcW w:w="5104" w:type="dxa"/>
            <w:vAlign w:val="center"/>
          </w:tcPr>
          <w:p w:rsidR="00DE05E1" w:rsidRPr="00AA3153" w:rsidRDefault="00DE05E1" w:rsidP="00AA3153"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46 273 888</w:t>
            </w:r>
          </w:p>
        </w:tc>
        <w:tc>
          <w:tcPr>
            <w:tcW w:w="1134" w:type="dxa"/>
          </w:tcPr>
          <w:p w:rsidR="00DE05E1" w:rsidRPr="00AA3153" w:rsidRDefault="00DE05E1" w:rsidP="00AA3153">
            <w:r w:rsidRPr="00AA3153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46 391 464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/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46 273 888</w:t>
            </w:r>
          </w:p>
        </w:tc>
        <w:tc>
          <w:tcPr>
            <w:tcW w:w="1134" w:type="dxa"/>
          </w:tcPr>
          <w:p w:rsidR="00DE05E1" w:rsidRPr="00AA3153" w:rsidRDefault="00DE05E1" w:rsidP="00AA3153">
            <w:r w:rsidRPr="00AA3153">
              <w:rPr>
                <w:b/>
              </w:rPr>
              <w:t>117 576</w:t>
            </w:r>
          </w:p>
        </w:tc>
        <w:tc>
          <w:tcPr>
            <w:tcW w:w="1419" w:type="dxa"/>
            <w:vAlign w:val="center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46 391 464</w:t>
            </w:r>
          </w:p>
        </w:tc>
      </w:tr>
      <w:tr w:rsidR="00DE05E1" w:rsidRPr="00AA3153" w:rsidTr="00DE05E1">
        <w:tc>
          <w:tcPr>
            <w:tcW w:w="709" w:type="dxa"/>
            <w:vAlign w:val="center"/>
          </w:tcPr>
          <w:p w:rsidR="00DE05E1" w:rsidRPr="00AA3153" w:rsidRDefault="00DE05E1" w:rsidP="00AA3153"/>
        </w:tc>
        <w:tc>
          <w:tcPr>
            <w:tcW w:w="5104" w:type="dxa"/>
            <w:vAlign w:val="center"/>
          </w:tcPr>
          <w:p w:rsidR="00DE05E1" w:rsidRPr="00AA3153" w:rsidRDefault="00DE05E1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ПРОФИЦИТ</w:t>
            </w:r>
            <w:proofErr w:type="gramStart"/>
            <w:r w:rsidRPr="00AA3153">
              <w:rPr>
                <w:b/>
                <w:bCs/>
              </w:rPr>
              <w:t xml:space="preserve"> (+)/</w:t>
            </w:r>
            <w:proofErr w:type="gramEnd"/>
            <w:r w:rsidRPr="00AA3153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E05E1" w:rsidRPr="00AA3153" w:rsidRDefault="00DE05E1" w:rsidP="00AA3153">
            <w:pPr>
              <w:jc w:val="center"/>
            </w:pPr>
          </w:p>
        </w:tc>
        <w:tc>
          <w:tcPr>
            <w:tcW w:w="1419" w:type="dxa"/>
          </w:tcPr>
          <w:p w:rsidR="00DE05E1" w:rsidRPr="00AA3153" w:rsidRDefault="00DE05E1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211 777</w:t>
            </w:r>
          </w:p>
        </w:tc>
      </w:tr>
    </w:tbl>
    <w:p w:rsidR="00DE05E1" w:rsidRPr="00AA3153" w:rsidRDefault="00DE05E1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</w:pPr>
      <w:r w:rsidRPr="00AA3153">
        <w:rPr>
          <w:sz w:val="22"/>
          <w:szCs w:val="22"/>
        </w:rPr>
        <w:t>(В редакции Решения МС ЧСП от 05.06.2023 г. №28)</w:t>
      </w:r>
      <w:r w:rsidR="00D61475"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Pr="00AA3153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>Чебаковского сельского поселения на 2023 год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134"/>
        <w:gridCol w:w="1559"/>
        <w:gridCol w:w="941"/>
        <w:gridCol w:w="1610"/>
      </w:tblGrid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Наименование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Раздел, подраздел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 xml:space="preserve">Целевая статья 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Вид расходов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Сумма, руб.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  <w:i/>
                <w:iCs/>
              </w:rPr>
            </w:pPr>
            <w:r w:rsidRPr="00AA3153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989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46 391 464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ind w:left="392" w:right="-79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0102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1 232 193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Содержание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4090020010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1 232 193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946 384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</w:rPr>
            </w:pPr>
            <w:r w:rsidRPr="00AA3153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  <w:r w:rsidRPr="00AA3153">
              <w:rPr>
                <w:bCs/>
              </w:rPr>
              <w:t>129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285 809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3 557 601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Содержание центрального аппарата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4090020020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3 557 601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121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2 256 593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AA3153">
              <w:rPr>
                <w:bCs/>
                <w:i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681 492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421 512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247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140 000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851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12 000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 xml:space="preserve">Уплата прочих налогов, сборов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Cs/>
                <w:i/>
              </w:rPr>
              <w:t>852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12 300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Уплата иных платежей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Cs/>
                <w:i/>
              </w:rPr>
              <w:t>853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4090029016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33 704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33 704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pPr>
              <w:rPr>
                <w:b/>
              </w:rPr>
            </w:pPr>
            <w:r w:rsidRPr="00AA3153">
              <w:rPr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30 000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r w:rsidRPr="00AA3153"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  <w:r w:rsidRPr="00AA3153">
              <w:rPr>
                <w:bCs/>
              </w:rPr>
              <w:t>4090020060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30 000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pPr>
              <w:rPr>
                <w:i/>
              </w:rPr>
            </w:pPr>
            <w:r w:rsidRPr="00AA3153">
              <w:rPr>
                <w:i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30 000</w:t>
            </w:r>
          </w:p>
        </w:tc>
      </w:tr>
      <w:tr w:rsidR="002451A5" w:rsidRPr="00AA3153" w:rsidTr="00AA3153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pPr>
              <w:rPr>
                <w:i/>
              </w:rPr>
            </w:pPr>
            <w:r w:rsidRPr="00AA3153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770 551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r w:rsidRPr="00AA3153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  <w:r w:rsidRPr="00AA3153">
              <w:rPr>
                <w:bCs/>
              </w:rPr>
              <w:t>4090020050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160 000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pPr>
              <w:rPr>
                <w:i/>
              </w:rPr>
            </w:pPr>
            <w:r w:rsidRPr="00AA3153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160 000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r w:rsidRPr="00AA3153">
              <w:t>Опубликование документов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  <w:r w:rsidRPr="00AA3153">
              <w:rPr>
                <w:bCs/>
              </w:rPr>
              <w:t>4090020051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35 000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5" w:rsidRPr="00AA3153" w:rsidRDefault="002451A5" w:rsidP="00AA3153">
            <w:pPr>
              <w:rPr>
                <w:i/>
              </w:rPr>
            </w:pPr>
            <w:r w:rsidRPr="00AA3153">
              <w:rPr>
                <w:i/>
              </w:rPr>
              <w:t xml:space="preserve">Прочая закупка  товаров, работ 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35 000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Иные 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right"/>
            </w:pPr>
            <w:r w:rsidRPr="00AA3153">
              <w:t>4090020052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13 620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853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13 620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4090020053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37 500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  <w:color w:val="000000"/>
              </w:rPr>
              <w:t xml:space="preserve">Исполнение судебных актов Российской Федерации и мировых соглашений по возмещению причиненного </w:t>
            </w:r>
            <w:r w:rsidRPr="00AA3153">
              <w:rPr>
                <w:i/>
                <w:iCs/>
                <w:color w:val="000000"/>
              </w:rPr>
              <w:lastRenderedPageBreak/>
              <w:t>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831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37 500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lastRenderedPageBreak/>
              <w:t>Содержание имущества казны ЧСП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right"/>
            </w:pPr>
            <w:r w:rsidRPr="00AA3153">
              <w:t>4090020054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200 000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200 000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r w:rsidRPr="00AA3153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0710120056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254 431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254 431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rPr>
                <w:iCs/>
              </w:rPr>
            </w:pPr>
            <w:r w:rsidRPr="00AA3153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0710220056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70 000</w:t>
            </w:r>
          </w:p>
        </w:tc>
      </w:tr>
      <w:tr w:rsidR="002451A5" w:rsidRPr="00AA3153" w:rsidTr="00AA31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</w:rPr>
              <w:t>Прочая закупка 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70 000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117 576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4090051180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117 576</w:t>
            </w:r>
          </w:p>
        </w:tc>
      </w:tr>
      <w:tr w:rsidR="002451A5" w:rsidRPr="00AA3153" w:rsidTr="00AA3153">
        <w:trPr>
          <w:cantSplit/>
          <w:trHeight w:val="144"/>
        </w:trPr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121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90 304</w:t>
            </w:r>
          </w:p>
        </w:tc>
      </w:tr>
      <w:tr w:rsidR="002451A5" w:rsidRPr="00AA3153" w:rsidTr="00AA3153">
        <w:trPr>
          <w:cantSplit/>
          <w:trHeight w:val="144"/>
        </w:trPr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Cs/>
                <w:i/>
              </w:rPr>
            </w:pPr>
            <w:r w:rsidRPr="00AA3153">
              <w:rPr>
                <w:bCs/>
                <w:i/>
              </w:rPr>
              <w:t>129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27 272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</w:rPr>
            </w:pPr>
            <w:r w:rsidRPr="00AA3153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iCs/>
              </w:rPr>
            </w:pPr>
            <w:r w:rsidRPr="00AA3153">
              <w:rPr>
                <w:b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150 000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4090020110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150 000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150 000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</w:rPr>
            </w:pPr>
            <w:r w:rsidRPr="00AA3153"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3 070 237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 xml:space="preserve">Мероприятия по ремонту автомобильных дорог местного значения </w:t>
            </w:r>
            <w:r w:rsidRPr="00AA3153">
              <w:rPr>
                <w:iCs/>
              </w:rPr>
              <w:t>(средства ЧСП)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0210120210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0,00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 xml:space="preserve">Закупка товаров, работ, услуг в целях капитального ремонта государственного </w:t>
            </w:r>
            <w:r w:rsidRPr="00AA3153">
              <w:rPr>
                <w:i/>
                <w:iCs/>
              </w:rPr>
              <w:lastRenderedPageBreak/>
              <w:t>(муниципального) имущества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243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0,00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lastRenderedPageBreak/>
              <w:t>Софинансирование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0210122440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221 828,72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221 828,72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Софинансирование расходных обязательств (приведение в нормативное состояние автомобильных дорог местного значения, обеспечивающих подъезды к объектам социального назначения)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0210127350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97 192,52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97 192,52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0210172440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852 349,00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852 349,00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0210177350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762 142,00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762 142,00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Cs/>
              </w:rPr>
            </w:pPr>
            <w:r w:rsidRPr="00AA3153">
              <w:rPr>
                <w:iCs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t>0210220210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936 724,76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936 724,76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Cs/>
              </w:rPr>
            </w:pPr>
            <w:r w:rsidRPr="00AA3153">
              <w:rPr>
                <w:iCs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t>0210320210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200 000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200 000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0412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63 596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lastRenderedPageBreak/>
              <w:t>Мероприятия по реализации программы</w:t>
            </w:r>
          </w:p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0810122886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2 017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2 017</w:t>
            </w:r>
          </w:p>
        </w:tc>
      </w:tr>
      <w:tr w:rsidR="002451A5" w:rsidRPr="00AA3153" w:rsidTr="00AA3153">
        <w:trPr>
          <w:cantSplit/>
        </w:trPr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Мероприятия по реализации программы</w:t>
            </w:r>
          </w:p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0810129526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23 266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23 266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Мероприятия по реализации программы</w:t>
            </w:r>
          </w:p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0810172886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38 313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38 313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</w:rPr>
            </w:pPr>
            <w:r w:rsidRPr="00AA3153">
              <w:rPr>
                <w:b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630 439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Капитальный ремонт муниципального жилого фонда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4090020300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193 175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</w:rPr>
            </w:pPr>
            <w:r w:rsidRPr="00AA3153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193 175</w:t>
            </w:r>
          </w:p>
        </w:tc>
      </w:tr>
      <w:tr w:rsidR="002451A5" w:rsidRPr="00AA3153" w:rsidTr="00AA3153">
        <w:tc>
          <w:tcPr>
            <w:tcW w:w="3403" w:type="dxa"/>
          </w:tcPr>
          <w:p w:rsidR="002451A5" w:rsidRPr="00AA3153" w:rsidRDefault="002451A5" w:rsidP="00AA3153">
            <w:r w:rsidRPr="00AA3153"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2451A5" w:rsidRPr="00AA3153" w:rsidRDefault="002451A5" w:rsidP="00AA3153"/>
        </w:tc>
        <w:tc>
          <w:tcPr>
            <w:tcW w:w="1134" w:type="dxa"/>
          </w:tcPr>
          <w:p w:rsidR="002451A5" w:rsidRPr="00AA3153" w:rsidRDefault="002451A5" w:rsidP="00AA3153"/>
        </w:tc>
        <w:tc>
          <w:tcPr>
            <w:tcW w:w="1559" w:type="dxa"/>
          </w:tcPr>
          <w:p w:rsidR="002451A5" w:rsidRPr="00AA3153" w:rsidRDefault="002451A5" w:rsidP="00AA3153">
            <w:r w:rsidRPr="00AA3153">
              <w:t>4090020310</w:t>
            </w:r>
          </w:p>
        </w:tc>
        <w:tc>
          <w:tcPr>
            <w:tcW w:w="941" w:type="dxa"/>
          </w:tcPr>
          <w:p w:rsidR="002451A5" w:rsidRPr="00AA3153" w:rsidRDefault="002451A5" w:rsidP="00AA3153"/>
        </w:tc>
        <w:tc>
          <w:tcPr>
            <w:tcW w:w="1610" w:type="dxa"/>
          </w:tcPr>
          <w:p w:rsidR="002451A5" w:rsidRPr="00AA3153" w:rsidRDefault="002451A5" w:rsidP="00AA3153">
            <w:pPr>
              <w:jc w:val="center"/>
            </w:pPr>
            <w:r w:rsidRPr="00AA3153">
              <w:t>425 000</w:t>
            </w:r>
          </w:p>
        </w:tc>
      </w:tr>
      <w:tr w:rsidR="002451A5" w:rsidRPr="00AA3153" w:rsidTr="00AA3153">
        <w:tc>
          <w:tcPr>
            <w:tcW w:w="3403" w:type="dxa"/>
          </w:tcPr>
          <w:p w:rsidR="002451A5" w:rsidRPr="00AA3153" w:rsidRDefault="002451A5" w:rsidP="00AA3153">
            <w:pPr>
              <w:rPr>
                <w:i/>
              </w:rPr>
            </w:pPr>
            <w:r w:rsidRPr="00AA3153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2451A5" w:rsidRPr="00AA3153" w:rsidRDefault="002451A5" w:rsidP="00AA3153">
            <w:pPr>
              <w:rPr>
                <w:i/>
              </w:rPr>
            </w:pPr>
          </w:p>
        </w:tc>
        <w:tc>
          <w:tcPr>
            <w:tcW w:w="1134" w:type="dxa"/>
          </w:tcPr>
          <w:p w:rsidR="002451A5" w:rsidRPr="00AA3153" w:rsidRDefault="002451A5" w:rsidP="00AA3153">
            <w:pPr>
              <w:rPr>
                <w:i/>
              </w:rPr>
            </w:pPr>
          </w:p>
        </w:tc>
        <w:tc>
          <w:tcPr>
            <w:tcW w:w="1559" w:type="dxa"/>
          </w:tcPr>
          <w:p w:rsidR="002451A5" w:rsidRPr="00AA3153" w:rsidRDefault="002451A5" w:rsidP="00AA3153">
            <w:pPr>
              <w:rPr>
                <w:i/>
              </w:rPr>
            </w:pPr>
          </w:p>
        </w:tc>
        <w:tc>
          <w:tcPr>
            <w:tcW w:w="941" w:type="dxa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244</w:t>
            </w:r>
          </w:p>
        </w:tc>
        <w:tc>
          <w:tcPr>
            <w:tcW w:w="1610" w:type="dxa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425 000</w:t>
            </w:r>
          </w:p>
        </w:tc>
      </w:tr>
      <w:tr w:rsidR="002451A5" w:rsidRPr="00AA3153" w:rsidTr="00AA3153">
        <w:tc>
          <w:tcPr>
            <w:tcW w:w="3403" w:type="dxa"/>
          </w:tcPr>
          <w:p w:rsidR="002451A5" w:rsidRPr="00AA3153" w:rsidRDefault="002451A5" w:rsidP="00AA3153">
            <w:r w:rsidRPr="00AA3153">
              <w:t xml:space="preserve">Обеспечение мероприятий по начислению и сбору платы за </w:t>
            </w:r>
            <w:proofErr w:type="spellStart"/>
            <w:r w:rsidRPr="00AA3153">
              <w:t>найм</w:t>
            </w:r>
            <w:proofErr w:type="spellEnd"/>
            <w:r w:rsidRPr="00AA3153">
              <w:t xml:space="preserve"> муниципального жилого фонда</w:t>
            </w:r>
          </w:p>
        </w:tc>
        <w:tc>
          <w:tcPr>
            <w:tcW w:w="1276" w:type="dxa"/>
          </w:tcPr>
          <w:p w:rsidR="002451A5" w:rsidRPr="00AA3153" w:rsidRDefault="002451A5" w:rsidP="00AA3153"/>
        </w:tc>
        <w:tc>
          <w:tcPr>
            <w:tcW w:w="1134" w:type="dxa"/>
          </w:tcPr>
          <w:p w:rsidR="002451A5" w:rsidRPr="00AA3153" w:rsidRDefault="002451A5" w:rsidP="00AA3153"/>
        </w:tc>
        <w:tc>
          <w:tcPr>
            <w:tcW w:w="1559" w:type="dxa"/>
          </w:tcPr>
          <w:p w:rsidR="002451A5" w:rsidRPr="00AA3153" w:rsidRDefault="002451A5" w:rsidP="00AA3153">
            <w:r w:rsidRPr="00AA3153">
              <w:t>4090020320</w:t>
            </w:r>
          </w:p>
        </w:tc>
        <w:tc>
          <w:tcPr>
            <w:tcW w:w="941" w:type="dxa"/>
          </w:tcPr>
          <w:p w:rsidR="002451A5" w:rsidRPr="00AA3153" w:rsidRDefault="002451A5" w:rsidP="00AA3153"/>
        </w:tc>
        <w:tc>
          <w:tcPr>
            <w:tcW w:w="1610" w:type="dxa"/>
          </w:tcPr>
          <w:p w:rsidR="002451A5" w:rsidRPr="00AA3153" w:rsidRDefault="002451A5" w:rsidP="00AA3153">
            <w:pPr>
              <w:jc w:val="center"/>
            </w:pPr>
            <w:r w:rsidRPr="00AA3153">
              <w:t>12 264</w:t>
            </w:r>
          </w:p>
        </w:tc>
      </w:tr>
      <w:tr w:rsidR="002451A5" w:rsidRPr="00AA3153" w:rsidTr="00AA3153">
        <w:tc>
          <w:tcPr>
            <w:tcW w:w="3403" w:type="dxa"/>
          </w:tcPr>
          <w:p w:rsidR="002451A5" w:rsidRPr="00AA3153" w:rsidRDefault="002451A5" w:rsidP="00AA3153">
            <w:pPr>
              <w:rPr>
                <w:i/>
              </w:rPr>
            </w:pPr>
            <w:r w:rsidRPr="00AA3153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2451A5" w:rsidRPr="00AA3153" w:rsidRDefault="002451A5" w:rsidP="00AA3153">
            <w:pPr>
              <w:rPr>
                <w:i/>
              </w:rPr>
            </w:pPr>
          </w:p>
        </w:tc>
        <w:tc>
          <w:tcPr>
            <w:tcW w:w="1134" w:type="dxa"/>
          </w:tcPr>
          <w:p w:rsidR="002451A5" w:rsidRPr="00AA3153" w:rsidRDefault="002451A5" w:rsidP="00AA3153">
            <w:pPr>
              <w:rPr>
                <w:i/>
              </w:rPr>
            </w:pPr>
          </w:p>
        </w:tc>
        <w:tc>
          <w:tcPr>
            <w:tcW w:w="1559" w:type="dxa"/>
          </w:tcPr>
          <w:p w:rsidR="002451A5" w:rsidRPr="00AA3153" w:rsidRDefault="002451A5" w:rsidP="00AA3153">
            <w:pPr>
              <w:rPr>
                <w:i/>
              </w:rPr>
            </w:pPr>
          </w:p>
        </w:tc>
        <w:tc>
          <w:tcPr>
            <w:tcW w:w="941" w:type="dxa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244</w:t>
            </w:r>
          </w:p>
        </w:tc>
        <w:tc>
          <w:tcPr>
            <w:tcW w:w="1610" w:type="dxa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12 264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</w:rPr>
            </w:pPr>
            <w:r w:rsidRPr="00AA3153">
              <w:rPr>
                <w:b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35 388 477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0510273266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32 095 582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 </w:t>
            </w: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 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540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32 095 582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lastRenderedPageBreak/>
              <w:t>Закупка и установка детского игрового комплекса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0510375350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1 000 000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1 000 000</w:t>
            </w:r>
          </w:p>
        </w:tc>
      </w:tr>
      <w:tr w:rsidR="002451A5" w:rsidRPr="00AA3153" w:rsidTr="00AA3153">
        <w:tc>
          <w:tcPr>
            <w:tcW w:w="3403" w:type="dxa"/>
          </w:tcPr>
          <w:p w:rsidR="002451A5" w:rsidRPr="00AA3153" w:rsidRDefault="002451A5" w:rsidP="00AA3153">
            <w:r w:rsidRPr="00AA3153">
              <w:t>Закупка и установка детского игрового комплекса (софинансирование)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0510325350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50 000</w:t>
            </w:r>
          </w:p>
        </w:tc>
      </w:tr>
      <w:tr w:rsidR="002451A5" w:rsidRPr="00AA3153" w:rsidTr="00AA3153">
        <w:tc>
          <w:tcPr>
            <w:tcW w:w="3403" w:type="dxa"/>
          </w:tcPr>
          <w:p w:rsidR="002451A5" w:rsidRPr="00AA3153" w:rsidRDefault="002451A5" w:rsidP="00AA3153">
            <w:pPr>
              <w:rPr>
                <w:i/>
              </w:rPr>
            </w:pPr>
            <w:r w:rsidRPr="00AA3153">
              <w:rPr>
                <w:i/>
              </w:rPr>
              <w:t>Прочая закупка товаров, работ и услуг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50 000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Уличное освещение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4090020500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530 000</w:t>
            </w:r>
          </w:p>
        </w:tc>
      </w:tr>
      <w:tr w:rsidR="002451A5" w:rsidRPr="00AA3153" w:rsidTr="00AA3153">
        <w:trPr>
          <w:cantSplit/>
        </w:trPr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150 000</w:t>
            </w:r>
          </w:p>
        </w:tc>
      </w:tr>
      <w:tr w:rsidR="002451A5" w:rsidRPr="00AA3153" w:rsidTr="00AA3153">
        <w:trPr>
          <w:cantSplit/>
        </w:trPr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Закупка энергетических ресурсов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247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380 000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Озеленение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4090020510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100 000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100 000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t>Организация и содержание мест захоронения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4090020520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525 000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525 000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Cs/>
              </w:rPr>
            </w:pPr>
            <w:r w:rsidRPr="00AA3153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4090020530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1 087 895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1 087 895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150 000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Cs/>
              </w:rPr>
            </w:pPr>
            <w:r w:rsidRPr="00AA3153">
              <w:rPr>
                <w:iCs/>
              </w:rPr>
              <w:t>Мероприятия в сфере культуры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t>4090020700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150 000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150 000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1001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62 451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Cs/>
              </w:rPr>
            </w:pPr>
            <w:r w:rsidRPr="00AA3153">
              <w:rPr>
                <w:iCs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t>4090020090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62 451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/>
                <w:iCs/>
              </w:rPr>
            </w:pPr>
            <w:r w:rsidRPr="00AA3153">
              <w:rPr>
                <w:bCs/>
                <w:i/>
              </w:rPr>
              <w:t xml:space="preserve">Иные пенсии, социальные доплаты к пенсиям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312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62 451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iCs/>
              </w:rPr>
            </w:pPr>
            <w:r w:rsidRPr="00AA3153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i/>
                <w:iCs/>
              </w:rPr>
            </w:pPr>
            <w:r w:rsidRPr="00AA3153">
              <w:rPr>
                <w:b/>
                <w:i/>
                <w:iCs/>
              </w:rPr>
              <w:t>1004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888 343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color w:val="000000"/>
              </w:rPr>
              <w:t xml:space="preserve">Мероприятия по реализации </w:t>
            </w:r>
            <w:r w:rsidRPr="00AA3153">
              <w:rPr>
                <w:bCs/>
              </w:rPr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06101L4970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888 343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Cs/>
                <w:i/>
              </w:rPr>
            </w:pPr>
            <w:r w:rsidRPr="00AA3153">
              <w:rPr>
                <w:bCs/>
                <w:i/>
              </w:rPr>
              <w:t>Субсидии гражданам на приобретение жилья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lang w:val="en-US"/>
              </w:rPr>
            </w:pPr>
            <w:r w:rsidRPr="00AA3153">
              <w:rPr>
                <w:i/>
                <w:iCs/>
                <w:lang w:val="en-US"/>
              </w:rPr>
              <w:t>322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888 343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1102</w:t>
            </w: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280 000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r w:rsidRPr="00AA3153">
              <w:rPr>
                <w:color w:val="000000"/>
              </w:rPr>
              <w:t xml:space="preserve">Мероприятия по реализации программы «Развитие физической культуры и спорта в Чебаковском сельском поселении Тутаевского муниципального района </w:t>
            </w:r>
            <w:r w:rsidRPr="00AA3153">
              <w:rPr>
                <w:color w:val="000000"/>
              </w:rPr>
              <w:lastRenderedPageBreak/>
              <w:t>Ярославской области» на 2023-2025 годы.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  <w:r w:rsidRPr="00AA3153">
              <w:rPr>
                <w:iCs/>
              </w:rPr>
              <w:t>0410120810</w:t>
            </w: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280 000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</w:rPr>
            </w:pPr>
            <w:r w:rsidRPr="00AA3153">
              <w:rPr>
                <w:bCs/>
                <w:i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i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</w:rPr>
            </w:pPr>
            <w:r w:rsidRPr="00AA3153">
              <w:rPr>
                <w:i/>
                <w:iCs/>
              </w:rPr>
              <w:t>244</w:t>
            </w: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</w:rPr>
              <w:t>280 000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46 391 464</w:t>
            </w:r>
          </w:p>
        </w:tc>
      </w:tr>
      <w:tr w:rsidR="002451A5" w:rsidRPr="00AA3153" w:rsidTr="00AA3153">
        <w:tc>
          <w:tcPr>
            <w:tcW w:w="3403" w:type="dxa"/>
            <w:vAlign w:val="center"/>
          </w:tcPr>
          <w:p w:rsidR="002451A5" w:rsidRPr="00AA3153" w:rsidRDefault="002451A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2451A5" w:rsidRPr="00AA3153" w:rsidRDefault="002451A5" w:rsidP="00AA3153">
            <w:pPr>
              <w:jc w:val="center"/>
              <w:rPr>
                <w:b/>
              </w:rPr>
            </w:pPr>
            <w:r w:rsidRPr="00AA3153">
              <w:rPr>
                <w:b/>
              </w:rPr>
              <w:t>46 391 464</w:t>
            </w:r>
          </w:p>
        </w:tc>
      </w:tr>
    </w:tbl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tabs>
          <w:tab w:val="left" w:pos="975"/>
          <w:tab w:val="left" w:pos="3780"/>
        </w:tabs>
        <w:jc w:val="right"/>
        <w:rPr>
          <w:sz w:val="22"/>
          <w:szCs w:val="22"/>
        </w:rPr>
      </w:pPr>
      <w:r w:rsidRPr="00AA3153">
        <w:rPr>
          <w:sz w:val="22"/>
          <w:szCs w:val="22"/>
        </w:rPr>
        <w:t>(В редакции Решения МС ЧСП от 05.06.2023 г. №28)</w:t>
      </w: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>Перечень муниципальных программ на 2023 год</w:t>
      </w:r>
    </w:p>
    <w:p w:rsidR="00D61475" w:rsidRPr="00AA3153" w:rsidRDefault="00D61475" w:rsidP="00AA3153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"/>
        <w:gridCol w:w="6317"/>
        <w:gridCol w:w="1449"/>
        <w:gridCol w:w="1376"/>
      </w:tblGrid>
      <w:tr w:rsidR="002451A5" w:rsidRPr="00AA3153" w:rsidTr="00AA315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</w:rPr>
            </w:pPr>
            <w:r w:rsidRPr="00AA3153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2451A5" w:rsidRPr="00AA3153" w:rsidTr="00AA3153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1A5" w:rsidRPr="00AA3153" w:rsidTr="00AA3153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Муниципальная  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153">
              <w:rPr>
                <w:b/>
                <w:color w:val="000000"/>
                <w:sz w:val="22"/>
                <w:szCs w:val="22"/>
              </w:rPr>
              <w:t>3 070 237</w:t>
            </w:r>
          </w:p>
        </w:tc>
      </w:tr>
      <w:tr w:rsidR="002451A5" w:rsidRPr="00AA3153" w:rsidTr="00AA3153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Подпрограмма «Обеспечение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3 070 237</w:t>
            </w:r>
          </w:p>
        </w:tc>
      </w:tr>
      <w:tr w:rsidR="002451A5" w:rsidRPr="00AA3153" w:rsidTr="00AA31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 xml:space="preserve">Мероприятия по ремонту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1 933 512,24</w:t>
            </w:r>
          </w:p>
        </w:tc>
      </w:tr>
      <w:tr w:rsidR="002451A5" w:rsidRPr="00AA3153" w:rsidTr="00AA315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 xml:space="preserve">Мероприятия по содержанию автомобильных 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936 724,76</w:t>
            </w:r>
          </w:p>
        </w:tc>
      </w:tr>
      <w:tr w:rsidR="002451A5" w:rsidRPr="00AA3153" w:rsidTr="00AA315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 xml:space="preserve"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2451A5" w:rsidRPr="00AA3153" w:rsidTr="00AA315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153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2451A5" w:rsidRPr="00AA3153" w:rsidTr="00AA315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</w:rPr>
            </w:pPr>
            <w:r w:rsidRPr="00AA3153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2451A5" w:rsidRPr="00AA3153" w:rsidTr="00AA315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</w:pPr>
            <w:r w:rsidRPr="00AA3153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2451A5" w:rsidRPr="00AA3153" w:rsidTr="00AA3153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2451A5" w:rsidRPr="00AA3153" w:rsidTr="00AA315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2451A5" w:rsidRPr="00AA3153" w:rsidTr="00AA31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280 000</w:t>
            </w:r>
          </w:p>
        </w:tc>
      </w:tr>
      <w:tr w:rsidR="002451A5" w:rsidRPr="00AA3153" w:rsidTr="00AA315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15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451A5" w:rsidRPr="00AA3153" w:rsidTr="00AA315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A3153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2451A5" w:rsidRPr="00AA3153" w:rsidTr="00AA315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153">
              <w:rPr>
                <w:b/>
                <w:color w:val="000000"/>
                <w:sz w:val="22"/>
                <w:szCs w:val="22"/>
              </w:rPr>
              <w:t>324 431</w:t>
            </w:r>
          </w:p>
        </w:tc>
      </w:tr>
      <w:tr w:rsidR="002451A5" w:rsidRPr="00AA3153" w:rsidTr="00AA315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A3153">
              <w:rPr>
                <w:i/>
                <w:color w:val="000000"/>
                <w:sz w:val="22"/>
                <w:szCs w:val="22"/>
              </w:rPr>
              <w:t>324 431</w:t>
            </w:r>
          </w:p>
        </w:tc>
      </w:tr>
      <w:tr w:rsidR="002451A5" w:rsidRPr="00AA3153" w:rsidTr="00AA315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A3153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254 431</w:t>
            </w:r>
          </w:p>
        </w:tc>
      </w:tr>
      <w:tr w:rsidR="002451A5" w:rsidRPr="00AA3153" w:rsidTr="00AA315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A3153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70 000</w:t>
            </w:r>
          </w:p>
        </w:tc>
      </w:tr>
      <w:tr w:rsidR="002451A5" w:rsidRPr="00AA3153" w:rsidTr="00AA3153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</w:pPr>
            <w:r w:rsidRPr="00AA3153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A5" w:rsidRPr="00AA3153" w:rsidRDefault="002451A5" w:rsidP="00AA3153">
            <w:pPr>
              <w:jc w:val="center"/>
              <w:rPr>
                <w:b/>
                <w:bCs/>
                <w:sz w:val="22"/>
                <w:szCs w:val="22"/>
              </w:rPr>
            </w:pPr>
            <w:r w:rsidRPr="00AA3153">
              <w:rPr>
                <w:b/>
                <w:bCs/>
                <w:sz w:val="22"/>
                <w:szCs w:val="22"/>
              </w:rPr>
              <w:t>33 145 582</w:t>
            </w:r>
          </w:p>
        </w:tc>
      </w:tr>
      <w:tr w:rsidR="002451A5" w:rsidRPr="00AA3153" w:rsidTr="00AA3153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5" w:rsidRPr="00AA3153" w:rsidRDefault="002451A5" w:rsidP="00AA31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both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Подпрограмма «Благоустройство территории Чебаковского сельского поселения на 2023г.»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33 145 582</w:t>
            </w:r>
          </w:p>
        </w:tc>
      </w:tr>
      <w:tr w:rsidR="002451A5" w:rsidRPr="00AA3153" w:rsidTr="00AA3153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5" w:rsidRPr="00AA3153" w:rsidRDefault="002451A5" w:rsidP="00AA31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05.1.02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32 095 582</w:t>
            </w:r>
          </w:p>
        </w:tc>
      </w:tr>
      <w:tr w:rsidR="002451A5" w:rsidRPr="00AA3153" w:rsidTr="00AA3153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1A5" w:rsidRPr="00AA3153" w:rsidRDefault="002451A5" w:rsidP="00AA31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Закупка и 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05.1.03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1 050 000</w:t>
            </w:r>
          </w:p>
        </w:tc>
      </w:tr>
      <w:tr w:rsidR="002451A5" w:rsidRPr="00AA3153" w:rsidTr="00AA3153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b/>
                <w:bCs/>
              </w:rPr>
            </w:pPr>
            <w:r w:rsidRPr="00AA3153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153">
              <w:rPr>
                <w:b/>
                <w:color w:val="000000"/>
                <w:sz w:val="22"/>
                <w:szCs w:val="22"/>
              </w:rPr>
              <w:t>888 343</w:t>
            </w:r>
          </w:p>
        </w:tc>
      </w:tr>
      <w:tr w:rsidR="002451A5" w:rsidRPr="00AA3153" w:rsidTr="00AA315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i/>
                <w:iCs/>
                <w:color w:val="000000"/>
              </w:rPr>
            </w:pPr>
            <w:r w:rsidRPr="00AA3153">
              <w:rPr>
                <w:i/>
                <w:iCs/>
                <w:color w:val="000000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888 343</w:t>
            </w:r>
          </w:p>
        </w:tc>
      </w:tr>
      <w:tr w:rsidR="002451A5" w:rsidRPr="00AA3153" w:rsidTr="00AA315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both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3153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A5" w:rsidRPr="00AA3153" w:rsidRDefault="002451A5" w:rsidP="00AA3153">
            <w:pPr>
              <w:jc w:val="center"/>
              <w:rPr>
                <w:color w:val="000000"/>
                <w:sz w:val="22"/>
                <w:szCs w:val="22"/>
              </w:rPr>
            </w:pPr>
            <w:r w:rsidRPr="00AA3153">
              <w:rPr>
                <w:color w:val="000000"/>
                <w:sz w:val="22"/>
                <w:szCs w:val="22"/>
              </w:rPr>
              <w:t>888 343</w:t>
            </w:r>
          </w:p>
        </w:tc>
      </w:tr>
    </w:tbl>
    <w:p w:rsidR="00D61475" w:rsidRPr="00AA3153" w:rsidRDefault="00D61475" w:rsidP="00AA3153">
      <w:pPr>
        <w:tabs>
          <w:tab w:val="left" w:pos="975"/>
        </w:tabs>
        <w:jc w:val="center"/>
      </w:pP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>поселения на 2023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017B6D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(В редакции Решения МС ЧСП от 05.06.2023 г. №28)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 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>Источники внутреннего финансирования дефицита бюджета Чебаковского сельского поселения на 2023 год</w:t>
      </w:r>
    </w:p>
    <w:p w:rsidR="00D61475" w:rsidRPr="00AA3153" w:rsidRDefault="00D61475" w:rsidP="00AA3153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2451A5" w:rsidRPr="00AA3153" w:rsidTr="00AA3153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bCs/>
                <w:color w:val="000000"/>
              </w:rPr>
              <w:t>2023</w:t>
            </w:r>
          </w:p>
        </w:tc>
      </w:tr>
      <w:tr w:rsidR="002451A5" w:rsidRPr="00AA3153" w:rsidTr="00AA3153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rPr>
                <w:rFonts w:ascii="YS Text" w:hAnsi="YS Text"/>
                <w:color w:val="000000"/>
              </w:rPr>
            </w:pPr>
            <w:r w:rsidRPr="00AA3153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bCs/>
                <w:color w:val="000000"/>
              </w:rPr>
              <w:t>211 777</w:t>
            </w:r>
          </w:p>
        </w:tc>
      </w:tr>
      <w:tr w:rsidR="002451A5" w:rsidRPr="00AA3153" w:rsidTr="00AA3153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rPr>
                <w:rFonts w:ascii="YS Text" w:hAnsi="YS Text"/>
                <w:color w:val="000000"/>
              </w:rPr>
            </w:pPr>
            <w:r w:rsidRPr="00AA3153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right"/>
              <w:rPr>
                <w:rFonts w:ascii="YS Text" w:hAnsi="YS Text"/>
              </w:rPr>
            </w:pPr>
            <w:r w:rsidRPr="00AA3153">
              <w:rPr>
                <w:b/>
              </w:rPr>
              <w:t>46 603 241</w:t>
            </w:r>
          </w:p>
        </w:tc>
      </w:tr>
      <w:tr w:rsidR="002451A5" w:rsidRPr="00AA3153" w:rsidTr="00AA3153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rPr>
                <w:rFonts w:ascii="YS Text" w:hAnsi="YS Text"/>
                <w:color w:val="000000"/>
              </w:rPr>
            </w:pPr>
            <w:r w:rsidRPr="00AA3153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rPr>
                <w:rFonts w:ascii="YS Text" w:hAnsi="YS Text"/>
              </w:rPr>
            </w:pPr>
            <w:r w:rsidRPr="00AA3153">
              <w:rPr>
                <w:b/>
              </w:rPr>
              <w:t>46 391 464</w:t>
            </w:r>
          </w:p>
        </w:tc>
      </w:tr>
      <w:tr w:rsidR="002451A5" w:rsidRPr="00AA3153" w:rsidTr="00AA3153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rPr>
                <w:rFonts w:ascii="YS Text" w:hAnsi="YS Text"/>
                <w:color w:val="000000"/>
              </w:rPr>
            </w:pPr>
            <w:r w:rsidRPr="00AA3153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1A5" w:rsidRPr="00AA3153" w:rsidRDefault="002451A5" w:rsidP="00AA3153">
            <w:pPr>
              <w:jc w:val="center"/>
              <w:rPr>
                <w:rFonts w:ascii="YS Text" w:hAnsi="YS Text"/>
                <w:color w:val="000000"/>
              </w:rPr>
            </w:pPr>
            <w:r w:rsidRPr="00AA3153">
              <w:rPr>
                <w:b/>
                <w:bCs/>
                <w:color w:val="000000"/>
              </w:rPr>
              <w:t>211 777</w:t>
            </w:r>
          </w:p>
        </w:tc>
      </w:tr>
    </w:tbl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2023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</w:p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01.01.2024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 19.12.2022 г.  № 21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Чебаковского сельского поселения на 2023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2023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2451A5"/>
    <w:rsid w:val="00AA3153"/>
    <w:rsid w:val="00BE25E9"/>
    <w:rsid w:val="00C531BD"/>
    <w:rsid w:val="00D61475"/>
    <w:rsid w:val="00DE05E1"/>
    <w:rsid w:val="00E4250D"/>
    <w:rsid w:val="00E81800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2023-05-02T08:51:00Z</dcterms:created>
  <dcterms:modified xsi:type="dcterms:W3CDTF">2023-06-06T11:22:00Z</dcterms:modified>
</cp:coreProperties>
</file>