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 xml:space="preserve">Муниципальный Совет </w:t>
      </w:r>
      <w:proofErr w:type="spellStart"/>
      <w:r w:rsidRPr="00AA3153">
        <w:rPr>
          <w:b/>
          <w:sz w:val="32"/>
          <w:szCs w:val="32"/>
        </w:rPr>
        <w:t>Чебаковского</w:t>
      </w:r>
      <w:proofErr w:type="spellEnd"/>
      <w:r w:rsidRPr="00AA3153">
        <w:rPr>
          <w:b/>
          <w:sz w:val="32"/>
          <w:szCs w:val="32"/>
        </w:rPr>
        <w:t xml:space="preserve">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F12CBF" w:rsidRDefault="00B3459F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</w:t>
      </w:r>
      <w:r w:rsidR="00D61475" w:rsidRPr="00AA3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2CBF">
        <w:rPr>
          <w:sz w:val="28"/>
          <w:szCs w:val="28"/>
        </w:rPr>
        <w:t>14</w:t>
      </w:r>
      <w:r w:rsidR="00D61475" w:rsidRPr="00AA315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61475" w:rsidRPr="00AA315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61475" w:rsidRPr="00AA3153">
        <w:rPr>
          <w:sz w:val="28"/>
          <w:szCs w:val="28"/>
        </w:rPr>
        <w:t xml:space="preserve"> №</w:t>
      </w:r>
      <w:r w:rsidR="00F12CBF">
        <w:rPr>
          <w:sz w:val="28"/>
          <w:szCs w:val="28"/>
        </w:rPr>
        <w:t xml:space="preserve"> 39</w:t>
      </w:r>
    </w:p>
    <w:p w:rsidR="00D61475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 xml:space="preserve"> </w:t>
      </w:r>
    </w:p>
    <w:p w:rsidR="00F12CB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О принятии в первом чтении проекта решения о</w:t>
      </w:r>
      <w:r w:rsidR="00F12CBF">
        <w:rPr>
          <w:b/>
          <w:sz w:val="28"/>
          <w:szCs w:val="28"/>
        </w:rPr>
        <w:t xml:space="preserve"> </w:t>
      </w:r>
      <w:r w:rsidRPr="00B3459F">
        <w:rPr>
          <w:b/>
          <w:sz w:val="28"/>
          <w:szCs w:val="28"/>
        </w:rPr>
        <w:t xml:space="preserve">бюджете </w:t>
      </w:r>
      <w:proofErr w:type="spellStart"/>
      <w:r w:rsidRPr="00B3459F">
        <w:rPr>
          <w:b/>
          <w:sz w:val="28"/>
          <w:szCs w:val="28"/>
        </w:rPr>
        <w:t>Чебаковского</w:t>
      </w:r>
      <w:proofErr w:type="spellEnd"/>
      <w:r w:rsidRPr="00B3459F">
        <w:rPr>
          <w:b/>
          <w:sz w:val="28"/>
          <w:szCs w:val="28"/>
        </w:rPr>
        <w:t xml:space="preserve"> сельского поселения</w:t>
      </w:r>
      <w:r w:rsidRPr="00B3459F">
        <w:t xml:space="preserve"> </w:t>
      </w:r>
      <w:r w:rsidRPr="00B3459F">
        <w:rPr>
          <w:b/>
          <w:sz w:val="28"/>
          <w:szCs w:val="28"/>
        </w:rPr>
        <w:t xml:space="preserve">Тутаевского муниципального района </w:t>
      </w: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Ярославской области на 202</w:t>
      </w:r>
      <w:r>
        <w:rPr>
          <w:b/>
          <w:sz w:val="28"/>
          <w:szCs w:val="28"/>
        </w:rPr>
        <w:t>4</w:t>
      </w:r>
      <w:r w:rsidRPr="00B3459F">
        <w:rPr>
          <w:b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B3459F" w:rsidRPr="00B3459F" w:rsidRDefault="00B3459F" w:rsidP="00B3459F">
      <w:pPr>
        <w:jc w:val="both"/>
        <w:rPr>
          <w:sz w:val="28"/>
          <w:szCs w:val="28"/>
        </w:rPr>
      </w:pPr>
      <w:r w:rsidRPr="00B3459F">
        <w:rPr>
          <w:sz w:val="28"/>
          <w:szCs w:val="28"/>
        </w:rPr>
        <w:t xml:space="preserve">       В соответствии с Положением о бюджетном устройстве и бюджетном процессе в Чебаковском сельском поселении Тутаевского района Ярославской области, утвержденным решением Муниципального Совета Чебаковского сельского поселения от 28.03.2014 № 16, Уставом Чебаковского сельского поселения 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B3459F" w:rsidRDefault="00D61475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3459F">
        <w:rPr>
          <w:rFonts w:ascii="Times New Roman" w:hAnsi="Times New Roman" w:cs="Times New Roman"/>
          <w:sz w:val="28"/>
          <w:szCs w:val="28"/>
        </w:rPr>
        <w:t xml:space="preserve"> 1.</w:t>
      </w:r>
      <w:r w:rsidRPr="00AA3153">
        <w:rPr>
          <w:sz w:val="28"/>
          <w:szCs w:val="28"/>
        </w:rPr>
        <w:t xml:space="preserve"> </w:t>
      </w:r>
      <w:r w:rsidR="00B3459F" w:rsidRPr="00B3459F">
        <w:rPr>
          <w:rFonts w:ascii="Times New Roman" w:hAnsi="Times New Roman"/>
          <w:sz w:val="28"/>
          <w:szCs w:val="28"/>
        </w:rPr>
        <w:t>Принять в первом чтении проект решения Муниципального Совета Чебаковского сельского поселения «О бюджете Чебаковского сельского поселения Тутаевского муниципального района Ярославской области на 2024 год», согласно приложению.</w:t>
      </w:r>
    </w:p>
    <w:p w:rsidR="00B3459F" w:rsidRPr="00B3459F" w:rsidRDefault="00B3459F" w:rsidP="00B3459F">
      <w:pPr>
        <w:ind w:firstLine="709"/>
        <w:jc w:val="both"/>
        <w:rPr>
          <w:sz w:val="28"/>
          <w:szCs w:val="28"/>
        </w:rPr>
      </w:pPr>
      <w:r w:rsidRPr="00B3459F">
        <w:rPr>
          <w:sz w:val="28"/>
          <w:szCs w:val="28"/>
        </w:rPr>
        <w:t>2. Опубликовать настоящее решение в массовой муниципальной</w:t>
      </w:r>
      <w:bookmarkStart w:id="0" w:name="_GoBack"/>
      <w:bookmarkEnd w:id="0"/>
      <w:r w:rsidRPr="00B3459F">
        <w:rPr>
          <w:sz w:val="28"/>
          <w:szCs w:val="28"/>
        </w:rPr>
        <w:t xml:space="preserve"> газете Чебаковского сельского поселения «Муниципальный вестник». </w:t>
      </w:r>
    </w:p>
    <w:p w:rsidR="00B3459F" w:rsidRPr="00B3459F" w:rsidRDefault="00B3459F" w:rsidP="00B3459F">
      <w:pPr>
        <w:ind w:firstLine="709"/>
        <w:jc w:val="both"/>
        <w:rPr>
          <w:sz w:val="28"/>
          <w:szCs w:val="28"/>
        </w:rPr>
      </w:pPr>
      <w:r w:rsidRPr="00B3459F">
        <w:rPr>
          <w:sz w:val="28"/>
          <w:szCs w:val="28"/>
        </w:rPr>
        <w:t>3. Контроль за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B3459F" w:rsidRPr="00B3459F" w:rsidRDefault="00B3459F" w:rsidP="00B3459F">
      <w:pPr>
        <w:ind w:firstLine="709"/>
        <w:jc w:val="both"/>
        <w:rPr>
          <w:sz w:val="28"/>
          <w:szCs w:val="28"/>
        </w:rPr>
      </w:pPr>
      <w:r w:rsidRPr="00B3459F">
        <w:rPr>
          <w:sz w:val="28"/>
          <w:szCs w:val="28"/>
        </w:rPr>
        <w:t>4.</w:t>
      </w:r>
      <w:r w:rsidRPr="00B3459F">
        <w:rPr>
          <w:b/>
          <w:sz w:val="28"/>
          <w:szCs w:val="28"/>
        </w:rPr>
        <w:t xml:space="preserve"> </w:t>
      </w:r>
      <w:r w:rsidRPr="00B3459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B3459F" w:rsidRPr="00B3459F" w:rsidTr="00B3459F">
        <w:tc>
          <w:tcPr>
            <w:tcW w:w="5070" w:type="dxa"/>
            <w:shd w:val="clear" w:color="auto" w:fill="auto"/>
          </w:tcPr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  <w:r w:rsidRPr="00B3459F">
              <w:rPr>
                <w:sz w:val="28"/>
                <w:szCs w:val="28"/>
              </w:rPr>
              <w:t>Председатель Муниципального Совета</w:t>
            </w:r>
          </w:p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  <w:r w:rsidRPr="00B3459F">
              <w:rPr>
                <w:sz w:val="28"/>
                <w:szCs w:val="28"/>
              </w:rPr>
              <w:t>Чебаковского сельского поселения</w:t>
            </w:r>
          </w:p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</w:p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  <w:r w:rsidRPr="00B3459F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  <w:shd w:val="clear" w:color="auto" w:fill="auto"/>
          </w:tcPr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  <w:r w:rsidRPr="00B3459F">
              <w:rPr>
                <w:sz w:val="28"/>
                <w:szCs w:val="28"/>
              </w:rPr>
              <w:t>Глава Чебаковского</w:t>
            </w:r>
          </w:p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  <w:r w:rsidRPr="00B3459F">
              <w:rPr>
                <w:sz w:val="28"/>
                <w:szCs w:val="28"/>
              </w:rPr>
              <w:t>сельского поселения</w:t>
            </w:r>
          </w:p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</w:p>
          <w:p w:rsidR="00B3459F" w:rsidRPr="00B3459F" w:rsidRDefault="00B3459F" w:rsidP="00B3459F">
            <w:pPr>
              <w:jc w:val="both"/>
              <w:rPr>
                <w:sz w:val="28"/>
                <w:szCs w:val="28"/>
              </w:rPr>
            </w:pPr>
            <w:r w:rsidRPr="00B3459F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pageBreakBefore/>
        <w:jc w:val="right"/>
      </w:pPr>
      <w:r w:rsidRPr="00B3459F">
        <w:lastRenderedPageBreak/>
        <w:t>Приложение 1</w:t>
      </w:r>
    </w:p>
    <w:p w:rsidR="00B3459F" w:rsidRPr="00B3459F" w:rsidRDefault="00B3459F" w:rsidP="00B3459F">
      <w:pPr>
        <w:jc w:val="right"/>
      </w:pPr>
      <w:r w:rsidRPr="00B3459F">
        <w:t xml:space="preserve">к решению Муниципального Совета </w:t>
      </w:r>
    </w:p>
    <w:p w:rsidR="00B3459F" w:rsidRPr="00156DA5" w:rsidRDefault="00B3459F" w:rsidP="00B3459F">
      <w:pPr>
        <w:jc w:val="right"/>
      </w:pPr>
      <w:r w:rsidRPr="00156DA5">
        <w:t>Чебаковского сельского поселения</w:t>
      </w:r>
    </w:p>
    <w:p w:rsidR="00B3459F" w:rsidRPr="00B3459F" w:rsidRDefault="00B3459F" w:rsidP="00B3459F">
      <w:pPr>
        <w:jc w:val="right"/>
      </w:pPr>
      <w:r w:rsidRPr="00156DA5">
        <w:t xml:space="preserve">от </w:t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Pr="00156DA5">
        <w:softHyphen/>
      </w:r>
      <w:r w:rsidR="00156DA5" w:rsidRPr="00156DA5">
        <w:t>14.11.2023</w:t>
      </w:r>
      <w:r w:rsidRPr="00156DA5">
        <w:t xml:space="preserve"> №</w:t>
      </w:r>
      <w:r w:rsidR="00156DA5" w:rsidRPr="00156DA5">
        <w:t xml:space="preserve"> 39</w:t>
      </w:r>
    </w:p>
    <w:p w:rsidR="00156DA5" w:rsidRDefault="00156DA5" w:rsidP="00B3459F">
      <w:pPr>
        <w:jc w:val="center"/>
        <w:rPr>
          <w:b/>
          <w:sz w:val="28"/>
          <w:szCs w:val="28"/>
        </w:rPr>
      </w:pP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 xml:space="preserve">О бюджете </w:t>
      </w:r>
      <w:proofErr w:type="spellStart"/>
      <w:r w:rsidRPr="00B3459F">
        <w:rPr>
          <w:b/>
          <w:sz w:val="28"/>
          <w:szCs w:val="28"/>
        </w:rPr>
        <w:t>Чебаковского</w:t>
      </w:r>
      <w:proofErr w:type="spellEnd"/>
      <w:r w:rsidR="00156DA5">
        <w:rPr>
          <w:b/>
          <w:sz w:val="28"/>
          <w:szCs w:val="28"/>
        </w:rPr>
        <w:t xml:space="preserve"> </w:t>
      </w:r>
      <w:r w:rsidRPr="00B3459F">
        <w:rPr>
          <w:b/>
          <w:sz w:val="28"/>
          <w:szCs w:val="28"/>
        </w:rPr>
        <w:t xml:space="preserve">сельского поселения </w:t>
      </w:r>
      <w:proofErr w:type="spellStart"/>
      <w:r w:rsidRPr="00B3459F">
        <w:rPr>
          <w:b/>
          <w:sz w:val="28"/>
          <w:szCs w:val="28"/>
        </w:rPr>
        <w:t>Тутаевского</w:t>
      </w:r>
      <w:proofErr w:type="spellEnd"/>
      <w:r w:rsidRPr="00B3459F">
        <w:rPr>
          <w:b/>
          <w:sz w:val="28"/>
          <w:szCs w:val="28"/>
        </w:rPr>
        <w:t xml:space="preserve"> муниципального района Ярославской области на 2024 год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ind w:firstLine="720"/>
        <w:jc w:val="center"/>
        <w:rPr>
          <w:sz w:val="28"/>
          <w:szCs w:val="28"/>
        </w:rPr>
      </w:pPr>
      <w:r w:rsidRPr="00B3459F">
        <w:rPr>
          <w:sz w:val="28"/>
          <w:szCs w:val="28"/>
        </w:rPr>
        <w:t xml:space="preserve">Муниципальный совет </w:t>
      </w:r>
      <w:proofErr w:type="spellStart"/>
      <w:r w:rsidRPr="00B3459F">
        <w:rPr>
          <w:sz w:val="28"/>
          <w:szCs w:val="28"/>
        </w:rPr>
        <w:t>Чебаковского</w:t>
      </w:r>
      <w:proofErr w:type="spellEnd"/>
      <w:r w:rsidRPr="00B3459F">
        <w:rPr>
          <w:sz w:val="28"/>
          <w:szCs w:val="28"/>
        </w:rPr>
        <w:t xml:space="preserve"> сельского поселения</w:t>
      </w:r>
    </w:p>
    <w:p w:rsidR="00B3459F" w:rsidRPr="00B3459F" w:rsidRDefault="00B3459F" w:rsidP="00B3459F">
      <w:pPr>
        <w:autoSpaceDE w:val="0"/>
        <w:autoSpaceDN w:val="0"/>
        <w:adjustRightInd w:val="0"/>
        <w:ind w:firstLine="720"/>
        <w:jc w:val="center"/>
        <w:rPr>
          <w:rFonts w:cs="Courier New"/>
          <w:sz w:val="28"/>
          <w:szCs w:val="28"/>
          <w:lang w:eastAsia="en-US"/>
        </w:rPr>
      </w:pPr>
      <w:r w:rsidRPr="00B3459F">
        <w:rPr>
          <w:rFonts w:cs="Courier New"/>
          <w:sz w:val="28"/>
          <w:szCs w:val="28"/>
          <w:lang w:eastAsia="en-US"/>
        </w:rPr>
        <w:t>РЕШИЛ:</w:t>
      </w:r>
    </w:p>
    <w:p w:rsidR="00D61475" w:rsidRPr="00AA3153" w:rsidRDefault="00B3459F" w:rsidP="00AA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475" w:rsidRPr="00AA3153">
        <w:rPr>
          <w:sz w:val="28"/>
          <w:szCs w:val="28"/>
        </w:rPr>
        <w:t>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</w:t>
      </w:r>
      <w:r>
        <w:rPr>
          <w:sz w:val="28"/>
          <w:szCs w:val="28"/>
        </w:rPr>
        <w:t>4</w:t>
      </w:r>
      <w:r w:rsidR="00D61475" w:rsidRPr="00AA3153">
        <w:rPr>
          <w:sz w:val="28"/>
          <w:szCs w:val="28"/>
        </w:rPr>
        <w:t xml:space="preserve"> год:</w:t>
      </w:r>
    </w:p>
    <w:p w:rsidR="00D61475" w:rsidRPr="00D86A43" w:rsidRDefault="00D61475" w:rsidP="00D86A4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Pr="00D86A43">
        <w:rPr>
          <w:sz w:val="28"/>
          <w:szCs w:val="28"/>
        </w:rPr>
        <w:t xml:space="preserve">общий объем доходов бюджета Чебаковского сельского поселения в сумме </w:t>
      </w:r>
      <w:r w:rsidR="00093A2C">
        <w:rPr>
          <w:sz w:val="28"/>
          <w:szCs w:val="28"/>
        </w:rPr>
        <w:t>2</w:t>
      </w:r>
      <w:r w:rsidR="001E3A97">
        <w:rPr>
          <w:sz w:val="28"/>
          <w:szCs w:val="28"/>
        </w:rPr>
        <w:t>8</w:t>
      </w:r>
      <w:r w:rsidR="00093A2C">
        <w:rPr>
          <w:sz w:val="28"/>
          <w:szCs w:val="28"/>
        </w:rPr>
        <w:t> </w:t>
      </w:r>
      <w:r w:rsidR="001E3A97">
        <w:rPr>
          <w:sz w:val="28"/>
          <w:szCs w:val="28"/>
        </w:rPr>
        <w:t>200</w:t>
      </w:r>
      <w:r w:rsidR="00093A2C">
        <w:rPr>
          <w:sz w:val="28"/>
          <w:szCs w:val="28"/>
        </w:rPr>
        <w:t xml:space="preserve"> </w:t>
      </w:r>
      <w:r w:rsidR="001E3A97">
        <w:rPr>
          <w:sz w:val="28"/>
          <w:szCs w:val="28"/>
        </w:rPr>
        <w:t>9</w:t>
      </w:r>
      <w:r w:rsidR="00093A2C">
        <w:rPr>
          <w:sz w:val="28"/>
          <w:szCs w:val="28"/>
        </w:rPr>
        <w:t>58</w:t>
      </w:r>
      <w:r w:rsidR="00CE55D7" w:rsidRPr="00D86A43">
        <w:rPr>
          <w:sz w:val="28"/>
          <w:szCs w:val="28"/>
        </w:rPr>
        <w:t xml:space="preserve">,00 </w:t>
      </w:r>
      <w:r w:rsidRPr="00D86A43">
        <w:rPr>
          <w:sz w:val="28"/>
          <w:szCs w:val="28"/>
        </w:rPr>
        <w:t>рублей</w:t>
      </w:r>
      <w:r w:rsidR="00C531BD" w:rsidRPr="00D86A43">
        <w:t>;</w:t>
      </w:r>
      <w:r w:rsidRPr="00D86A43">
        <w:rPr>
          <w:sz w:val="28"/>
          <w:szCs w:val="28"/>
        </w:rPr>
        <w:t xml:space="preserve"> </w:t>
      </w:r>
    </w:p>
    <w:p w:rsidR="00D61475" w:rsidRPr="00D86A43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1E3A97" w:rsidRPr="001E3A97">
        <w:rPr>
          <w:sz w:val="28"/>
          <w:szCs w:val="28"/>
        </w:rPr>
        <w:t xml:space="preserve">28 200 958,00 </w:t>
      </w:r>
      <w:r w:rsidRPr="00D86A43">
        <w:rPr>
          <w:sz w:val="28"/>
          <w:szCs w:val="28"/>
        </w:rPr>
        <w:t>рублей;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доходов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ведомственную структуру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4. Установить, что доходы бюджета Чебаковского сельского поселения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использования имущества, находящегося в муниципальной собственности, после уплаты налогов и сборов, </w:t>
      </w:r>
      <w:r w:rsidRPr="00AA3153">
        <w:rPr>
          <w:sz w:val="28"/>
          <w:szCs w:val="28"/>
        </w:rPr>
        <w:lastRenderedPageBreak/>
        <w:t>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2D61E0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Установить верхний предел муниципального внутреннего долга Чебаковского сельского поселения по состоянию на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- 0 рублей, в том числе верхний предел долга по муниципальным гарантиям в валюте Российской Федерации - 0 рублей</w:t>
      </w:r>
      <w:r w:rsidR="002D61E0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Установить, что привлечение и погашение муниципальных внутренних заимствований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>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8. Утвердить источники внутреннего финансирования дефицита бюджета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9. Настоящее решение вступает в силу с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и действует по 31 декабря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</w:t>
      </w:r>
      <w:r w:rsidR="002D61E0" w:rsidRPr="002D61E0">
        <w:rPr>
          <w:sz w:val="28"/>
          <w:szCs w:val="28"/>
        </w:rPr>
        <w:t>Опубликовать настоящее решение в массовой муниципальной газете Чебаковского сельского поселения «Муниципальный вестник».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11. Контроль за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.202</w:t>
      </w:r>
      <w:r w:rsidR="00DD7554">
        <w:rPr>
          <w:sz w:val="22"/>
          <w:szCs w:val="22"/>
        </w:rPr>
        <w:t xml:space="preserve">3 г.  №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r w:rsidRPr="00AA3153">
        <w:rPr>
          <w:b/>
          <w:bCs/>
          <w:sz w:val="28"/>
          <w:szCs w:val="28"/>
        </w:rPr>
        <w:t xml:space="preserve">на </w:t>
      </w:r>
    </w:p>
    <w:p w:rsidR="00D61475" w:rsidRPr="00AA3153" w:rsidRDefault="002D61E0" w:rsidP="00AA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D61475" w:rsidRPr="00AA3153">
        <w:rPr>
          <w:b/>
          <w:bCs/>
          <w:sz w:val="28"/>
          <w:szCs w:val="28"/>
        </w:rPr>
        <w:t xml:space="preserve">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5030B3" w:rsidRPr="005030B3" w:rsidTr="005030B3">
        <w:trPr>
          <w:trHeight w:val="64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Название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Сумма, руб.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2A7565" w:rsidP="00B960E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2 942 052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122 000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122 000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B960E7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2A7565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2 300 000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344 000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1 956 000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1 600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1 600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1 600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518 452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lastRenderedPageBreak/>
              <w:t>989 1 11 05000 00 0000 120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328 452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328 452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190 000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190 000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0</w:t>
            </w:r>
          </w:p>
        </w:tc>
      </w:tr>
      <w:tr w:rsidR="005030B3" w:rsidRPr="005030B3" w:rsidTr="005030B3">
        <w:trPr>
          <w:trHeight w:val="25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lastRenderedPageBreak/>
              <w:t>989 1 14 02050 10 0000 410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989 1 14 02053 10 0000 410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 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989 2 00 00000 00 0000 000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5030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25 258 906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25 258 906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19 515 000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5 239 000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rPr>
                <w:iCs/>
              </w:rPr>
              <w:t>5 239 000</w:t>
            </w:r>
          </w:p>
        </w:tc>
      </w:tr>
      <w:tr w:rsidR="005030B3" w:rsidRPr="005030B3" w:rsidTr="005030B3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5030B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14 276 000</w:t>
            </w:r>
            <w:r w:rsidR="005030B3" w:rsidRPr="005030B3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5030B3" w:rsidRPr="005030B3" w:rsidTr="005030B3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5030B3">
            <w:pPr>
              <w:jc w:val="right"/>
            </w:pPr>
            <w:r>
              <w:rPr>
                <w:iCs/>
              </w:rPr>
              <w:t>14 276 000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5 621 150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lastRenderedPageBreak/>
              <w:t>989 2 02 20041 10 0000 150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989 2 02 20079 00 0000 150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5 621 150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5 621 150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 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 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122 756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122 756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122 756</w:t>
            </w:r>
          </w:p>
        </w:tc>
      </w:tr>
      <w:tr w:rsidR="005030B3" w:rsidRPr="005030B3" w:rsidTr="005030B3">
        <w:trPr>
          <w:trHeight w:val="33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rPr>
                <w:b/>
                <w:bCs/>
              </w:rPr>
            </w:pPr>
            <w:r w:rsidRPr="005030B3">
              <w:rPr>
                <w:b/>
                <w:bCs/>
              </w:rPr>
              <w:t>Всего</w:t>
            </w:r>
            <w:r w:rsidRPr="005030B3">
              <w:t xml:space="preserve"> </w:t>
            </w:r>
            <w:r w:rsidRPr="005030B3">
              <w:rPr>
                <w:b/>
                <w:bCs/>
              </w:rPr>
              <w:t>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0366C" w:rsidP="00B960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60E7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B960E7">
              <w:rPr>
                <w:b/>
                <w:bCs/>
              </w:rPr>
              <w:t>200</w:t>
            </w:r>
            <w:r>
              <w:rPr>
                <w:b/>
                <w:bCs/>
              </w:rPr>
              <w:t xml:space="preserve"> </w:t>
            </w:r>
            <w:r w:rsidR="00B960E7">
              <w:rPr>
                <w:b/>
                <w:bCs/>
              </w:rPr>
              <w:t>9</w:t>
            </w:r>
            <w:r>
              <w:rPr>
                <w:b/>
                <w:bCs/>
              </w:rPr>
              <w:t>58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D7554" w:rsidP="00AA3153">
      <w:pPr>
        <w:jc w:val="right"/>
        <w:rPr>
          <w:sz w:val="22"/>
          <w:szCs w:val="22"/>
        </w:rPr>
      </w:pPr>
      <w:r w:rsidRPr="00DD7554">
        <w:rPr>
          <w:sz w:val="22"/>
          <w:szCs w:val="22"/>
        </w:rPr>
        <w:t>от .2023 г.  №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Расходы бюджета 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pPr>
              <w:jc w:val="center"/>
            </w:pPr>
            <w:r w:rsidRPr="00D86A43">
              <w:t>Код</w:t>
            </w:r>
          </w:p>
        </w:tc>
        <w:tc>
          <w:tcPr>
            <w:tcW w:w="5104" w:type="dxa"/>
          </w:tcPr>
          <w:p w:rsidR="00D86A43" w:rsidRPr="00D86A43" w:rsidRDefault="00D86A43" w:rsidP="00D86A43">
            <w:pPr>
              <w:jc w:val="center"/>
            </w:pPr>
            <w:r w:rsidRPr="00D86A43">
              <w:t>Наименование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ind w:left="-108"/>
              <w:jc w:val="center"/>
            </w:pPr>
            <w:r w:rsidRPr="00D86A43">
              <w:t>На решение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вопросов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местного</w:t>
            </w: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</w:pPr>
            <w:r w:rsidRPr="00D86A43">
              <w:t>На осуществление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государственных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полномочий</w:t>
            </w: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</w:pPr>
            <w:r w:rsidRPr="00D86A43">
              <w:t>Всего</w:t>
            </w:r>
            <w:r w:rsidRPr="00D86A43">
              <w:br/>
              <w:t xml:space="preserve"> руб.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9E3157" w:rsidRDefault="009E3157" w:rsidP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5 363 502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5 363 502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0102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1 232 193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1 232 193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0104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3 450 899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3 450 899</w:t>
            </w:r>
          </w:p>
        </w:tc>
      </w:tr>
      <w:tr w:rsidR="009E3157" w:rsidRPr="00D86A43" w:rsidTr="008630F9">
        <w:tc>
          <w:tcPr>
            <w:tcW w:w="709" w:type="dxa"/>
          </w:tcPr>
          <w:p w:rsidR="009E3157" w:rsidRPr="00395737" w:rsidRDefault="009E3157" w:rsidP="007E451A">
            <w:r w:rsidRPr="00395737">
              <w:t>0111</w:t>
            </w:r>
          </w:p>
        </w:tc>
        <w:tc>
          <w:tcPr>
            <w:tcW w:w="5104" w:type="dxa"/>
          </w:tcPr>
          <w:p w:rsidR="009E3157" w:rsidRPr="00395737" w:rsidRDefault="009E3157" w:rsidP="007E451A">
            <w:r w:rsidRPr="00395737">
              <w:t>Резервные фонды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30 000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30 000</w:t>
            </w:r>
          </w:p>
        </w:tc>
      </w:tr>
      <w:tr w:rsidR="009E3157" w:rsidRPr="00D86A43" w:rsidTr="008630F9">
        <w:tc>
          <w:tcPr>
            <w:tcW w:w="709" w:type="dxa"/>
          </w:tcPr>
          <w:p w:rsidR="009E3157" w:rsidRPr="00395737" w:rsidRDefault="009E3157" w:rsidP="007E451A">
            <w:r w:rsidRPr="00395737">
              <w:t>0113</w:t>
            </w:r>
          </w:p>
        </w:tc>
        <w:tc>
          <w:tcPr>
            <w:tcW w:w="5104" w:type="dxa"/>
          </w:tcPr>
          <w:p w:rsidR="009E3157" w:rsidRPr="00395737" w:rsidRDefault="009E3157" w:rsidP="007E451A">
            <w:r w:rsidRPr="00395737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650 410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650 410</w:t>
            </w:r>
          </w:p>
        </w:tc>
      </w:tr>
      <w:tr w:rsidR="00CC50CB" w:rsidRPr="00D86A43" w:rsidTr="009B3E54">
        <w:tc>
          <w:tcPr>
            <w:tcW w:w="709" w:type="dxa"/>
            <w:vAlign w:val="center"/>
          </w:tcPr>
          <w:p w:rsidR="00CC50CB" w:rsidRPr="00395737" w:rsidRDefault="00CC50CB" w:rsidP="007E451A">
            <w:r w:rsidRPr="00395737">
              <w:t>0200</w:t>
            </w:r>
          </w:p>
        </w:tc>
        <w:tc>
          <w:tcPr>
            <w:tcW w:w="5104" w:type="dxa"/>
            <w:vAlign w:val="center"/>
          </w:tcPr>
          <w:p w:rsidR="00CC50CB" w:rsidRPr="00395737" w:rsidRDefault="00CC50CB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122 756</w:t>
            </w:r>
          </w:p>
        </w:tc>
        <w:tc>
          <w:tcPr>
            <w:tcW w:w="1419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122 756</w:t>
            </w:r>
          </w:p>
        </w:tc>
      </w:tr>
      <w:tr w:rsidR="00CC50CB" w:rsidRPr="00D86A43" w:rsidTr="008630F9">
        <w:tc>
          <w:tcPr>
            <w:tcW w:w="709" w:type="dxa"/>
            <w:vAlign w:val="center"/>
          </w:tcPr>
          <w:p w:rsidR="00CC50CB" w:rsidRPr="00395737" w:rsidRDefault="00CC50CB" w:rsidP="007E451A">
            <w:r w:rsidRPr="00395737">
              <w:t>0203</w:t>
            </w:r>
          </w:p>
        </w:tc>
        <w:tc>
          <w:tcPr>
            <w:tcW w:w="5104" w:type="dxa"/>
            <w:vAlign w:val="center"/>
          </w:tcPr>
          <w:p w:rsidR="00CC50CB" w:rsidRPr="00395737" w:rsidRDefault="00CC50CB" w:rsidP="007E451A">
            <w:r w:rsidRPr="00395737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CC50CB" w:rsidRDefault="00CC50CB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</w:pPr>
            <w:r>
              <w:t>122 756</w:t>
            </w:r>
          </w:p>
        </w:tc>
        <w:tc>
          <w:tcPr>
            <w:tcW w:w="1419" w:type="dxa"/>
            <w:vAlign w:val="center"/>
          </w:tcPr>
          <w:p w:rsidR="00CC50CB" w:rsidRDefault="00CC50CB">
            <w:pPr>
              <w:jc w:val="center"/>
            </w:pPr>
            <w:r>
              <w:t>122 756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0310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150 000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150 000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</w:rPr>
            </w:pPr>
            <w:r w:rsidRPr="00395737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9E3157" w:rsidRDefault="00B9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63 596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9E3157" w:rsidRDefault="00B960E7" w:rsidP="002A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63 593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Cs/>
              </w:rPr>
            </w:pPr>
            <w:r w:rsidRPr="00395737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9E3157" w:rsidRDefault="00B960E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B960E7" w:rsidP="002A7565">
            <w:pPr>
              <w:jc w:val="center"/>
            </w:pPr>
            <w:r>
              <w:t>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Cs/>
              </w:rPr>
            </w:pPr>
            <w:r w:rsidRPr="00395737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63 596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63 596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  <w:color w:val="000000"/>
              </w:rPr>
            </w:pPr>
            <w:r w:rsidRPr="00395737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9E3157" w:rsidRDefault="009E3157" w:rsidP="009E3157">
            <w:pPr>
              <w:jc w:val="center"/>
              <w:rPr>
                <w:b/>
                <w:bCs/>
              </w:rPr>
            </w:pPr>
            <w:r w:rsidRPr="00685502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6855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188</w:t>
            </w:r>
            <w:r w:rsidRPr="006855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653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  <w:rPr>
                <w:b/>
                <w:bCs/>
              </w:rPr>
            </w:pPr>
            <w:r w:rsidRPr="00685502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6855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188</w:t>
            </w:r>
            <w:r w:rsidRPr="006855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653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0501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6 164 500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6 164 500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0502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 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0503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Благоустройство</w:t>
            </w:r>
          </w:p>
        </w:tc>
        <w:tc>
          <w:tcPr>
            <w:tcW w:w="1417" w:type="dxa"/>
            <w:vAlign w:val="center"/>
          </w:tcPr>
          <w:p w:rsidR="009E3157" w:rsidRDefault="009E3157" w:rsidP="009E3157">
            <w:pPr>
              <w:jc w:val="center"/>
            </w:pPr>
            <w:r>
              <w:rPr>
                <w:bCs/>
              </w:rPr>
              <w:t>16 024 153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rPr>
                <w:bCs/>
              </w:rPr>
              <w:t>16 024 153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0801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Культура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150 000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150 000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62 451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62 451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Cs/>
              </w:rPr>
            </w:pPr>
            <w:r w:rsidRPr="00395737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Cs/>
              </w:rPr>
            </w:pPr>
            <w:r w:rsidRPr="00395737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62 451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62 451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Cs/>
              </w:rPr>
            </w:pPr>
            <w:r w:rsidRPr="005C3C6A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 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9E3157" w:rsidRPr="00D86A43" w:rsidTr="008630F9">
        <w:tc>
          <w:tcPr>
            <w:tcW w:w="709" w:type="dxa"/>
            <w:vAlign w:val="center"/>
          </w:tcPr>
          <w:p w:rsidR="009E3157" w:rsidRPr="00395737" w:rsidRDefault="009E3157" w:rsidP="007E451A">
            <w:r w:rsidRPr="00395737">
              <w:t>1102</w:t>
            </w:r>
          </w:p>
        </w:tc>
        <w:tc>
          <w:tcPr>
            <w:tcW w:w="5104" w:type="dxa"/>
            <w:vAlign w:val="center"/>
          </w:tcPr>
          <w:p w:rsidR="009E3157" w:rsidRPr="00395737" w:rsidRDefault="009E3157" w:rsidP="007E451A">
            <w:r w:rsidRPr="00395737">
              <w:t>Массовый спорт</w:t>
            </w:r>
          </w:p>
        </w:tc>
        <w:tc>
          <w:tcPr>
            <w:tcW w:w="1417" w:type="dxa"/>
            <w:vAlign w:val="center"/>
          </w:tcPr>
          <w:p w:rsidR="009E3157" w:rsidRDefault="009E3157">
            <w:pPr>
              <w:jc w:val="center"/>
            </w:pPr>
            <w:r>
              <w:t>100 000</w:t>
            </w:r>
          </w:p>
        </w:tc>
        <w:tc>
          <w:tcPr>
            <w:tcW w:w="1134" w:type="dxa"/>
            <w:vAlign w:val="center"/>
          </w:tcPr>
          <w:p w:rsidR="009E3157" w:rsidRDefault="009E3157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9E3157" w:rsidRDefault="009E3157" w:rsidP="002A7565">
            <w:pPr>
              <w:jc w:val="center"/>
            </w:pPr>
            <w:r>
              <w:t>100 000</w:t>
            </w:r>
          </w:p>
        </w:tc>
      </w:tr>
      <w:tr w:rsidR="00CC50CB" w:rsidRPr="00D86A43" w:rsidTr="009B3E54">
        <w:tc>
          <w:tcPr>
            <w:tcW w:w="709" w:type="dxa"/>
            <w:vAlign w:val="center"/>
          </w:tcPr>
          <w:p w:rsidR="00CC50CB" w:rsidRPr="00395737" w:rsidRDefault="00CC50CB" w:rsidP="007E451A"/>
        </w:tc>
        <w:tc>
          <w:tcPr>
            <w:tcW w:w="5104" w:type="dxa"/>
            <w:vAlign w:val="center"/>
          </w:tcPr>
          <w:p w:rsidR="00CC50CB" w:rsidRPr="00395737" w:rsidRDefault="00CC50CB" w:rsidP="007E451A">
            <w:r w:rsidRPr="00395737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CC50CB" w:rsidRDefault="00B9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28 078 202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122 756</w:t>
            </w:r>
          </w:p>
        </w:tc>
        <w:tc>
          <w:tcPr>
            <w:tcW w:w="1419" w:type="dxa"/>
            <w:vAlign w:val="center"/>
          </w:tcPr>
          <w:p w:rsidR="00CC50CB" w:rsidRDefault="00B9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28 200 958</w:t>
            </w:r>
          </w:p>
        </w:tc>
      </w:tr>
      <w:tr w:rsidR="00CC50CB" w:rsidRPr="00D86A43" w:rsidTr="009B3E54">
        <w:tc>
          <w:tcPr>
            <w:tcW w:w="709" w:type="dxa"/>
            <w:vAlign w:val="center"/>
          </w:tcPr>
          <w:p w:rsidR="00CC50CB" w:rsidRPr="00395737" w:rsidRDefault="00CC50CB" w:rsidP="007E451A"/>
        </w:tc>
        <w:tc>
          <w:tcPr>
            <w:tcW w:w="5104" w:type="dxa"/>
            <w:vAlign w:val="center"/>
          </w:tcPr>
          <w:p w:rsidR="00CC50CB" w:rsidRPr="00395737" w:rsidRDefault="00CC50CB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CC50CB" w:rsidRDefault="00B9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28 078 202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122 756</w:t>
            </w:r>
          </w:p>
        </w:tc>
        <w:tc>
          <w:tcPr>
            <w:tcW w:w="1419" w:type="dxa"/>
            <w:vAlign w:val="center"/>
          </w:tcPr>
          <w:p w:rsidR="00CC50CB" w:rsidRDefault="00B9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28 200 958</w:t>
            </w:r>
          </w:p>
        </w:tc>
      </w:tr>
      <w:tr w:rsidR="00CC50CB" w:rsidRPr="00D86A43" w:rsidTr="009B3E54">
        <w:tc>
          <w:tcPr>
            <w:tcW w:w="709" w:type="dxa"/>
            <w:vAlign w:val="center"/>
          </w:tcPr>
          <w:p w:rsidR="00CC50CB" w:rsidRPr="00395737" w:rsidRDefault="00CC50CB" w:rsidP="007E451A"/>
        </w:tc>
        <w:tc>
          <w:tcPr>
            <w:tcW w:w="5104" w:type="dxa"/>
            <w:vAlign w:val="center"/>
          </w:tcPr>
          <w:p w:rsidR="00CC50CB" w:rsidRPr="00395737" w:rsidRDefault="00CC50CB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ПРОФИЦИТ (+)/ДЕФИЦИТ(-)</w:t>
            </w:r>
          </w:p>
        </w:tc>
        <w:tc>
          <w:tcPr>
            <w:tcW w:w="1417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D7554" w:rsidP="00AA3153">
      <w:pPr>
        <w:jc w:val="right"/>
      </w:pPr>
      <w:r w:rsidRPr="00AA3153">
        <w:rPr>
          <w:sz w:val="22"/>
          <w:szCs w:val="22"/>
        </w:rPr>
        <w:t>от .202</w:t>
      </w:r>
      <w:r>
        <w:rPr>
          <w:sz w:val="22"/>
          <w:szCs w:val="22"/>
        </w:rPr>
        <w:t>3 г.  №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Чебаковского сельского поселения на </w:t>
      </w:r>
      <w:r w:rsidR="002D61E0">
        <w:rPr>
          <w:rFonts w:ascii="Times New Roman CYR" w:hAnsi="Times New Roman CYR" w:cs="Times New Roman CYR"/>
          <w:b/>
          <w:bCs/>
        </w:rPr>
        <w:t>2024</w:t>
      </w:r>
      <w:r w:rsidRPr="00AA3153">
        <w:rPr>
          <w:rFonts w:ascii="Times New Roman CYR" w:hAnsi="Times New Roman CYR" w:cs="Times New Roman CYR"/>
          <w:b/>
          <w:bCs/>
        </w:rPr>
        <w:t xml:space="preserve">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22146" w:rsidRPr="00D22146" w:rsidRDefault="00D22146" w:rsidP="00D22146">
      <w:pPr>
        <w:jc w:val="right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777"/>
        <w:gridCol w:w="1720"/>
        <w:gridCol w:w="1257"/>
        <w:gridCol w:w="1443"/>
        <w:gridCol w:w="1145"/>
        <w:gridCol w:w="1298"/>
      </w:tblGrid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Главный распорядитель бюджетных средств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Раздел, подраздел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Целевая статья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Вид расходов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Сумма, руб.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5B5D3D">
              <w:rPr>
                <w:b/>
                <w:bCs/>
                <w:i/>
                <w:iCs/>
              </w:rPr>
              <w:t>Чебаковского</w:t>
            </w:r>
            <w:proofErr w:type="spellEnd"/>
            <w:r w:rsidRPr="005B5D3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989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9A1424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28 200 958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1 2</w:t>
            </w:r>
            <w:r w:rsidR="00BA3CBF">
              <w:rPr>
                <w:b/>
                <w:bCs/>
              </w:rPr>
              <w:t>32</w:t>
            </w:r>
            <w:r w:rsidRPr="005B5D3D">
              <w:rPr>
                <w:b/>
                <w:bCs/>
              </w:rPr>
              <w:t xml:space="preserve"> </w:t>
            </w:r>
            <w:r w:rsidR="00BA3CBF">
              <w:rPr>
                <w:b/>
                <w:bCs/>
              </w:rPr>
              <w:t>193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</w:pPr>
            <w:r w:rsidRPr="005B5D3D">
              <w:t>1 23</w:t>
            </w:r>
            <w:r w:rsidR="00BA3CBF">
              <w:t>2</w:t>
            </w:r>
            <w:r w:rsidRPr="005B5D3D">
              <w:t xml:space="preserve"> </w:t>
            </w:r>
            <w:r w:rsidR="00BA3CBF">
              <w:t>193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946 384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285 809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3</w:t>
            </w:r>
            <w:r w:rsidR="00BA3CBF">
              <w:rPr>
                <w:b/>
                <w:bCs/>
              </w:rPr>
              <w:t> 450 899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</w:pPr>
            <w:r w:rsidRPr="005B5D3D">
              <w:t>3</w:t>
            </w:r>
            <w:r w:rsidR="00BA3CBF">
              <w:t> 450 899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</w:t>
            </w:r>
            <w:r w:rsidR="00BA3CBF">
              <w:rPr>
                <w:i/>
                <w:iCs/>
              </w:rPr>
              <w:t> 256 593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681 492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341 814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147 000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0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Межбюджетные трансферты бюджету  </w:t>
            </w:r>
            <w:proofErr w:type="spellStart"/>
            <w:r w:rsidRPr="005B5D3D">
              <w:t>Тутаевского</w:t>
            </w:r>
            <w:proofErr w:type="spellEnd"/>
            <w:r w:rsidRPr="005B5D3D">
              <w:t xml:space="preserve">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4090029016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30 000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30 000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30 000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650 410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Оценка недвижимости, признание прав и регулирование </w:t>
            </w:r>
            <w:r w:rsidRPr="005B5D3D">
              <w:lastRenderedPageBreak/>
              <w:t>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lastRenderedPageBreak/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Опубликование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Прочая закупка 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Иные 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13 410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13 410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831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имущества казны ЧСП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4090020054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710120056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228 000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228 000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color w:val="FF0000"/>
              </w:rPr>
            </w:pPr>
            <w:r w:rsidRPr="005B5D3D">
              <w:rPr>
                <w:b/>
                <w:bCs/>
                <w:color w:val="FF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710220056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189 000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189 000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122 756</w:t>
            </w:r>
          </w:p>
        </w:tc>
      </w:tr>
      <w:tr w:rsidR="005B5D3D" w:rsidRPr="005B5D3D" w:rsidTr="00B56D75">
        <w:trPr>
          <w:cantSplit/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122 756</w:t>
            </w:r>
          </w:p>
        </w:tc>
      </w:tr>
      <w:tr w:rsidR="005B5D3D" w:rsidRPr="005B5D3D" w:rsidTr="00B56D75">
        <w:trPr>
          <w:cantSplit/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94 283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28 473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0</w:t>
            </w:r>
            <w:r w:rsidRPr="005B5D3D">
              <w:rPr>
                <w:b/>
                <w:bCs/>
                <w:iCs/>
              </w:rPr>
              <w:t>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150 000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4F420E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ремонту автомобильных дорог местного значения (средства ЧСП)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210120210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roofErr w:type="spellStart"/>
            <w:r w:rsidRPr="005B5D3D">
              <w:t>Софинансирование</w:t>
            </w:r>
            <w:proofErr w:type="spellEnd"/>
            <w:r w:rsidRPr="005B5D3D"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210122440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Иные межбюджетные </w:t>
            </w:r>
            <w:r w:rsidRPr="005B5D3D">
              <w:rPr>
                <w:bCs/>
                <w:i/>
                <w:iCs/>
              </w:rPr>
              <w:lastRenderedPageBreak/>
              <w:t>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roofErr w:type="spellStart"/>
            <w:r w:rsidRPr="005B5D3D">
              <w:lastRenderedPageBreak/>
              <w:t>Софинансирование</w:t>
            </w:r>
            <w:proofErr w:type="spellEnd"/>
            <w:r w:rsidRPr="005B5D3D"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210127350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210172440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210177350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0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210220210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4F420E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4F420E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210320210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63 596</w:t>
            </w:r>
          </w:p>
        </w:tc>
      </w:tr>
      <w:tr w:rsidR="005B5D3D" w:rsidRPr="005B5D3D" w:rsidTr="00B56D75">
        <w:trPr>
          <w:trHeight w:val="630"/>
        </w:trPr>
        <w:tc>
          <w:tcPr>
            <w:tcW w:w="2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810122886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«Развитие потребительского рынка </w:t>
            </w:r>
            <w:proofErr w:type="spellStart"/>
            <w:r w:rsidRPr="005B5D3D">
              <w:t>Чебаковского</w:t>
            </w:r>
            <w:proofErr w:type="spellEnd"/>
            <w:r w:rsidRPr="005B5D3D">
              <w:t xml:space="preserve"> сельского поселения </w:t>
            </w:r>
            <w:proofErr w:type="spellStart"/>
            <w:r w:rsidRPr="005B5D3D">
              <w:t>Тутаевского</w:t>
            </w:r>
            <w:proofErr w:type="spellEnd"/>
            <w:r w:rsidRPr="005B5D3D">
              <w:t xml:space="preserve"> муниципального района Ярославской области» (</w:t>
            </w:r>
            <w:proofErr w:type="spellStart"/>
            <w:r w:rsidRPr="005B5D3D">
              <w:t>софинансирование</w:t>
            </w:r>
            <w:proofErr w:type="spellEnd"/>
            <w:r w:rsidRPr="005B5D3D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</w:tr>
      <w:tr w:rsidR="005B5D3D" w:rsidRPr="005B5D3D" w:rsidTr="00B56D75">
        <w:trPr>
          <w:cantSplit/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630"/>
        </w:trPr>
        <w:tc>
          <w:tcPr>
            <w:tcW w:w="2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810129526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63 596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«Развитие потребительского рынка </w:t>
            </w:r>
            <w:proofErr w:type="spellStart"/>
            <w:r w:rsidRPr="005B5D3D">
              <w:t>Чебаковского</w:t>
            </w:r>
            <w:proofErr w:type="spellEnd"/>
            <w:r w:rsidRPr="005B5D3D">
              <w:t xml:space="preserve"> сельского поселения </w:t>
            </w:r>
            <w:proofErr w:type="spellStart"/>
            <w:r w:rsidRPr="005B5D3D">
              <w:t>Тутаевского</w:t>
            </w:r>
            <w:proofErr w:type="spellEnd"/>
            <w:r w:rsidRPr="005B5D3D">
              <w:t xml:space="preserve"> муниципального района Ярославской области» (средства ЧСП)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63 596</w:t>
            </w:r>
          </w:p>
        </w:tc>
      </w:tr>
      <w:tr w:rsidR="005B5D3D" w:rsidRPr="005B5D3D" w:rsidTr="00B56D75">
        <w:trPr>
          <w:trHeight w:val="630"/>
        </w:trPr>
        <w:tc>
          <w:tcPr>
            <w:tcW w:w="2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810172886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0</w:t>
            </w:r>
          </w:p>
        </w:tc>
      </w:tr>
      <w:tr w:rsidR="005B5D3D" w:rsidRPr="005B5D3D" w:rsidTr="00B56D75">
        <w:trPr>
          <w:trHeight w:val="127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«Развитие потребительского рынка </w:t>
            </w:r>
            <w:proofErr w:type="spellStart"/>
            <w:r w:rsidRPr="005B5D3D">
              <w:t>Чебаковского</w:t>
            </w:r>
            <w:proofErr w:type="spellEnd"/>
            <w:r w:rsidRPr="005B5D3D">
              <w:t xml:space="preserve"> сельского поселения </w:t>
            </w:r>
            <w:proofErr w:type="spellStart"/>
            <w:r w:rsidRPr="005B5D3D">
              <w:t>Тутаевского</w:t>
            </w:r>
            <w:proofErr w:type="spellEnd"/>
            <w:r w:rsidRPr="005B5D3D">
              <w:t xml:space="preserve"> муниципального района Ярославской области» (МБТ)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6 164 500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5B5D3D">
              <w:t>Чебаковского</w:t>
            </w:r>
            <w:proofErr w:type="spellEnd"/>
            <w:r w:rsidRPr="005B5D3D">
              <w:t xml:space="preserve"> сельского поселения (</w:t>
            </w:r>
            <w:proofErr w:type="spellStart"/>
            <w:r w:rsidRPr="005B5D3D">
              <w:t>софинансирование</w:t>
            </w:r>
            <w:proofErr w:type="spellEnd"/>
            <w:r w:rsidRPr="005B5D3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1010121210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295 850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295 850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5B5D3D">
              <w:t>Чебаковского</w:t>
            </w:r>
            <w:proofErr w:type="spellEnd"/>
            <w:r w:rsidRPr="005B5D3D">
              <w:t xml:space="preserve">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1010171210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5 621 150</w:t>
            </w:r>
          </w:p>
        </w:tc>
      </w:tr>
      <w:tr w:rsidR="005B5D3D" w:rsidRPr="005B5D3D" w:rsidTr="00B56D75">
        <w:trPr>
          <w:trHeight w:val="15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5 621 150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4090020300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190 000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190 000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50 000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50 000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Обеспечение мероприятий по начислению и сбору платы за </w:t>
            </w:r>
            <w:proofErr w:type="spellStart"/>
            <w:r w:rsidRPr="005B5D3D">
              <w:t>найм</w:t>
            </w:r>
            <w:proofErr w:type="spellEnd"/>
            <w:r w:rsidRPr="005B5D3D"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7 500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7 500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BA3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="00BA3CBF">
              <w:rPr>
                <w:b/>
                <w:bCs/>
              </w:rPr>
              <w:t>024</w:t>
            </w:r>
            <w:r>
              <w:rPr>
                <w:b/>
                <w:bCs/>
              </w:rPr>
              <w:t xml:space="preserve"> </w:t>
            </w:r>
            <w:r w:rsidR="00BA3CBF">
              <w:rPr>
                <w:b/>
                <w:bCs/>
              </w:rPr>
              <w:t>153</w:t>
            </w:r>
          </w:p>
        </w:tc>
      </w:tr>
      <w:tr w:rsidR="005B5D3D" w:rsidRPr="005B5D3D" w:rsidTr="00B56D75">
        <w:trPr>
          <w:trHeight w:val="96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r w:rsidRPr="00322C55">
              <w:t xml:space="preserve">Благоустройство территории, прилегающей к Дому культуры поселка Никульское Тутаевского муниципального района </w:t>
            </w:r>
            <w:r w:rsidRPr="00322C55">
              <w:lastRenderedPageBreak/>
              <w:t>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322C55">
            <w:pPr>
              <w:jc w:val="center"/>
            </w:pPr>
            <w:r>
              <w:t>0</w:t>
            </w:r>
            <w:r w:rsidR="005B5D3D" w:rsidRPr="005B5D3D">
              <w:t>510</w:t>
            </w:r>
            <w:r w:rsidR="00322C55">
              <w:t>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2 333 505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pPr>
              <w:rPr>
                <w:i/>
                <w:iCs/>
              </w:rPr>
            </w:pPr>
            <w:r w:rsidRPr="00322C55">
              <w:rPr>
                <w:bCs/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2 333 505</w:t>
            </w:r>
            <w:r w:rsidR="005B5D3D" w:rsidRPr="005B5D3D">
              <w:rPr>
                <w:i/>
                <w:iCs/>
                <w:color w:val="000000"/>
              </w:rPr>
              <w:t> 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r w:rsidRPr="00322C55"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322C55">
            <w:pPr>
              <w:jc w:val="center"/>
            </w:pPr>
            <w:r>
              <w:t>0</w:t>
            </w:r>
            <w:r w:rsidR="005B5D3D" w:rsidRPr="005B5D3D">
              <w:t>510</w:t>
            </w:r>
            <w:r w:rsidR="00322C55">
              <w:t>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322C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11 942 495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 </w:t>
            </w:r>
            <w:r w:rsidR="00322C55">
              <w:rPr>
                <w:i/>
                <w:iCs/>
                <w:color w:val="000000"/>
              </w:rPr>
              <w:t>11 942 495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Закупка и установка детского игрового комплекса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510325350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 </w:t>
            </w:r>
          </w:p>
        </w:tc>
      </w:tr>
      <w:tr w:rsidR="005B5D3D" w:rsidRPr="005B5D3D" w:rsidTr="00B56D75">
        <w:trPr>
          <w:cantSplit/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705 000</w:t>
            </w:r>
          </w:p>
        </w:tc>
      </w:tr>
      <w:tr w:rsidR="005B5D3D" w:rsidRPr="005B5D3D" w:rsidTr="00B56D75">
        <w:trPr>
          <w:cantSplit/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325 000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380 000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4090020530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843 153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843 153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150 000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62 451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62 451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62 451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0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 xml:space="preserve">Мероприятия по реализации </w:t>
            </w:r>
            <w:r w:rsidRPr="005B5D3D"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06101L4970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  <w:lang w:val="en-US"/>
              </w:rPr>
              <w:t>322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100 000</w:t>
            </w:r>
          </w:p>
        </w:tc>
      </w:tr>
      <w:tr w:rsidR="005B5D3D" w:rsidRPr="005B5D3D" w:rsidTr="00B56D75">
        <w:trPr>
          <w:trHeight w:val="190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410120810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B56D75">
        <w:trPr>
          <w:trHeight w:val="64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B56D75">
        <w:trPr>
          <w:trHeight w:val="33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4F420E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28 200 958</w:t>
            </w:r>
          </w:p>
        </w:tc>
      </w:tr>
    </w:tbl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D7554" w:rsidP="00AA3153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.202</w:t>
      </w:r>
      <w:r>
        <w:rPr>
          <w:sz w:val="22"/>
          <w:szCs w:val="22"/>
        </w:rPr>
        <w:t>3 г.  №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 xml:space="preserve">Перечень муниципальных программ на </w:t>
      </w:r>
      <w:r w:rsidR="002D61E0">
        <w:rPr>
          <w:b/>
          <w:sz w:val="28"/>
          <w:szCs w:val="28"/>
        </w:rPr>
        <w:t>2024</w:t>
      </w:r>
      <w:r w:rsidRPr="00AA3153">
        <w:rPr>
          <w:b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466"/>
        <w:gridCol w:w="1442"/>
        <w:gridCol w:w="1234"/>
      </w:tblGrid>
      <w:tr w:rsidR="00D22146" w:rsidRPr="00D22146" w:rsidTr="008630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22146" w:rsidRPr="00D22146" w:rsidTr="008630F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146" w:rsidRPr="00D22146" w:rsidTr="008630F9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9607D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9607D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9607D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</w:pPr>
            <w:r w:rsidRPr="00D2214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6556A3" w:rsidRDefault="006556A3" w:rsidP="00655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56A3">
              <w:rPr>
                <w:b/>
                <w:color w:val="000000"/>
                <w:sz w:val="22"/>
                <w:szCs w:val="22"/>
              </w:rPr>
              <w:t>10</w:t>
            </w:r>
            <w:r w:rsidR="00D22146" w:rsidRPr="006556A3">
              <w:rPr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22146" w:rsidRPr="00D22146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655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22146" w:rsidRPr="00D22146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417 000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«Информатизация управленческой деятельности Администрации Чебаковского сельского поселения» на </w:t>
            </w:r>
            <w:r w:rsidR="002D61E0">
              <w:rPr>
                <w:i/>
                <w:iCs/>
                <w:color w:val="000000"/>
              </w:rPr>
              <w:t>2024</w:t>
            </w:r>
            <w:r w:rsidRPr="00D2214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9B3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  <w:r w:rsidR="00D22146" w:rsidRPr="00D22146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5F369E" w:rsidP="005F36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14 276 000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«Благоустройство территории Чебаковского сельского поселения на </w:t>
            </w:r>
            <w:r w:rsidR="002D61E0">
              <w:rPr>
                <w:i/>
                <w:iCs/>
                <w:color w:val="000000"/>
              </w:rPr>
              <w:t>2024</w:t>
            </w:r>
            <w:r w:rsidRPr="00D22146">
              <w:rPr>
                <w:i/>
                <w:iCs/>
                <w:color w:val="000000"/>
              </w:rPr>
              <w:t>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5F369E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14 276 000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EA41D1" w:rsidRDefault="00EA41D1" w:rsidP="00D221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A41D1">
              <w:rPr>
                <w:color w:val="000000"/>
                <w:sz w:val="22"/>
                <w:szCs w:val="22"/>
              </w:rPr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5F369E" w:rsidRDefault="00D22146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</w:t>
            </w:r>
            <w:r w:rsidR="00EA41D1" w:rsidRPr="005F36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EA41D1" w:rsidRDefault="00EF4676" w:rsidP="005F369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467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4676">
              <w:rPr>
                <w:color w:val="000000"/>
                <w:sz w:val="22"/>
                <w:szCs w:val="22"/>
              </w:rPr>
              <w:t>333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4676">
              <w:rPr>
                <w:color w:val="000000"/>
                <w:sz w:val="22"/>
                <w:szCs w:val="22"/>
              </w:rPr>
              <w:t>50</w:t>
            </w:r>
            <w:r w:rsidR="005F36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EA41D1" w:rsidRDefault="00EA41D1" w:rsidP="00D221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A41D1">
              <w:rPr>
                <w:color w:val="000000"/>
                <w:sz w:val="22"/>
                <w:szCs w:val="22"/>
              </w:rPr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5F369E" w:rsidRDefault="00D22146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</w:t>
            </w:r>
            <w:r w:rsidR="005518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EA41D1" w:rsidRDefault="00EF4676" w:rsidP="00EF467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4676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4676">
              <w:rPr>
                <w:color w:val="000000"/>
                <w:sz w:val="22"/>
                <w:szCs w:val="22"/>
              </w:rPr>
              <w:t>942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4676">
              <w:rPr>
                <w:color w:val="000000"/>
                <w:sz w:val="22"/>
                <w:szCs w:val="22"/>
              </w:rPr>
              <w:t>495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721DA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721DA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  <w:r w:rsidRPr="00D2214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6721DA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</w:rPr>
              <w:t xml:space="preserve"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</w:t>
            </w:r>
            <w:r w:rsidR="002D61E0">
              <w:rPr>
                <w:b/>
                <w:bCs/>
              </w:rPr>
              <w:t>202</w:t>
            </w:r>
            <w:r w:rsidR="006721DA">
              <w:rPr>
                <w:b/>
                <w:bCs/>
              </w:rPr>
              <w:t>3</w:t>
            </w:r>
            <w:r w:rsidRPr="00D22146">
              <w:rPr>
                <w:b/>
                <w:bCs/>
              </w:rPr>
              <w:t>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741BE">
              <w:rPr>
                <w:b/>
                <w:sz w:val="22"/>
                <w:szCs w:val="22"/>
              </w:rPr>
              <w:t> 917 000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6721D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</w:t>
            </w:r>
            <w:r w:rsidR="002D61E0">
              <w:rPr>
                <w:i/>
                <w:iCs/>
                <w:color w:val="000000"/>
                <w:sz w:val="22"/>
                <w:szCs w:val="22"/>
              </w:rPr>
              <w:t>202</w:t>
            </w:r>
            <w:r w:rsidR="006721DA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2146">
              <w:rPr>
                <w:i/>
                <w:iCs/>
                <w:color w:val="000000"/>
                <w:sz w:val="22"/>
                <w:szCs w:val="22"/>
              </w:rPr>
              <w:t>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741BE">
              <w:rPr>
                <w:i/>
                <w:sz w:val="22"/>
                <w:szCs w:val="22"/>
              </w:rPr>
              <w:t> 917 000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E741BE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 xml:space="preserve"> </w:t>
            </w:r>
            <w:r w:rsidR="00E74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7A2CFF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.202</w:t>
      </w:r>
      <w:r>
        <w:rPr>
          <w:sz w:val="22"/>
          <w:szCs w:val="22"/>
        </w:rPr>
        <w:t>3 г.  №</w:t>
      </w: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 xml:space="preserve">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№ п/п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7A2CFF" w:rsidP="00AA3153">
      <w:pPr>
        <w:jc w:val="right"/>
        <w:rPr>
          <w:sz w:val="22"/>
          <w:szCs w:val="22"/>
        </w:rPr>
      </w:pPr>
      <w:r w:rsidRPr="007A2CFF">
        <w:rPr>
          <w:sz w:val="22"/>
          <w:szCs w:val="22"/>
        </w:rPr>
        <w:t>от .2023 г.  №</w:t>
      </w:r>
      <w:r w:rsidR="00D61475"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бюджета Чебаковского сельского 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год</w:t>
      </w:r>
    </w:p>
    <w:p w:rsidR="00D22146" w:rsidRPr="00D22146" w:rsidRDefault="00D22146" w:rsidP="00D22146">
      <w:pPr>
        <w:jc w:val="right"/>
      </w:pPr>
    </w:p>
    <w:p w:rsidR="00D61475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8630F9" w:rsidRPr="008630F9" w:rsidTr="008630F9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2D61E0" w:rsidP="008630F9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14937" w:rsidP="00FE3408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7103A0" w:rsidP="008630F9">
            <w:pPr>
              <w:jc w:val="right"/>
              <w:rPr>
                <w:rFonts w:ascii="YS Text" w:hAnsi="YS Text"/>
              </w:rPr>
            </w:pPr>
            <w:r>
              <w:rPr>
                <w:b/>
              </w:rPr>
              <w:t>28 200 958</w:t>
            </w:r>
          </w:p>
        </w:tc>
      </w:tr>
      <w:tr w:rsidR="008630F9" w:rsidRPr="008630F9" w:rsidTr="008630F9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7103A0" w:rsidP="00FE3408">
            <w:pPr>
              <w:rPr>
                <w:rFonts w:ascii="YS Text" w:hAnsi="YS Text"/>
              </w:rPr>
            </w:pPr>
            <w:r>
              <w:rPr>
                <w:b/>
              </w:rPr>
              <w:t>28 200 958</w:t>
            </w:r>
          </w:p>
        </w:tc>
      </w:tr>
      <w:tr w:rsidR="008630F9" w:rsidRPr="008630F9" w:rsidTr="008630F9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14937" w:rsidP="00914937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7A2CFF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.202</w:t>
      </w:r>
      <w:r>
        <w:rPr>
          <w:sz w:val="22"/>
          <w:szCs w:val="22"/>
        </w:rPr>
        <w:t>3 г.  №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</w:t>
            </w:r>
            <w:r w:rsidR="002D61E0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7A2CFF">
            <w:pPr>
              <w:jc w:val="center"/>
            </w:pPr>
            <w:r w:rsidRPr="00AA3153">
              <w:t>на                   01.01.202</w:t>
            </w:r>
            <w:r w:rsidR="007A2CFF">
              <w:t>5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Default="007A2CFF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.202</w:t>
      </w:r>
      <w:r>
        <w:rPr>
          <w:sz w:val="22"/>
          <w:szCs w:val="22"/>
        </w:rPr>
        <w:t>3 г.  №</w:t>
      </w:r>
    </w:p>
    <w:p w:rsidR="007A2CFF" w:rsidRPr="00AA3153" w:rsidRDefault="007A2CFF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 xml:space="preserve"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</w:t>
      </w:r>
      <w:r w:rsidR="002D61E0">
        <w:t>2024</w:t>
      </w:r>
      <w:r w:rsidRPr="00AA3153">
        <w:t xml:space="preserve">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093A2C"/>
    <w:rsid w:val="00156DA5"/>
    <w:rsid w:val="001B1C6D"/>
    <w:rsid w:val="001C589F"/>
    <w:rsid w:val="001E3A97"/>
    <w:rsid w:val="002451A5"/>
    <w:rsid w:val="002A7565"/>
    <w:rsid w:val="002D61E0"/>
    <w:rsid w:val="00322C55"/>
    <w:rsid w:val="00345B5D"/>
    <w:rsid w:val="00367161"/>
    <w:rsid w:val="004F420E"/>
    <w:rsid w:val="005030B3"/>
    <w:rsid w:val="005518C3"/>
    <w:rsid w:val="005B5D3D"/>
    <w:rsid w:val="005F369E"/>
    <w:rsid w:val="006009F2"/>
    <w:rsid w:val="00631A72"/>
    <w:rsid w:val="006556A3"/>
    <w:rsid w:val="006721DA"/>
    <w:rsid w:val="00685502"/>
    <w:rsid w:val="007103A0"/>
    <w:rsid w:val="007A2CFF"/>
    <w:rsid w:val="007E2187"/>
    <w:rsid w:val="007E451A"/>
    <w:rsid w:val="0086049B"/>
    <w:rsid w:val="008630F9"/>
    <w:rsid w:val="00914937"/>
    <w:rsid w:val="0096737B"/>
    <w:rsid w:val="0099607D"/>
    <w:rsid w:val="009A1424"/>
    <w:rsid w:val="009B3E54"/>
    <w:rsid w:val="009E3157"/>
    <w:rsid w:val="00A010E7"/>
    <w:rsid w:val="00AA3153"/>
    <w:rsid w:val="00B3459F"/>
    <w:rsid w:val="00B56D75"/>
    <w:rsid w:val="00B960E7"/>
    <w:rsid w:val="00BA3CBF"/>
    <w:rsid w:val="00BB408D"/>
    <w:rsid w:val="00BE25E9"/>
    <w:rsid w:val="00BE2A0C"/>
    <w:rsid w:val="00C531BD"/>
    <w:rsid w:val="00CB4978"/>
    <w:rsid w:val="00CC50CB"/>
    <w:rsid w:val="00CE55D7"/>
    <w:rsid w:val="00D0366C"/>
    <w:rsid w:val="00D17B76"/>
    <w:rsid w:val="00D22146"/>
    <w:rsid w:val="00D61475"/>
    <w:rsid w:val="00D86A43"/>
    <w:rsid w:val="00D95D68"/>
    <w:rsid w:val="00DD7554"/>
    <w:rsid w:val="00DE05E1"/>
    <w:rsid w:val="00E4250D"/>
    <w:rsid w:val="00E741BE"/>
    <w:rsid w:val="00E81800"/>
    <w:rsid w:val="00E917A3"/>
    <w:rsid w:val="00EA41D1"/>
    <w:rsid w:val="00EF4676"/>
    <w:rsid w:val="00F12CBF"/>
    <w:rsid w:val="00F628C9"/>
    <w:rsid w:val="00FE340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86D4"/>
  <w15:docId w15:val="{26336699-4C1A-4E91-9175-21127C5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2023-11-09T05:57:00Z</cp:lastPrinted>
  <dcterms:created xsi:type="dcterms:W3CDTF">2023-11-15T09:11:00Z</dcterms:created>
  <dcterms:modified xsi:type="dcterms:W3CDTF">2023-11-15T11:19:00Z</dcterms:modified>
</cp:coreProperties>
</file>