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58" w:rsidRDefault="00911558" w:rsidP="00911558">
      <w:pPr>
        <w:keepNext/>
        <w:spacing w:after="0" w:line="240" w:lineRule="auto"/>
        <w:outlineLvl w:val="0"/>
        <w:rPr>
          <w:rFonts w:ascii="Times New Roman" w:eastAsia="Times New Roman" w:hAnsi="Times New Roman" w:cs="Times New Roman"/>
          <w:b/>
          <w:sz w:val="40"/>
          <w:szCs w:val="24"/>
          <w:lang w:eastAsia="ru-RU"/>
        </w:rPr>
      </w:pPr>
    </w:p>
    <w:p w:rsidR="00911558" w:rsidRPr="008D1EF9" w:rsidRDefault="00911558" w:rsidP="00911558">
      <w:pPr>
        <w:keepNext/>
        <w:spacing w:after="0" w:line="240" w:lineRule="auto"/>
        <w:outlineLvl w:val="0"/>
        <w:rPr>
          <w:rFonts w:ascii="Times New Roman" w:eastAsia="Times New Roman" w:hAnsi="Times New Roman" w:cs="Times New Roman"/>
          <w:b/>
          <w:sz w:val="40"/>
          <w:szCs w:val="24"/>
          <w:lang w:eastAsia="ru-RU"/>
        </w:rPr>
      </w:pPr>
      <w:r w:rsidRPr="008D1EF9">
        <w:rPr>
          <w:rFonts w:ascii="Arial" w:eastAsia="Times New Roman" w:hAnsi="Arial" w:cs="Arial"/>
          <w:b/>
          <w:noProof/>
          <w:sz w:val="40"/>
          <w:szCs w:val="24"/>
          <w:lang w:eastAsia="ru-RU"/>
        </w:rPr>
        <w:drawing>
          <wp:anchor distT="0" distB="0" distL="114300" distR="114300" simplePos="0" relativeHeight="251658240" behindDoc="0" locked="0" layoutInCell="1" allowOverlap="1" wp14:anchorId="78460A1B" wp14:editId="31FE9F7A">
            <wp:simplePos x="0" y="0"/>
            <wp:positionH relativeFrom="column">
              <wp:posOffset>2356732</wp:posOffset>
            </wp:positionH>
            <wp:positionV relativeFrom="paragraph">
              <wp:align>top</wp:align>
            </wp:positionV>
            <wp:extent cx="609600" cy="800100"/>
            <wp:effectExtent l="0" t="0" r="0" b="0"/>
            <wp:wrapSquare wrapText="bothSides"/>
            <wp:docPr id="1"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Тутаев3_чернобел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anchor>
        </w:drawing>
      </w:r>
      <w:r>
        <w:rPr>
          <w:rFonts w:ascii="Times New Roman" w:eastAsia="Times New Roman" w:hAnsi="Times New Roman" w:cs="Times New Roman"/>
          <w:b/>
          <w:sz w:val="40"/>
          <w:szCs w:val="24"/>
          <w:lang w:eastAsia="ru-RU"/>
        </w:rPr>
        <w:br w:type="textWrapping" w:clear="all"/>
      </w:r>
    </w:p>
    <w:p w:rsidR="00911558" w:rsidRPr="008D1EF9" w:rsidRDefault="00911558" w:rsidP="00911558">
      <w:pPr>
        <w:keepNext/>
        <w:spacing w:after="0" w:line="240" w:lineRule="auto"/>
        <w:jc w:val="center"/>
        <w:outlineLvl w:val="0"/>
        <w:rPr>
          <w:rFonts w:ascii="Times New Roman" w:eastAsia="Times New Roman" w:hAnsi="Times New Roman" w:cs="Times New Roman"/>
          <w:b/>
          <w:sz w:val="28"/>
          <w:szCs w:val="24"/>
          <w:lang w:eastAsia="ru-RU"/>
        </w:rPr>
      </w:pPr>
      <w:r w:rsidRPr="008D1EF9">
        <w:rPr>
          <w:rFonts w:ascii="Times New Roman" w:eastAsia="Times New Roman" w:hAnsi="Times New Roman" w:cs="Times New Roman"/>
          <w:b/>
          <w:sz w:val="28"/>
          <w:szCs w:val="24"/>
          <w:lang w:eastAsia="ru-RU"/>
        </w:rPr>
        <w:t>Администрация Тутаевского муниципального района</w:t>
      </w:r>
    </w:p>
    <w:p w:rsidR="00911558" w:rsidRPr="008D1EF9" w:rsidRDefault="00911558" w:rsidP="00911558">
      <w:pPr>
        <w:spacing w:after="0" w:line="240" w:lineRule="auto"/>
        <w:rPr>
          <w:rFonts w:ascii="Times New Roman" w:eastAsia="Times New Roman" w:hAnsi="Times New Roman" w:cs="Times New Roman"/>
          <w:b/>
          <w:sz w:val="24"/>
          <w:szCs w:val="24"/>
          <w:lang w:eastAsia="ru-RU"/>
        </w:rPr>
      </w:pPr>
    </w:p>
    <w:p w:rsidR="00911558" w:rsidRPr="008D1EF9" w:rsidRDefault="00911558" w:rsidP="00911558">
      <w:pPr>
        <w:keepNext/>
        <w:spacing w:after="0" w:line="240" w:lineRule="auto"/>
        <w:jc w:val="center"/>
        <w:outlineLvl w:val="0"/>
        <w:rPr>
          <w:rFonts w:ascii="Times New Roman" w:eastAsia="Times New Roman" w:hAnsi="Times New Roman" w:cs="Times New Roman"/>
          <w:b/>
          <w:sz w:val="52"/>
          <w:szCs w:val="24"/>
          <w:lang w:eastAsia="ru-RU"/>
        </w:rPr>
      </w:pPr>
      <w:r w:rsidRPr="008D1EF9">
        <w:rPr>
          <w:rFonts w:ascii="Times New Roman" w:eastAsia="Times New Roman" w:hAnsi="Times New Roman" w:cs="Times New Roman"/>
          <w:b/>
          <w:sz w:val="40"/>
          <w:szCs w:val="24"/>
          <w:lang w:eastAsia="ru-RU"/>
        </w:rPr>
        <w:t>ПОСТАНОВЛЕНИЕ</w:t>
      </w:r>
    </w:p>
    <w:p w:rsidR="00911558" w:rsidRPr="008D1EF9" w:rsidRDefault="00911558" w:rsidP="00911558">
      <w:pPr>
        <w:spacing w:after="0" w:line="240" w:lineRule="auto"/>
        <w:rPr>
          <w:rFonts w:ascii="Times New Roman" w:eastAsia="Times New Roman" w:hAnsi="Times New Roman" w:cs="Times New Roman"/>
          <w:sz w:val="24"/>
          <w:szCs w:val="24"/>
          <w:lang w:eastAsia="ru-RU"/>
        </w:rPr>
      </w:pPr>
    </w:p>
    <w:p w:rsidR="00911558" w:rsidRPr="008D1EF9" w:rsidRDefault="00911558" w:rsidP="00911558">
      <w:pPr>
        <w:spacing w:after="0" w:line="240" w:lineRule="auto"/>
        <w:rPr>
          <w:rFonts w:ascii="Times New Roman" w:eastAsia="Times New Roman" w:hAnsi="Times New Roman" w:cs="Times New Roman"/>
          <w:sz w:val="24"/>
          <w:szCs w:val="24"/>
          <w:lang w:eastAsia="ru-RU"/>
        </w:rPr>
      </w:pPr>
      <w:r w:rsidRPr="008D1EF9">
        <w:rPr>
          <w:rFonts w:ascii="Times New Roman" w:eastAsia="Times New Roman" w:hAnsi="Times New Roman" w:cs="Times New Roman"/>
          <w:sz w:val="24"/>
          <w:szCs w:val="24"/>
          <w:lang w:eastAsia="ru-RU"/>
        </w:rPr>
        <w:t xml:space="preserve">                                              </w:t>
      </w:r>
    </w:p>
    <w:p w:rsidR="00911558" w:rsidRPr="00EA7C9F" w:rsidRDefault="00365B28" w:rsidP="0091155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911558">
        <w:rPr>
          <w:rFonts w:ascii="Times New Roman" w:eastAsia="Times New Roman" w:hAnsi="Times New Roman" w:cs="Times New Roman"/>
          <w:b/>
          <w:sz w:val="28"/>
          <w:szCs w:val="28"/>
          <w:lang w:eastAsia="ru-RU"/>
        </w:rPr>
        <w:t>т</w:t>
      </w:r>
      <w:r w:rsidR="00E16124">
        <w:rPr>
          <w:rFonts w:ascii="Times New Roman" w:eastAsia="Times New Roman" w:hAnsi="Times New Roman" w:cs="Times New Roman"/>
          <w:b/>
          <w:sz w:val="28"/>
          <w:szCs w:val="28"/>
          <w:lang w:eastAsia="ru-RU"/>
        </w:rPr>
        <w:t xml:space="preserve"> 07.11.2023</w:t>
      </w:r>
      <w:r w:rsidR="00911558">
        <w:rPr>
          <w:rFonts w:ascii="Times New Roman" w:eastAsia="Times New Roman" w:hAnsi="Times New Roman" w:cs="Times New Roman"/>
          <w:b/>
          <w:sz w:val="28"/>
          <w:szCs w:val="28"/>
          <w:lang w:eastAsia="ru-RU"/>
        </w:rPr>
        <w:t xml:space="preserve"> №</w:t>
      </w:r>
      <w:r w:rsidR="00E16124">
        <w:rPr>
          <w:rFonts w:ascii="Times New Roman" w:eastAsia="Times New Roman" w:hAnsi="Times New Roman" w:cs="Times New Roman"/>
          <w:b/>
          <w:sz w:val="28"/>
          <w:szCs w:val="28"/>
          <w:lang w:eastAsia="ru-RU"/>
        </w:rPr>
        <w:t xml:space="preserve"> 802а-п</w:t>
      </w:r>
    </w:p>
    <w:p w:rsidR="00911558" w:rsidRPr="00E51C2A" w:rsidRDefault="00911558" w:rsidP="00911558">
      <w:pPr>
        <w:spacing w:after="0" w:line="240" w:lineRule="auto"/>
        <w:rPr>
          <w:rFonts w:ascii="Times New Roman" w:eastAsia="Times New Roman" w:hAnsi="Times New Roman" w:cs="Times New Roman"/>
          <w:b/>
          <w:sz w:val="24"/>
          <w:szCs w:val="24"/>
          <w:lang w:eastAsia="ru-RU"/>
        </w:rPr>
      </w:pPr>
      <w:proofErr w:type="spellStart"/>
      <w:r w:rsidRPr="00E51C2A">
        <w:rPr>
          <w:rFonts w:ascii="Times New Roman" w:eastAsia="Times New Roman" w:hAnsi="Times New Roman" w:cs="Times New Roman"/>
          <w:b/>
          <w:sz w:val="24"/>
          <w:szCs w:val="24"/>
          <w:lang w:eastAsia="ru-RU"/>
        </w:rPr>
        <w:t>г</w:t>
      </w:r>
      <w:proofErr w:type="gramStart"/>
      <w:r w:rsidRPr="00E51C2A">
        <w:rPr>
          <w:rFonts w:ascii="Times New Roman" w:eastAsia="Times New Roman" w:hAnsi="Times New Roman" w:cs="Times New Roman"/>
          <w:b/>
          <w:sz w:val="24"/>
          <w:szCs w:val="24"/>
          <w:lang w:eastAsia="ru-RU"/>
        </w:rPr>
        <w:t>.Т</w:t>
      </w:r>
      <w:proofErr w:type="gramEnd"/>
      <w:r w:rsidRPr="00E51C2A">
        <w:rPr>
          <w:rFonts w:ascii="Times New Roman" w:eastAsia="Times New Roman" w:hAnsi="Times New Roman" w:cs="Times New Roman"/>
          <w:b/>
          <w:sz w:val="24"/>
          <w:szCs w:val="24"/>
          <w:lang w:eastAsia="ru-RU"/>
        </w:rPr>
        <w:t>утаев</w:t>
      </w:r>
      <w:proofErr w:type="spellEnd"/>
    </w:p>
    <w:p w:rsidR="00911558" w:rsidRPr="008D1EF9" w:rsidRDefault="00911558" w:rsidP="00911558">
      <w:pPr>
        <w:spacing w:after="0" w:line="240" w:lineRule="auto"/>
        <w:rPr>
          <w:rFonts w:ascii="Times New Roman" w:eastAsia="Times New Roman" w:hAnsi="Times New Roman" w:cs="Times New Roman"/>
          <w:sz w:val="28"/>
          <w:szCs w:val="28"/>
          <w:lang w:eastAsia="ru-RU"/>
        </w:rPr>
      </w:pPr>
    </w:p>
    <w:p w:rsidR="00911558" w:rsidRDefault="00911558" w:rsidP="00911558">
      <w:pPr>
        <w:pStyle w:val="ConsPlusTitle"/>
        <w:rPr>
          <w:rFonts w:ascii="Times New Roman" w:hAnsi="Times New Roman" w:cs="Times New Roman"/>
          <w:b w:val="0"/>
          <w:sz w:val="24"/>
          <w:szCs w:val="24"/>
        </w:rPr>
      </w:pPr>
      <w:bookmarkStart w:id="0" w:name="_GoBack"/>
      <w:r>
        <w:rPr>
          <w:rFonts w:ascii="Times New Roman" w:hAnsi="Times New Roman" w:cs="Times New Roman"/>
          <w:b w:val="0"/>
          <w:sz w:val="24"/>
          <w:szCs w:val="24"/>
        </w:rPr>
        <w:t xml:space="preserve">О внесении изменений </w:t>
      </w:r>
    </w:p>
    <w:p w:rsidR="00911558" w:rsidRPr="00126CB2" w:rsidRDefault="00911558" w:rsidP="00911558">
      <w:pPr>
        <w:pStyle w:val="ConsPlusTitle"/>
        <w:rPr>
          <w:rFonts w:ascii="Times New Roman" w:hAnsi="Times New Roman" w:cs="Times New Roman"/>
          <w:b w:val="0"/>
          <w:sz w:val="24"/>
          <w:szCs w:val="24"/>
        </w:rPr>
      </w:pPr>
      <w:r>
        <w:rPr>
          <w:rFonts w:ascii="Times New Roman" w:hAnsi="Times New Roman" w:cs="Times New Roman"/>
          <w:b w:val="0"/>
          <w:sz w:val="24"/>
          <w:szCs w:val="24"/>
        </w:rPr>
        <w:t>в Порядок</w:t>
      </w:r>
      <w:r w:rsidRPr="00126CB2">
        <w:rPr>
          <w:rFonts w:ascii="Times New Roman" w:hAnsi="Times New Roman" w:cs="Times New Roman"/>
          <w:b w:val="0"/>
          <w:sz w:val="24"/>
          <w:szCs w:val="24"/>
        </w:rPr>
        <w:t xml:space="preserve"> предоставления субсидии частным</w:t>
      </w:r>
    </w:p>
    <w:p w:rsidR="00911558" w:rsidRPr="00126CB2" w:rsidRDefault="00911558" w:rsidP="00911558">
      <w:pPr>
        <w:pStyle w:val="ConsPlusTitle"/>
        <w:rPr>
          <w:rFonts w:ascii="Times New Roman" w:hAnsi="Times New Roman" w:cs="Times New Roman"/>
          <w:b w:val="0"/>
          <w:sz w:val="24"/>
          <w:szCs w:val="24"/>
        </w:rPr>
      </w:pPr>
      <w:r w:rsidRPr="00126CB2">
        <w:rPr>
          <w:rFonts w:ascii="Times New Roman" w:hAnsi="Times New Roman" w:cs="Times New Roman"/>
          <w:b w:val="0"/>
          <w:sz w:val="24"/>
          <w:szCs w:val="24"/>
        </w:rPr>
        <w:t xml:space="preserve">общеобразовательным организациям, </w:t>
      </w:r>
    </w:p>
    <w:p w:rsidR="00911558" w:rsidRPr="00126CB2" w:rsidRDefault="00911558" w:rsidP="00911558">
      <w:pPr>
        <w:pStyle w:val="ConsPlusTitle"/>
        <w:rPr>
          <w:rFonts w:ascii="Times New Roman" w:hAnsi="Times New Roman" w:cs="Times New Roman"/>
          <w:b w:val="0"/>
          <w:sz w:val="24"/>
          <w:szCs w:val="24"/>
        </w:rPr>
      </w:pPr>
      <w:proofErr w:type="gramStart"/>
      <w:r w:rsidRPr="00126CB2">
        <w:rPr>
          <w:rFonts w:ascii="Times New Roman" w:hAnsi="Times New Roman" w:cs="Times New Roman"/>
          <w:b w:val="0"/>
          <w:sz w:val="24"/>
          <w:szCs w:val="24"/>
        </w:rPr>
        <w:t>осуществляющим</w:t>
      </w:r>
      <w:proofErr w:type="gramEnd"/>
      <w:r w:rsidRPr="00126CB2">
        <w:rPr>
          <w:rFonts w:ascii="Times New Roman" w:hAnsi="Times New Roman" w:cs="Times New Roman"/>
          <w:b w:val="0"/>
          <w:sz w:val="24"/>
          <w:szCs w:val="24"/>
        </w:rPr>
        <w:t xml:space="preserve"> образовательную деятельность </w:t>
      </w:r>
    </w:p>
    <w:p w:rsidR="00911558" w:rsidRPr="00126CB2" w:rsidRDefault="00911558" w:rsidP="00911558">
      <w:pPr>
        <w:pStyle w:val="ConsPlusTitle"/>
        <w:rPr>
          <w:rFonts w:ascii="Times New Roman" w:hAnsi="Times New Roman" w:cs="Times New Roman"/>
          <w:b w:val="0"/>
          <w:sz w:val="24"/>
          <w:szCs w:val="24"/>
        </w:rPr>
      </w:pPr>
      <w:r w:rsidRPr="00126CB2">
        <w:rPr>
          <w:rFonts w:ascii="Times New Roman" w:hAnsi="Times New Roman" w:cs="Times New Roman"/>
          <w:b w:val="0"/>
          <w:sz w:val="24"/>
          <w:szCs w:val="24"/>
        </w:rPr>
        <w:t xml:space="preserve">по </w:t>
      </w:r>
      <w:proofErr w:type="gramStart"/>
      <w:r w:rsidRPr="00126CB2">
        <w:rPr>
          <w:rFonts w:ascii="Times New Roman" w:hAnsi="Times New Roman" w:cs="Times New Roman"/>
          <w:b w:val="0"/>
          <w:sz w:val="24"/>
          <w:szCs w:val="24"/>
        </w:rPr>
        <w:t>имеющим</w:t>
      </w:r>
      <w:proofErr w:type="gramEnd"/>
      <w:r w:rsidRPr="00126CB2">
        <w:rPr>
          <w:rFonts w:ascii="Times New Roman" w:hAnsi="Times New Roman" w:cs="Times New Roman"/>
          <w:b w:val="0"/>
          <w:sz w:val="24"/>
          <w:szCs w:val="24"/>
        </w:rPr>
        <w:t xml:space="preserve"> государственную аккредитацию </w:t>
      </w:r>
    </w:p>
    <w:p w:rsidR="00911558" w:rsidRPr="00126CB2" w:rsidRDefault="00911558" w:rsidP="00911558">
      <w:pPr>
        <w:pStyle w:val="ConsPlusTitle"/>
        <w:rPr>
          <w:rFonts w:ascii="Times New Roman" w:hAnsi="Times New Roman" w:cs="Times New Roman"/>
          <w:b w:val="0"/>
          <w:sz w:val="24"/>
          <w:szCs w:val="24"/>
        </w:rPr>
      </w:pPr>
      <w:r w:rsidRPr="00126CB2">
        <w:rPr>
          <w:rFonts w:ascii="Times New Roman" w:hAnsi="Times New Roman" w:cs="Times New Roman"/>
          <w:b w:val="0"/>
          <w:sz w:val="24"/>
          <w:szCs w:val="24"/>
        </w:rPr>
        <w:t xml:space="preserve">основным общеобразовательным программам, </w:t>
      </w:r>
    </w:p>
    <w:p w:rsidR="00911558" w:rsidRPr="00126CB2" w:rsidRDefault="00911558" w:rsidP="00911558">
      <w:pPr>
        <w:pStyle w:val="ConsPlusTitle"/>
        <w:rPr>
          <w:rFonts w:ascii="Times New Roman" w:hAnsi="Times New Roman" w:cs="Times New Roman"/>
          <w:b w:val="0"/>
          <w:sz w:val="24"/>
          <w:szCs w:val="24"/>
        </w:rPr>
      </w:pPr>
      <w:r w:rsidRPr="00126CB2">
        <w:rPr>
          <w:rFonts w:ascii="Times New Roman" w:hAnsi="Times New Roman" w:cs="Times New Roman"/>
          <w:b w:val="0"/>
          <w:sz w:val="24"/>
          <w:szCs w:val="24"/>
        </w:rPr>
        <w:t xml:space="preserve">на возмещение затрат на организацию </w:t>
      </w:r>
    </w:p>
    <w:p w:rsidR="00911558" w:rsidRDefault="00911558" w:rsidP="00911558">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питания </w:t>
      </w:r>
      <w:proofErr w:type="gramStart"/>
      <w:r>
        <w:rPr>
          <w:rFonts w:ascii="Times New Roman" w:hAnsi="Times New Roman" w:cs="Times New Roman"/>
          <w:b w:val="0"/>
          <w:sz w:val="24"/>
          <w:szCs w:val="24"/>
        </w:rPr>
        <w:t>обучающихся</w:t>
      </w:r>
      <w:proofErr w:type="gramEnd"/>
      <w:r>
        <w:rPr>
          <w:rFonts w:ascii="Times New Roman" w:hAnsi="Times New Roman" w:cs="Times New Roman"/>
          <w:b w:val="0"/>
          <w:sz w:val="24"/>
          <w:szCs w:val="24"/>
        </w:rPr>
        <w:t>, утвержденный</w:t>
      </w:r>
    </w:p>
    <w:p w:rsidR="00911558" w:rsidRDefault="00911558" w:rsidP="00911558">
      <w:pPr>
        <w:pStyle w:val="ConsPlusTitle"/>
        <w:rPr>
          <w:rFonts w:ascii="Times New Roman" w:hAnsi="Times New Roman" w:cs="Times New Roman"/>
          <w:b w:val="0"/>
          <w:sz w:val="24"/>
          <w:szCs w:val="24"/>
        </w:rPr>
      </w:pPr>
      <w:r>
        <w:rPr>
          <w:rFonts w:ascii="Times New Roman" w:hAnsi="Times New Roman" w:cs="Times New Roman"/>
          <w:b w:val="0"/>
          <w:sz w:val="24"/>
          <w:szCs w:val="24"/>
        </w:rPr>
        <w:t>постановлением АТМР от  25.01.2022 № 44-п</w:t>
      </w:r>
      <w:bookmarkEnd w:id="0"/>
    </w:p>
    <w:p w:rsidR="00911558" w:rsidRPr="00126CB2" w:rsidRDefault="00911558" w:rsidP="00911558">
      <w:pPr>
        <w:spacing w:after="0" w:line="240" w:lineRule="auto"/>
        <w:rPr>
          <w:rFonts w:ascii="Times New Roman" w:eastAsia="Times New Roman" w:hAnsi="Times New Roman" w:cs="Times New Roman"/>
          <w:sz w:val="28"/>
          <w:szCs w:val="28"/>
          <w:lang w:eastAsia="ru-RU"/>
        </w:rPr>
      </w:pPr>
    </w:p>
    <w:p w:rsidR="00911558" w:rsidRPr="00EA7C9F" w:rsidRDefault="00911558" w:rsidP="00911558">
      <w:pPr>
        <w:spacing w:after="0" w:line="240" w:lineRule="auto"/>
        <w:ind w:firstLine="709"/>
        <w:jc w:val="both"/>
        <w:rPr>
          <w:rFonts w:ascii="Times New Roman" w:eastAsia="Times New Roman" w:hAnsi="Times New Roman" w:cs="Times New Roman"/>
          <w:sz w:val="27"/>
          <w:szCs w:val="27"/>
          <w:lang w:eastAsia="ru-RU"/>
        </w:rPr>
      </w:pPr>
      <w:proofErr w:type="gramStart"/>
      <w:r w:rsidRPr="00EA7C9F">
        <w:rPr>
          <w:rFonts w:ascii="Times New Roman" w:hAnsi="Times New Roman" w:cs="Times New Roman"/>
          <w:sz w:val="27"/>
          <w:szCs w:val="27"/>
        </w:rPr>
        <w:t>В соответствии с Федеральными законами от 06.10.2003 № 131-ФЗ «Об общих принципах организации местного самоуправления в Российской Федерации», от 12.01.1996 № 7-ФЗ «О некоммерческих организациях», статьей 78.1 Бюджетного кодекса Российской Федерации, Постановлением Правительства РФ от 18.09.2020 № 1492 «Об общих требованиях к нормативным правовым а</w:t>
      </w:r>
      <w:r>
        <w:rPr>
          <w:rFonts w:ascii="Times New Roman" w:hAnsi="Times New Roman" w:cs="Times New Roman"/>
          <w:sz w:val="27"/>
          <w:szCs w:val="27"/>
        </w:rPr>
        <w:t>к</w:t>
      </w:r>
      <w:r w:rsidRPr="00EA7C9F">
        <w:rPr>
          <w:rFonts w:ascii="Times New Roman" w:hAnsi="Times New Roman" w:cs="Times New Roman"/>
          <w:sz w:val="27"/>
          <w:szCs w:val="27"/>
        </w:rPr>
        <w:t>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Pr="00EA7C9F">
        <w:rPr>
          <w:rFonts w:ascii="Times New Roman" w:hAnsi="Times New Roman" w:cs="Times New Roman"/>
          <w:sz w:val="27"/>
          <w:szCs w:val="27"/>
        </w:rPr>
        <w:t xml:space="preserve"> также физическим лицам - производителям товаров, работ, услуг, и о признании </w:t>
      </w:r>
      <w:proofErr w:type="gramStart"/>
      <w:r w:rsidRPr="00EA7C9F">
        <w:rPr>
          <w:rFonts w:ascii="Times New Roman" w:hAnsi="Times New Roman" w:cs="Times New Roman"/>
          <w:sz w:val="27"/>
          <w:szCs w:val="27"/>
        </w:rPr>
        <w:t>утратившими</w:t>
      </w:r>
      <w:proofErr w:type="gramEnd"/>
      <w:r w:rsidRPr="00EA7C9F">
        <w:rPr>
          <w:rFonts w:ascii="Times New Roman" w:hAnsi="Times New Roman" w:cs="Times New Roman"/>
          <w:sz w:val="27"/>
          <w:szCs w:val="27"/>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7"/>
          <w:szCs w:val="27"/>
        </w:rPr>
        <w:t xml:space="preserve">, на основании протеста </w:t>
      </w:r>
      <w:proofErr w:type="spellStart"/>
      <w:r>
        <w:rPr>
          <w:rFonts w:ascii="Times New Roman" w:hAnsi="Times New Roman" w:cs="Times New Roman"/>
          <w:sz w:val="27"/>
          <w:szCs w:val="27"/>
        </w:rPr>
        <w:t>Тутаевской</w:t>
      </w:r>
      <w:proofErr w:type="spellEnd"/>
      <w:r>
        <w:rPr>
          <w:rFonts w:ascii="Times New Roman" w:hAnsi="Times New Roman" w:cs="Times New Roman"/>
          <w:sz w:val="27"/>
          <w:szCs w:val="27"/>
        </w:rPr>
        <w:t xml:space="preserve"> межрайонной прокуратуры от </w:t>
      </w:r>
      <w:r w:rsidRPr="00EA7C9F">
        <w:rPr>
          <w:rFonts w:ascii="Times New Roman" w:hAnsi="Times New Roman" w:cs="Times New Roman"/>
          <w:sz w:val="27"/>
          <w:szCs w:val="27"/>
        </w:rPr>
        <w:t xml:space="preserve"> </w:t>
      </w:r>
      <w:r>
        <w:rPr>
          <w:rFonts w:ascii="Times New Roman" w:hAnsi="Times New Roman" w:cs="Times New Roman"/>
          <w:sz w:val="27"/>
          <w:szCs w:val="27"/>
        </w:rPr>
        <w:t>31.10.2023 № 3-2-2023</w:t>
      </w:r>
      <w:r w:rsidRPr="00EA7C9F">
        <w:rPr>
          <w:rFonts w:ascii="Times New Roman" w:eastAsia="Times New Roman" w:hAnsi="Times New Roman" w:cs="Times New Roman"/>
          <w:sz w:val="27"/>
          <w:szCs w:val="27"/>
          <w:lang w:eastAsia="ru-RU"/>
        </w:rPr>
        <w:t xml:space="preserve">Администрация Тутаевского муниципального района </w:t>
      </w:r>
    </w:p>
    <w:p w:rsidR="00911558" w:rsidRPr="00EA7C9F" w:rsidRDefault="00911558" w:rsidP="00911558">
      <w:pPr>
        <w:spacing w:after="0" w:line="240" w:lineRule="auto"/>
        <w:ind w:firstLine="709"/>
        <w:jc w:val="both"/>
        <w:rPr>
          <w:rFonts w:ascii="Times New Roman" w:eastAsia="Times New Roman" w:hAnsi="Times New Roman" w:cs="Times New Roman"/>
          <w:sz w:val="27"/>
          <w:szCs w:val="27"/>
          <w:lang w:eastAsia="ru-RU"/>
        </w:rPr>
      </w:pPr>
      <w:r w:rsidRPr="00EA7C9F">
        <w:rPr>
          <w:rFonts w:ascii="Times New Roman" w:eastAsia="Times New Roman" w:hAnsi="Times New Roman" w:cs="Times New Roman"/>
          <w:sz w:val="27"/>
          <w:szCs w:val="27"/>
          <w:lang w:eastAsia="ru-RU"/>
        </w:rPr>
        <w:tab/>
        <w:t xml:space="preserve">                                                   </w:t>
      </w:r>
      <w:r w:rsidRPr="00EA7C9F">
        <w:rPr>
          <w:rFonts w:ascii="Times New Roman" w:hAnsi="Times New Roman" w:cs="Times New Roman"/>
          <w:sz w:val="27"/>
          <w:szCs w:val="27"/>
        </w:rPr>
        <w:t>.</w:t>
      </w:r>
      <w:r w:rsidRPr="00EA7C9F">
        <w:rPr>
          <w:rFonts w:ascii="Times New Roman" w:eastAsia="Times New Roman" w:hAnsi="Times New Roman" w:cs="Times New Roman"/>
          <w:sz w:val="27"/>
          <w:szCs w:val="27"/>
          <w:lang w:eastAsia="ru-RU"/>
        </w:rPr>
        <w:tab/>
        <w:t xml:space="preserve">                                                     </w:t>
      </w:r>
    </w:p>
    <w:p w:rsidR="00911558" w:rsidRPr="00EA7C9F" w:rsidRDefault="00911558" w:rsidP="00911558">
      <w:pPr>
        <w:spacing w:after="0" w:line="240" w:lineRule="auto"/>
        <w:jc w:val="both"/>
        <w:rPr>
          <w:rFonts w:ascii="Times New Roman" w:eastAsia="Times New Roman" w:hAnsi="Times New Roman" w:cs="Times New Roman"/>
          <w:sz w:val="27"/>
          <w:szCs w:val="27"/>
          <w:lang w:eastAsia="ru-RU"/>
        </w:rPr>
      </w:pPr>
      <w:r w:rsidRPr="00EA7C9F">
        <w:rPr>
          <w:rFonts w:ascii="Times New Roman" w:eastAsia="Times New Roman" w:hAnsi="Times New Roman" w:cs="Times New Roman"/>
          <w:sz w:val="27"/>
          <w:szCs w:val="27"/>
          <w:lang w:eastAsia="ru-RU"/>
        </w:rPr>
        <w:t>ПОСТАНОВЛЯЕТ:</w:t>
      </w:r>
    </w:p>
    <w:p w:rsidR="00911558" w:rsidRPr="00EA7C9F" w:rsidRDefault="00911558" w:rsidP="00911558">
      <w:pPr>
        <w:spacing w:after="0" w:line="240" w:lineRule="auto"/>
        <w:jc w:val="both"/>
        <w:rPr>
          <w:rFonts w:ascii="Times New Roman" w:eastAsia="Times New Roman" w:hAnsi="Times New Roman" w:cs="Times New Roman"/>
          <w:sz w:val="27"/>
          <w:szCs w:val="27"/>
          <w:lang w:eastAsia="ru-RU"/>
        </w:rPr>
      </w:pPr>
    </w:p>
    <w:p w:rsidR="00911558" w:rsidRPr="00786EEC" w:rsidRDefault="00911558" w:rsidP="00911558">
      <w:pPr>
        <w:pStyle w:val="ConsPlusTitle"/>
        <w:jc w:val="both"/>
        <w:rPr>
          <w:rFonts w:ascii="Times New Roman" w:hAnsi="Times New Roman" w:cs="Times New Roman"/>
          <w:b w:val="0"/>
          <w:sz w:val="28"/>
          <w:szCs w:val="28"/>
        </w:rPr>
      </w:pPr>
      <w:r w:rsidRPr="00786EEC">
        <w:rPr>
          <w:rFonts w:ascii="Times New Roman" w:hAnsi="Times New Roman" w:cs="Times New Roman"/>
          <w:b w:val="0"/>
          <w:sz w:val="28"/>
          <w:szCs w:val="28"/>
        </w:rPr>
        <w:t xml:space="preserve">         1. </w:t>
      </w:r>
      <w:r w:rsidRPr="00786EEC">
        <w:rPr>
          <w:rFonts w:ascii="Times New Roman" w:hAnsi="Times New Roman" w:cs="Times New Roman"/>
          <w:b w:val="0"/>
          <w:color w:val="000000"/>
          <w:sz w:val="28"/>
          <w:szCs w:val="28"/>
        </w:rPr>
        <w:t xml:space="preserve">Внести в </w:t>
      </w:r>
      <w:r w:rsidRPr="00786EEC">
        <w:rPr>
          <w:rFonts w:ascii="Times New Roman" w:hAnsi="Times New Roman" w:cs="Times New Roman"/>
          <w:b w:val="0"/>
          <w:sz w:val="28"/>
          <w:szCs w:val="28"/>
        </w:rPr>
        <w:t>Порядок предоставления 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на организацию питания обучающихся, утвержденный постановлением Администрации Тутаевского муниципального района от 25.01.2022 № 44-п следующие изменения:</w:t>
      </w:r>
    </w:p>
    <w:p w:rsidR="00911558" w:rsidRPr="00786EEC" w:rsidRDefault="00911558" w:rsidP="00911558">
      <w:pPr>
        <w:pStyle w:val="ConsPlusTitle"/>
        <w:jc w:val="both"/>
        <w:rPr>
          <w:rFonts w:ascii="Times New Roman" w:hAnsi="Times New Roman" w:cs="Times New Roman"/>
          <w:b w:val="0"/>
          <w:sz w:val="28"/>
          <w:szCs w:val="28"/>
        </w:rPr>
      </w:pPr>
      <w:r w:rsidRPr="00786EEC">
        <w:rPr>
          <w:rFonts w:ascii="Times New Roman" w:hAnsi="Times New Roman" w:cs="Times New Roman"/>
          <w:b w:val="0"/>
          <w:sz w:val="28"/>
          <w:szCs w:val="28"/>
        </w:rPr>
        <w:t xml:space="preserve">          1.1. В пункте 1.1 Раздела 1 и далее по тексту слова «Департамента образования» в соответствующем падеже заменить словами «Управления образования и спорта» в соответствующем падеже.</w:t>
      </w:r>
    </w:p>
    <w:p w:rsidR="00911558" w:rsidRPr="00786EEC" w:rsidRDefault="00911558" w:rsidP="00911558">
      <w:pPr>
        <w:pStyle w:val="ConsPlusTitle"/>
        <w:jc w:val="both"/>
        <w:rPr>
          <w:rFonts w:ascii="Times New Roman" w:hAnsi="Times New Roman" w:cs="Times New Roman"/>
          <w:b w:val="0"/>
          <w:sz w:val="28"/>
          <w:szCs w:val="28"/>
        </w:rPr>
      </w:pPr>
      <w:r w:rsidRPr="00786EEC">
        <w:rPr>
          <w:rFonts w:ascii="Times New Roman" w:hAnsi="Times New Roman" w:cs="Times New Roman"/>
          <w:b w:val="0"/>
          <w:sz w:val="28"/>
          <w:szCs w:val="28"/>
        </w:rPr>
        <w:lastRenderedPageBreak/>
        <w:t xml:space="preserve">          1.2. В пункте 1.2 Раздела 1 слова «(далее – Департамент образования)» исключить.</w:t>
      </w:r>
    </w:p>
    <w:p w:rsidR="00911558" w:rsidRPr="00786EEC" w:rsidRDefault="00911558" w:rsidP="00911558">
      <w:pPr>
        <w:pStyle w:val="ConsPlusTitle"/>
        <w:jc w:val="both"/>
        <w:rPr>
          <w:rFonts w:ascii="Times New Roman" w:hAnsi="Times New Roman" w:cs="Times New Roman"/>
          <w:b w:val="0"/>
          <w:sz w:val="28"/>
          <w:szCs w:val="28"/>
        </w:rPr>
      </w:pPr>
      <w:r w:rsidRPr="00786EEC">
        <w:rPr>
          <w:rFonts w:ascii="Times New Roman" w:hAnsi="Times New Roman" w:cs="Times New Roman"/>
          <w:b w:val="0"/>
          <w:sz w:val="28"/>
          <w:szCs w:val="28"/>
        </w:rPr>
        <w:t xml:space="preserve">          1.3. Пункт 2.2 Раздела 2 Порядка изложить в следующей редакции:</w:t>
      </w:r>
    </w:p>
    <w:p w:rsidR="00911558" w:rsidRPr="001C260B" w:rsidRDefault="00911558" w:rsidP="0091155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1C260B">
        <w:rPr>
          <w:rFonts w:ascii="Times New Roman" w:hAnsi="Times New Roman" w:cs="Times New Roman"/>
          <w:b w:val="0"/>
          <w:sz w:val="28"/>
          <w:szCs w:val="28"/>
        </w:rPr>
        <w:t>«2.2</w:t>
      </w:r>
      <w:r>
        <w:rPr>
          <w:rFonts w:ascii="Times New Roman" w:hAnsi="Times New Roman" w:cs="Times New Roman"/>
          <w:b w:val="0"/>
          <w:sz w:val="28"/>
          <w:szCs w:val="28"/>
        </w:rPr>
        <w:t>.</w:t>
      </w:r>
      <w:r w:rsidRPr="001C260B">
        <w:rPr>
          <w:rFonts w:ascii="Times New Roman" w:hAnsi="Times New Roman" w:cs="Times New Roman"/>
          <w:b w:val="0"/>
          <w:sz w:val="28"/>
          <w:szCs w:val="28"/>
        </w:rPr>
        <w:t xml:space="preserve"> Отбор получателей субсидии производится </w:t>
      </w:r>
      <w:r w:rsidRPr="00761EF8">
        <w:rPr>
          <w:rFonts w:ascii="Times New Roman" w:hAnsi="Times New Roman" w:cs="Times New Roman"/>
          <w:b w:val="0"/>
          <w:sz w:val="28"/>
          <w:szCs w:val="28"/>
        </w:rPr>
        <w:t>ежегодно</w:t>
      </w:r>
      <w:r w:rsidRPr="00AF5753">
        <w:rPr>
          <w:rFonts w:ascii="Times New Roman" w:hAnsi="Times New Roman" w:cs="Times New Roman"/>
          <w:sz w:val="28"/>
          <w:szCs w:val="28"/>
        </w:rPr>
        <w:t xml:space="preserve"> </w:t>
      </w:r>
      <w:r w:rsidRPr="001C260B">
        <w:rPr>
          <w:rFonts w:ascii="Times New Roman" w:hAnsi="Times New Roman" w:cs="Times New Roman"/>
          <w:b w:val="0"/>
          <w:sz w:val="28"/>
          <w:szCs w:val="28"/>
        </w:rPr>
        <w:t>в форме запроса предложений на основании предложений (заявок), направленных участниками отбора в Управление образования и спорта Администрации Тутаевского муниципального района на участие в отборе по предоставлению субсидии до 1 декабря текущего года с предоставлением следующих документов:</w:t>
      </w:r>
    </w:p>
    <w:p w:rsidR="00911558" w:rsidRPr="001C260B" w:rsidRDefault="00911558" w:rsidP="0091155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260B">
        <w:rPr>
          <w:rFonts w:ascii="Times New Roman" w:hAnsi="Times New Roman" w:cs="Times New Roman"/>
          <w:sz w:val="28"/>
          <w:szCs w:val="28"/>
        </w:rPr>
        <w:t>- копии свидетельства о государственной регистрации юридического лица;</w:t>
      </w:r>
    </w:p>
    <w:p w:rsidR="00911558" w:rsidRPr="001C260B" w:rsidRDefault="00911558" w:rsidP="0091155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260B">
        <w:rPr>
          <w:rFonts w:ascii="Times New Roman" w:hAnsi="Times New Roman" w:cs="Times New Roman"/>
          <w:sz w:val="28"/>
          <w:szCs w:val="28"/>
        </w:rPr>
        <w:t>- копии свидетельства о постановке на учет в налоговом органе;</w:t>
      </w:r>
    </w:p>
    <w:p w:rsidR="00911558" w:rsidRPr="001C260B" w:rsidRDefault="00911558" w:rsidP="0091155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260B">
        <w:rPr>
          <w:rFonts w:ascii="Times New Roman" w:hAnsi="Times New Roman" w:cs="Times New Roman"/>
          <w:sz w:val="28"/>
          <w:szCs w:val="28"/>
        </w:rPr>
        <w:t xml:space="preserve">- копии лицензии на </w:t>
      </w:r>
      <w:proofErr w:type="gramStart"/>
      <w:r w:rsidRPr="001C260B">
        <w:rPr>
          <w:rFonts w:ascii="Times New Roman" w:hAnsi="Times New Roman" w:cs="Times New Roman"/>
          <w:sz w:val="28"/>
          <w:szCs w:val="28"/>
        </w:rPr>
        <w:t>право ведения</w:t>
      </w:r>
      <w:proofErr w:type="gramEnd"/>
      <w:r w:rsidRPr="001C260B">
        <w:rPr>
          <w:rFonts w:ascii="Times New Roman" w:hAnsi="Times New Roman" w:cs="Times New Roman"/>
          <w:sz w:val="28"/>
          <w:szCs w:val="28"/>
        </w:rPr>
        <w:t xml:space="preserve"> образовательной деятельности по реализации основных общеобразовательных программ и копия свидетельства о государственной аккредитации;</w:t>
      </w:r>
    </w:p>
    <w:p w:rsidR="00911558" w:rsidRPr="001C260B" w:rsidRDefault="00911558" w:rsidP="00911558">
      <w:pPr>
        <w:pStyle w:val="a4"/>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260B">
        <w:rPr>
          <w:rFonts w:ascii="Times New Roman" w:hAnsi="Times New Roman" w:cs="Times New Roman"/>
          <w:sz w:val="28"/>
          <w:szCs w:val="28"/>
        </w:rPr>
        <w:t xml:space="preserve">- справки об отсутствии задолженности по налогам, сборам и иным обязательным платежам любого уровня бюджетной системы Российской Федерации, в том числе в бюджеты государственных внебюджетных фондов, выданные не позднее, чем за один месяц до даты подачи документов: </w:t>
      </w:r>
    </w:p>
    <w:p w:rsidR="00911558" w:rsidRPr="001C260B" w:rsidRDefault="00911558" w:rsidP="00911558">
      <w:pPr>
        <w:pStyle w:val="a4"/>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260B">
        <w:rPr>
          <w:rFonts w:ascii="Times New Roman" w:hAnsi="Times New Roman" w:cs="Times New Roman"/>
          <w:sz w:val="28"/>
          <w:szCs w:val="28"/>
        </w:rPr>
        <w:t>- справки из Фонда социального страхования Российской Федерации об отсутствии просроченной задолженности по уплате страховых взносов;</w:t>
      </w:r>
    </w:p>
    <w:p w:rsidR="00911558" w:rsidRPr="001C260B" w:rsidRDefault="00911558" w:rsidP="00911558">
      <w:pPr>
        <w:pStyle w:val="a4"/>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260B">
        <w:rPr>
          <w:rFonts w:ascii="Times New Roman" w:hAnsi="Times New Roman" w:cs="Times New Roman"/>
          <w:sz w:val="28"/>
          <w:szCs w:val="28"/>
        </w:rPr>
        <w:t>- справки  об отсутствии просроченной задолженности по возврату в бюджет Тутаевского муниципального района субсидий, бюджетных инвестиций и иной просроченной задолженности по состоянию на дату подписания заявления;</w:t>
      </w:r>
    </w:p>
    <w:p w:rsidR="00911558" w:rsidRPr="001C260B" w:rsidRDefault="00911558" w:rsidP="00911558">
      <w:pPr>
        <w:pStyle w:val="a4"/>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260B">
        <w:rPr>
          <w:rFonts w:ascii="Times New Roman" w:hAnsi="Times New Roman" w:cs="Times New Roman"/>
          <w:sz w:val="28"/>
          <w:szCs w:val="28"/>
        </w:rPr>
        <w:t>- копии Устава организации, заверенной руководителем;</w:t>
      </w:r>
    </w:p>
    <w:p w:rsidR="00911558" w:rsidRPr="001C260B" w:rsidRDefault="00911558" w:rsidP="00911558">
      <w:pPr>
        <w:pStyle w:val="a4"/>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C260B">
        <w:rPr>
          <w:rFonts w:ascii="Times New Roman" w:hAnsi="Times New Roman" w:cs="Times New Roman"/>
          <w:sz w:val="28"/>
          <w:szCs w:val="28"/>
        </w:rPr>
        <w:t>-  информации о численности обучающихся, которым предоставляется социальная услуга по обеспечению бесплатным питанием по состоянию на 1 декабря года, предшествующего году получения субсидии, указанному в заявлении (для вновь созданных частных общеобразовательных организаций, а также в случае получения частной общеобразовательной организацией лицензии на соответствующий уровень общего образования - на дату получения лицензии на осуществление образовательной деятельности по основным общеобразовательным программам);</w:t>
      </w:r>
      <w:proofErr w:type="gramEnd"/>
    </w:p>
    <w:p w:rsidR="00911558" w:rsidRDefault="00911558" w:rsidP="0091155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1C260B">
        <w:rPr>
          <w:rFonts w:ascii="Times New Roman" w:hAnsi="Times New Roman" w:cs="Times New Roman"/>
          <w:b w:val="0"/>
          <w:sz w:val="28"/>
          <w:szCs w:val="28"/>
        </w:rPr>
        <w:t>- согласия на публикацию (размещение) в информаци</w:t>
      </w:r>
      <w:r>
        <w:rPr>
          <w:rFonts w:ascii="Times New Roman" w:hAnsi="Times New Roman" w:cs="Times New Roman"/>
          <w:b w:val="0"/>
          <w:sz w:val="28"/>
          <w:szCs w:val="28"/>
        </w:rPr>
        <w:t>онно-телекоммуникационной сети «Интернет»</w:t>
      </w:r>
      <w:r w:rsidRPr="001C260B">
        <w:rPr>
          <w:rFonts w:ascii="Times New Roman" w:hAnsi="Times New Roman" w:cs="Times New Roman"/>
          <w:b w:val="0"/>
          <w:sz w:val="28"/>
          <w:szCs w:val="28"/>
        </w:rPr>
        <w:t xml:space="preserve"> информации об организации, о подаваемом организацией заявлении, иной информации об Организации, связанной с соответствующим отбором</w:t>
      </w:r>
      <w:proofErr w:type="gramStart"/>
      <w:r w:rsidRPr="001C260B">
        <w:rPr>
          <w:rFonts w:ascii="Times New Roman" w:hAnsi="Times New Roman" w:cs="Times New Roman"/>
          <w:b w:val="0"/>
          <w:sz w:val="28"/>
          <w:szCs w:val="28"/>
        </w:rPr>
        <w:t>.</w:t>
      </w:r>
      <w:r>
        <w:rPr>
          <w:rFonts w:ascii="Times New Roman" w:hAnsi="Times New Roman" w:cs="Times New Roman"/>
          <w:b w:val="0"/>
          <w:sz w:val="28"/>
          <w:szCs w:val="28"/>
        </w:rPr>
        <w:t>».</w:t>
      </w:r>
      <w:proofErr w:type="gramEnd"/>
    </w:p>
    <w:p w:rsidR="00911558" w:rsidRPr="00224F14" w:rsidRDefault="00911558" w:rsidP="0091155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1.4. Р</w:t>
      </w:r>
      <w:r w:rsidRPr="00224F14">
        <w:rPr>
          <w:rFonts w:ascii="Times New Roman" w:hAnsi="Times New Roman" w:cs="Times New Roman"/>
          <w:b w:val="0"/>
          <w:sz w:val="28"/>
          <w:szCs w:val="28"/>
        </w:rPr>
        <w:t xml:space="preserve">аздел 2 Порядка дополнить </w:t>
      </w:r>
      <w:r>
        <w:rPr>
          <w:rFonts w:ascii="Times New Roman" w:hAnsi="Times New Roman" w:cs="Times New Roman"/>
          <w:b w:val="0"/>
          <w:sz w:val="28"/>
          <w:szCs w:val="28"/>
        </w:rPr>
        <w:t>пункта</w:t>
      </w:r>
      <w:r w:rsidRPr="00224F14">
        <w:rPr>
          <w:rFonts w:ascii="Times New Roman" w:hAnsi="Times New Roman" w:cs="Times New Roman"/>
          <w:b w:val="0"/>
          <w:sz w:val="28"/>
          <w:szCs w:val="28"/>
        </w:rPr>
        <w:t>м</w:t>
      </w:r>
      <w:r>
        <w:rPr>
          <w:rFonts w:ascii="Times New Roman" w:hAnsi="Times New Roman" w:cs="Times New Roman"/>
          <w:b w:val="0"/>
          <w:sz w:val="28"/>
          <w:szCs w:val="28"/>
        </w:rPr>
        <w:t>и</w:t>
      </w:r>
      <w:r w:rsidRPr="00224F14">
        <w:rPr>
          <w:rFonts w:ascii="Times New Roman" w:hAnsi="Times New Roman" w:cs="Times New Roman"/>
          <w:b w:val="0"/>
          <w:sz w:val="28"/>
          <w:szCs w:val="28"/>
        </w:rPr>
        <w:t xml:space="preserve"> 2.14</w:t>
      </w:r>
      <w:r>
        <w:rPr>
          <w:rFonts w:ascii="Times New Roman" w:hAnsi="Times New Roman" w:cs="Times New Roman"/>
          <w:b w:val="0"/>
          <w:sz w:val="28"/>
          <w:szCs w:val="28"/>
        </w:rPr>
        <w:t>, 2.15</w:t>
      </w:r>
      <w:r w:rsidRPr="00224F14">
        <w:rPr>
          <w:rFonts w:ascii="Times New Roman" w:hAnsi="Times New Roman" w:cs="Times New Roman"/>
          <w:b w:val="0"/>
          <w:sz w:val="28"/>
          <w:szCs w:val="28"/>
        </w:rPr>
        <w:t xml:space="preserve"> следующего содержания:</w:t>
      </w:r>
    </w:p>
    <w:p w:rsidR="00911558" w:rsidRPr="000817AC" w:rsidRDefault="00911558" w:rsidP="00911558">
      <w:pPr>
        <w:spacing w:after="0" w:line="240" w:lineRule="auto"/>
        <w:jc w:val="both"/>
        <w:rPr>
          <w:rFonts w:ascii="Times New Roman" w:hAnsi="Times New Roman" w:cs="Times New Roman"/>
          <w:sz w:val="28"/>
          <w:szCs w:val="28"/>
          <w:shd w:val="clear" w:color="auto" w:fill="FFFFFF"/>
        </w:rPr>
      </w:pPr>
      <w:r w:rsidRPr="00224F1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24F14">
        <w:rPr>
          <w:rFonts w:ascii="Times New Roman" w:hAnsi="Times New Roman" w:cs="Times New Roman"/>
          <w:sz w:val="28"/>
          <w:szCs w:val="28"/>
        </w:rPr>
        <w:t>«</w:t>
      </w:r>
      <w:r>
        <w:rPr>
          <w:rFonts w:ascii="Times New Roman" w:hAnsi="Times New Roman" w:cs="Times New Roman"/>
          <w:sz w:val="28"/>
          <w:szCs w:val="28"/>
        </w:rPr>
        <w:t>2.14.</w:t>
      </w:r>
      <w:r>
        <w:rPr>
          <w:rFonts w:ascii="Times New Roman" w:hAnsi="Times New Roman" w:cs="Times New Roman"/>
          <w:sz w:val="28"/>
          <w:szCs w:val="28"/>
          <w:shd w:val="clear" w:color="auto" w:fill="FFFFFF"/>
        </w:rPr>
        <w:t xml:space="preserve"> </w:t>
      </w:r>
      <w:proofErr w:type="gramStart"/>
      <w:r w:rsidRPr="00224F14">
        <w:rPr>
          <w:rFonts w:ascii="Times New Roman" w:hAnsi="Times New Roman" w:cs="Times New Roman"/>
          <w:sz w:val="28"/>
          <w:szCs w:val="28"/>
          <w:shd w:val="clear" w:color="auto" w:fill="FFFFFF"/>
        </w:rPr>
        <w:t>При предоставлении субсидии</w:t>
      </w:r>
      <w:r>
        <w:rPr>
          <w:rFonts w:ascii="Times New Roman" w:hAnsi="Times New Roman" w:cs="Times New Roman"/>
          <w:sz w:val="28"/>
          <w:szCs w:val="28"/>
          <w:shd w:val="clear" w:color="auto" w:fill="FFFFFF"/>
        </w:rPr>
        <w:t>,</w:t>
      </w:r>
      <w:r w:rsidRPr="00224F14">
        <w:rPr>
          <w:rFonts w:ascii="Times New Roman" w:hAnsi="Times New Roman" w:cs="Times New Roman"/>
          <w:sz w:val="28"/>
          <w:szCs w:val="28"/>
          <w:shd w:val="clear" w:color="auto" w:fill="FFFFFF"/>
        </w:rPr>
        <w:t xml:space="preserve"> обязатель</w:t>
      </w:r>
      <w:r>
        <w:rPr>
          <w:rFonts w:ascii="Times New Roman" w:hAnsi="Times New Roman" w:cs="Times New Roman"/>
          <w:sz w:val="28"/>
          <w:szCs w:val="28"/>
          <w:shd w:val="clear" w:color="auto" w:fill="FFFFFF"/>
        </w:rPr>
        <w:t>ным условием ее предоставления</w:t>
      </w:r>
      <w:r w:rsidRPr="00224F14">
        <w:rPr>
          <w:rFonts w:ascii="Times New Roman" w:hAnsi="Times New Roman" w:cs="Times New Roman"/>
          <w:sz w:val="28"/>
          <w:szCs w:val="28"/>
          <w:shd w:val="clear" w:color="auto" w:fill="FFFFFF"/>
        </w:rPr>
        <w:t xml:space="preserve"> является согласие получателя субсидии на осуществление проверки </w:t>
      </w:r>
      <w:r>
        <w:rPr>
          <w:rFonts w:ascii="Times New Roman" w:hAnsi="Times New Roman" w:cs="Times New Roman"/>
          <w:sz w:val="28"/>
          <w:szCs w:val="28"/>
          <w:shd w:val="clear" w:color="auto" w:fill="FFFFFF"/>
        </w:rPr>
        <w:t>главным распорядителем бюджетных средств</w:t>
      </w:r>
      <w:r w:rsidRPr="00224F14">
        <w:rPr>
          <w:rFonts w:ascii="Times New Roman" w:hAnsi="Times New Roman" w:cs="Times New Roman"/>
          <w:sz w:val="28"/>
          <w:szCs w:val="28"/>
          <w:shd w:val="clear" w:color="auto" w:fill="FFFFFF"/>
        </w:rPr>
        <w:t xml:space="preserve"> соблюдения им условий и порядка предоставления субсидии, в том числе в части достижения результатов предоставления субсидии, а также проверки органами </w:t>
      </w:r>
      <w:r>
        <w:rPr>
          <w:rFonts w:ascii="Times New Roman" w:hAnsi="Times New Roman" w:cs="Times New Roman"/>
          <w:sz w:val="28"/>
          <w:szCs w:val="28"/>
          <w:shd w:val="clear" w:color="auto" w:fill="FFFFFF"/>
        </w:rPr>
        <w:t>муниципального</w:t>
      </w:r>
      <w:r w:rsidRPr="00224F14">
        <w:rPr>
          <w:rFonts w:ascii="Times New Roman" w:hAnsi="Times New Roman" w:cs="Times New Roman"/>
          <w:sz w:val="28"/>
          <w:szCs w:val="28"/>
          <w:shd w:val="clear" w:color="auto" w:fill="FFFFFF"/>
        </w:rPr>
        <w:t xml:space="preserve"> финансового контроля в соответствии со статьями 268</w:t>
      </w:r>
      <w:r w:rsidRPr="00224F14">
        <w:rPr>
          <w:rFonts w:ascii="Times New Roman" w:hAnsi="Times New Roman" w:cs="Times New Roman"/>
          <w:sz w:val="28"/>
          <w:szCs w:val="28"/>
          <w:shd w:val="clear" w:color="auto" w:fill="FFFFFF"/>
          <w:vertAlign w:val="superscript"/>
        </w:rPr>
        <w:t>1</w:t>
      </w:r>
      <w:r w:rsidRPr="00224F14">
        <w:rPr>
          <w:rFonts w:ascii="Times New Roman" w:hAnsi="Times New Roman" w:cs="Times New Roman"/>
          <w:sz w:val="28"/>
          <w:szCs w:val="28"/>
          <w:shd w:val="clear" w:color="auto" w:fill="FFFFFF"/>
        </w:rPr>
        <w:t> и 269</w:t>
      </w:r>
      <w:r w:rsidRPr="00224F14">
        <w:rPr>
          <w:rFonts w:ascii="Times New Roman" w:hAnsi="Times New Roman" w:cs="Times New Roman"/>
          <w:sz w:val="28"/>
          <w:szCs w:val="28"/>
          <w:shd w:val="clear" w:color="auto" w:fill="FFFFFF"/>
          <w:vertAlign w:val="superscript"/>
        </w:rPr>
        <w:t>2</w:t>
      </w:r>
      <w:r w:rsidRPr="00224F14">
        <w:rPr>
          <w:rFonts w:ascii="Times New Roman" w:hAnsi="Times New Roman" w:cs="Times New Roman"/>
          <w:sz w:val="28"/>
          <w:szCs w:val="28"/>
          <w:shd w:val="clear" w:color="auto" w:fill="FFFFFF"/>
        </w:rPr>
        <w:t> Бюджетного кодекса Российской Федерации.</w:t>
      </w:r>
      <w:proofErr w:type="gramEnd"/>
    </w:p>
    <w:p w:rsidR="00911558" w:rsidRDefault="00911558" w:rsidP="0091155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2.15. </w:t>
      </w:r>
      <w:r w:rsidRPr="00761EF8">
        <w:rPr>
          <w:rFonts w:ascii="Times New Roman" w:hAnsi="Times New Roman" w:cs="Times New Roman"/>
          <w:b w:val="0"/>
          <w:sz w:val="28"/>
          <w:szCs w:val="28"/>
        </w:rPr>
        <w:t xml:space="preserve">Результатом предоставления субсидии является обеспечение получателем субсидии </w:t>
      </w:r>
      <w:proofErr w:type="gramStart"/>
      <w:r w:rsidRPr="00761EF8">
        <w:rPr>
          <w:rFonts w:ascii="Times New Roman" w:hAnsi="Times New Roman" w:cs="Times New Roman"/>
          <w:b w:val="0"/>
          <w:sz w:val="28"/>
          <w:szCs w:val="28"/>
        </w:rPr>
        <w:t>обучающихся</w:t>
      </w:r>
      <w:proofErr w:type="gramEnd"/>
      <w:r w:rsidRPr="00761EF8">
        <w:rPr>
          <w:rFonts w:ascii="Times New Roman" w:hAnsi="Times New Roman" w:cs="Times New Roman"/>
          <w:b w:val="0"/>
          <w:sz w:val="28"/>
          <w:szCs w:val="28"/>
        </w:rPr>
        <w:t>, имеющих право на получение социальной услуги в соответствии с Социальным кодексом Ярославской области, бесплатным питанием.</w:t>
      </w:r>
      <w:r>
        <w:rPr>
          <w:rFonts w:ascii="Times New Roman" w:hAnsi="Times New Roman" w:cs="Times New Roman"/>
          <w:b w:val="0"/>
          <w:sz w:val="28"/>
          <w:szCs w:val="28"/>
        </w:rPr>
        <w:t>».</w:t>
      </w:r>
    </w:p>
    <w:p w:rsidR="00911558" w:rsidRPr="008A0612" w:rsidRDefault="00911558" w:rsidP="00911558">
      <w:pPr>
        <w:pStyle w:val="ConsPlusTitle"/>
        <w:jc w:val="both"/>
        <w:rPr>
          <w:rFonts w:ascii="Times New Roman" w:hAnsi="Times New Roman" w:cs="Times New Roman"/>
          <w:b w:val="0"/>
          <w:sz w:val="28"/>
          <w:szCs w:val="28"/>
        </w:rPr>
      </w:pPr>
      <w:r w:rsidRPr="008A061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8A0612">
        <w:rPr>
          <w:rFonts w:ascii="Times New Roman" w:hAnsi="Times New Roman" w:cs="Times New Roman"/>
          <w:b w:val="0"/>
          <w:sz w:val="28"/>
          <w:szCs w:val="28"/>
        </w:rPr>
        <w:t>1.5. В приложении 1 к Порядку слова «Департамент образования» заменить словами «Управление образования и спорта».</w:t>
      </w:r>
    </w:p>
    <w:p w:rsidR="00911558" w:rsidRDefault="00911558" w:rsidP="00911558">
      <w:pPr>
        <w:pStyle w:val="ConsPlusTitle"/>
        <w:jc w:val="both"/>
        <w:rPr>
          <w:rFonts w:ascii="Times New Roman" w:hAnsi="Times New Roman" w:cs="Times New Roman"/>
          <w:b w:val="0"/>
          <w:sz w:val="28"/>
          <w:szCs w:val="28"/>
        </w:rPr>
      </w:pPr>
      <w:r w:rsidRPr="00AF5753">
        <w:rPr>
          <w:rFonts w:ascii="Times New Roman" w:hAnsi="Times New Roman" w:cs="Times New Roman"/>
          <w:b w:val="0"/>
          <w:sz w:val="28"/>
          <w:szCs w:val="28"/>
        </w:rPr>
        <w:t xml:space="preserve">           1.6. В приложении 6 к Порядку</w:t>
      </w:r>
      <w:r>
        <w:rPr>
          <w:rFonts w:ascii="Times New Roman" w:hAnsi="Times New Roman" w:cs="Times New Roman"/>
          <w:b w:val="0"/>
          <w:sz w:val="28"/>
          <w:szCs w:val="28"/>
        </w:rPr>
        <w:t>:</w:t>
      </w:r>
    </w:p>
    <w:p w:rsidR="00911558" w:rsidRDefault="00911558" w:rsidP="0091155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1.6.1. В наименовании </w:t>
      </w:r>
      <w:r w:rsidRPr="00E016CC">
        <w:rPr>
          <w:rFonts w:ascii="Times New Roman" w:hAnsi="Times New Roman" w:cs="Times New Roman"/>
          <w:b w:val="0"/>
          <w:sz w:val="28"/>
          <w:szCs w:val="28"/>
        </w:rPr>
        <w:t>слова «Департамент</w:t>
      </w:r>
      <w:r>
        <w:rPr>
          <w:rFonts w:ascii="Times New Roman" w:hAnsi="Times New Roman" w:cs="Times New Roman"/>
          <w:b w:val="0"/>
          <w:sz w:val="28"/>
          <w:szCs w:val="28"/>
        </w:rPr>
        <w:t>а</w:t>
      </w:r>
      <w:r w:rsidRPr="00E016CC">
        <w:rPr>
          <w:rFonts w:ascii="Times New Roman" w:hAnsi="Times New Roman" w:cs="Times New Roman"/>
          <w:b w:val="0"/>
          <w:sz w:val="28"/>
          <w:szCs w:val="28"/>
        </w:rPr>
        <w:t xml:space="preserve"> образования»</w:t>
      </w:r>
      <w:r>
        <w:rPr>
          <w:rFonts w:ascii="Times New Roman" w:hAnsi="Times New Roman" w:cs="Times New Roman"/>
          <w:b w:val="0"/>
          <w:sz w:val="28"/>
          <w:szCs w:val="28"/>
        </w:rPr>
        <w:t xml:space="preserve"> заменить словами «Управления образования и спорта».</w:t>
      </w:r>
    </w:p>
    <w:p w:rsidR="00911558" w:rsidRDefault="00911558" w:rsidP="0091155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1.6.2. В пункте 1.1 раздела 1 </w:t>
      </w:r>
      <w:r w:rsidR="00B34295">
        <w:rPr>
          <w:rFonts w:ascii="Times New Roman" w:hAnsi="Times New Roman" w:cs="Times New Roman"/>
          <w:b w:val="0"/>
          <w:sz w:val="28"/>
          <w:szCs w:val="28"/>
        </w:rPr>
        <w:t>с</w:t>
      </w:r>
      <w:r w:rsidR="00CD73CB">
        <w:rPr>
          <w:rFonts w:ascii="Times New Roman" w:hAnsi="Times New Roman" w:cs="Times New Roman"/>
          <w:b w:val="0"/>
          <w:sz w:val="28"/>
          <w:szCs w:val="28"/>
        </w:rPr>
        <w:t xml:space="preserve">лова </w:t>
      </w:r>
      <w:r w:rsidRPr="00E016CC">
        <w:rPr>
          <w:rFonts w:ascii="Times New Roman" w:hAnsi="Times New Roman" w:cs="Times New Roman"/>
          <w:b w:val="0"/>
          <w:sz w:val="28"/>
          <w:szCs w:val="28"/>
        </w:rPr>
        <w:t>«Департамент</w:t>
      </w:r>
      <w:r>
        <w:rPr>
          <w:rFonts w:ascii="Times New Roman" w:hAnsi="Times New Roman" w:cs="Times New Roman"/>
          <w:b w:val="0"/>
          <w:sz w:val="28"/>
          <w:szCs w:val="28"/>
        </w:rPr>
        <w:t>а</w:t>
      </w:r>
      <w:r w:rsidRPr="00E016CC">
        <w:rPr>
          <w:rFonts w:ascii="Times New Roman" w:hAnsi="Times New Roman" w:cs="Times New Roman"/>
          <w:b w:val="0"/>
          <w:sz w:val="28"/>
          <w:szCs w:val="28"/>
        </w:rPr>
        <w:t xml:space="preserve"> образования»</w:t>
      </w:r>
      <w:r>
        <w:rPr>
          <w:rFonts w:ascii="Times New Roman" w:hAnsi="Times New Roman" w:cs="Times New Roman"/>
          <w:b w:val="0"/>
          <w:sz w:val="28"/>
          <w:szCs w:val="28"/>
        </w:rPr>
        <w:t xml:space="preserve"> заменить словами «Управления</w:t>
      </w:r>
      <w:r w:rsidRPr="00E016CC">
        <w:rPr>
          <w:rFonts w:ascii="Times New Roman" w:hAnsi="Times New Roman" w:cs="Times New Roman"/>
          <w:b w:val="0"/>
          <w:sz w:val="28"/>
          <w:szCs w:val="28"/>
        </w:rPr>
        <w:t xml:space="preserve"> образования и с</w:t>
      </w:r>
      <w:r>
        <w:rPr>
          <w:rFonts w:ascii="Times New Roman" w:hAnsi="Times New Roman" w:cs="Times New Roman"/>
          <w:b w:val="0"/>
          <w:sz w:val="28"/>
          <w:szCs w:val="28"/>
        </w:rPr>
        <w:t>порта», слова «Департамент образования Администрации Тутаевского муниципального района (далее – Департамент образования)» заменить словами «</w:t>
      </w:r>
      <w:r w:rsidRPr="00E016CC">
        <w:rPr>
          <w:rFonts w:ascii="Times New Roman" w:hAnsi="Times New Roman" w:cs="Times New Roman"/>
          <w:b w:val="0"/>
          <w:sz w:val="28"/>
          <w:szCs w:val="28"/>
        </w:rPr>
        <w:t>Управление образования и с</w:t>
      </w:r>
      <w:r>
        <w:rPr>
          <w:rFonts w:ascii="Times New Roman" w:hAnsi="Times New Roman" w:cs="Times New Roman"/>
          <w:b w:val="0"/>
          <w:sz w:val="28"/>
          <w:szCs w:val="28"/>
        </w:rPr>
        <w:t>порта Администрации Тутаевского муниципального района (далее – Управление образования и спорта)</w:t>
      </w:r>
      <w:proofErr w:type="gramStart"/>
      <w:r>
        <w:rPr>
          <w:rFonts w:ascii="Times New Roman" w:hAnsi="Times New Roman" w:cs="Times New Roman"/>
          <w:b w:val="0"/>
          <w:sz w:val="28"/>
          <w:szCs w:val="28"/>
        </w:rPr>
        <w:t>.»</w:t>
      </w:r>
      <w:proofErr w:type="gramEnd"/>
      <w:r>
        <w:rPr>
          <w:rFonts w:ascii="Times New Roman" w:hAnsi="Times New Roman" w:cs="Times New Roman"/>
          <w:b w:val="0"/>
          <w:sz w:val="28"/>
          <w:szCs w:val="28"/>
        </w:rPr>
        <w:t>.</w:t>
      </w:r>
    </w:p>
    <w:p w:rsidR="00911558" w:rsidRDefault="00911558" w:rsidP="0091155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1.6.3. </w:t>
      </w:r>
      <w:proofErr w:type="gramStart"/>
      <w:r>
        <w:rPr>
          <w:rFonts w:ascii="Times New Roman" w:hAnsi="Times New Roman" w:cs="Times New Roman"/>
          <w:b w:val="0"/>
          <w:sz w:val="28"/>
          <w:szCs w:val="28"/>
        </w:rPr>
        <w:t>В пункте 1.3 раздела 1 и далее по тексту слова «директор Департамента образования» в соответствующем падеже заменить словами «начальник управления и спорта» в соответствующем падеже, слова «заместитель директора Департамента по финансово-экономическим вопросам, ведущий специалист – юрисконсульт Департамента  образования» заменить словами «заместитель начальника управления образования и спорта, главный специалист юридического отдела административно-правового управления».</w:t>
      </w:r>
      <w:proofErr w:type="gramEnd"/>
    </w:p>
    <w:p w:rsidR="00911558" w:rsidRPr="00AF5753" w:rsidRDefault="00911558" w:rsidP="0091155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1.6.4. В пункте 1.4 раздела 1 </w:t>
      </w:r>
      <w:r w:rsidR="00786EEC">
        <w:rPr>
          <w:rFonts w:ascii="Times New Roman" w:hAnsi="Times New Roman" w:cs="Times New Roman"/>
          <w:b w:val="0"/>
          <w:sz w:val="28"/>
          <w:szCs w:val="28"/>
        </w:rPr>
        <w:t xml:space="preserve">слова </w:t>
      </w:r>
      <w:r w:rsidRPr="00E016CC">
        <w:rPr>
          <w:rFonts w:ascii="Times New Roman" w:hAnsi="Times New Roman" w:cs="Times New Roman"/>
          <w:b w:val="0"/>
          <w:sz w:val="28"/>
          <w:szCs w:val="28"/>
        </w:rPr>
        <w:t>«Департамент</w:t>
      </w:r>
      <w:r>
        <w:rPr>
          <w:rFonts w:ascii="Times New Roman" w:hAnsi="Times New Roman" w:cs="Times New Roman"/>
          <w:b w:val="0"/>
          <w:sz w:val="28"/>
          <w:szCs w:val="28"/>
        </w:rPr>
        <w:t>а</w:t>
      </w:r>
      <w:r w:rsidRPr="00E016CC">
        <w:rPr>
          <w:rFonts w:ascii="Times New Roman" w:hAnsi="Times New Roman" w:cs="Times New Roman"/>
          <w:b w:val="0"/>
          <w:sz w:val="28"/>
          <w:szCs w:val="28"/>
        </w:rPr>
        <w:t xml:space="preserve"> образования»</w:t>
      </w:r>
      <w:r>
        <w:rPr>
          <w:rFonts w:ascii="Times New Roman" w:hAnsi="Times New Roman" w:cs="Times New Roman"/>
          <w:b w:val="0"/>
          <w:sz w:val="28"/>
          <w:szCs w:val="28"/>
        </w:rPr>
        <w:t xml:space="preserve"> заменить словами «Управления</w:t>
      </w:r>
      <w:r w:rsidRPr="00E016CC">
        <w:rPr>
          <w:rFonts w:ascii="Times New Roman" w:hAnsi="Times New Roman" w:cs="Times New Roman"/>
          <w:b w:val="0"/>
          <w:sz w:val="28"/>
          <w:szCs w:val="28"/>
        </w:rPr>
        <w:t xml:space="preserve"> образования и с</w:t>
      </w:r>
      <w:r>
        <w:rPr>
          <w:rFonts w:ascii="Times New Roman" w:hAnsi="Times New Roman" w:cs="Times New Roman"/>
          <w:b w:val="0"/>
          <w:sz w:val="28"/>
          <w:szCs w:val="28"/>
        </w:rPr>
        <w:t>порта».</w:t>
      </w:r>
    </w:p>
    <w:p w:rsidR="00911558" w:rsidRPr="00AF5753" w:rsidRDefault="00911558" w:rsidP="00911558">
      <w:pPr>
        <w:pStyle w:val="a3"/>
        <w:spacing w:before="0" w:beforeAutospacing="0" w:after="0" w:afterAutospacing="0"/>
        <w:ind w:firstLine="708"/>
        <w:jc w:val="both"/>
        <w:rPr>
          <w:color w:val="000000"/>
          <w:sz w:val="28"/>
          <w:szCs w:val="28"/>
        </w:rPr>
      </w:pPr>
      <w:r>
        <w:rPr>
          <w:color w:val="000000"/>
          <w:sz w:val="28"/>
          <w:szCs w:val="28"/>
        </w:rPr>
        <w:t xml:space="preserve">  </w:t>
      </w:r>
      <w:r w:rsidRPr="00AF5753">
        <w:rPr>
          <w:color w:val="000000"/>
          <w:sz w:val="28"/>
          <w:szCs w:val="28"/>
        </w:rPr>
        <w:t xml:space="preserve">2. </w:t>
      </w:r>
      <w:proofErr w:type="gramStart"/>
      <w:r w:rsidRPr="00AF5753">
        <w:rPr>
          <w:color w:val="000000"/>
          <w:sz w:val="28"/>
          <w:szCs w:val="28"/>
        </w:rPr>
        <w:t>Контроль за</w:t>
      </w:r>
      <w:proofErr w:type="gramEnd"/>
      <w:r w:rsidRPr="00AF5753">
        <w:rPr>
          <w:color w:val="000000"/>
          <w:sz w:val="28"/>
          <w:szCs w:val="28"/>
        </w:rPr>
        <w:t xml:space="preserve"> исполнением настоящего постановления возложить на заместителя Главы Администрации Тутаевского муниципального района по социальным вопросам Иванову О.Н.</w:t>
      </w:r>
    </w:p>
    <w:p w:rsidR="00911558" w:rsidRPr="00AF5753" w:rsidRDefault="00911558" w:rsidP="00911558">
      <w:pPr>
        <w:pStyle w:val="a3"/>
        <w:spacing w:before="0" w:beforeAutospacing="0" w:after="0" w:afterAutospacing="0"/>
        <w:ind w:firstLine="708"/>
        <w:jc w:val="both"/>
        <w:rPr>
          <w:color w:val="000000"/>
          <w:sz w:val="28"/>
          <w:szCs w:val="28"/>
        </w:rPr>
      </w:pPr>
      <w:r>
        <w:rPr>
          <w:color w:val="000000"/>
          <w:sz w:val="28"/>
          <w:szCs w:val="28"/>
        </w:rPr>
        <w:t xml:space="preserve">  </w:t>
      </w:r>
      <w:r w:rsidRPr="00AF5753">
        <w:rPr>
          <w:color w:val="000000"/>
          <w:sz w:val="28"/>
          <w:szCs w:val="28"/>
        </w:rPr>
        <w:t>3. Настоящее постановление вступает в силу после его официального опубликования.</w:t>
      </w:r>
    </w:p>
    <w:p w:rsidR="00911558" w:rsidRPr="00AF5753" w:rsidRDefault="00911558" w:rsidP="00911558">
      <w:pPr>
        <w:pStyle w:val="a3"/>
        <w:spacing w:before="0" w:beforeAutospacing="0" w:after="0" w:afterAutospacing="0"/>
        <w:rPr>
          <w:color w:val="000000"/>
          <w:sz w:val="28"/>
          <w:szCs w:val="28"/>
        </w:rPr>
      </w:pPr>
    </w:p>
    <w:p w:rsidR="00911558" w:rsidRPr="00AF5753" w:rsidRDefault="00911558" w:rsidP="00911558">
      <w:pPr>
        <w:pStyle w:val="a3"/>
        <w:spacing w:before="0" w:beforeAutospacing="0" w:after="0" w:afterAutospacing="0"/>
        <w:rPr>
          <w:color w:val="000000"/>
          <w:sz w:val="28"/>
          <w:szCs w:val="28"/>
        </w:rPr>
      </w:pPr>
    </w:p>
    <w:p w:rsidR="00911558" w:rsidRPr="00AF5753" w:rsidRDefault="00911558" w:rsidP="00911558">
      <w:pPr>
        <w:pStyle w:val="a3"/>
        <w:spacing w:before="0" w:beforeAutospacing="0" w:after="0" w:afterAutospacing="0"/>
        <w:rPr>
          <w:color w:val="000000"/>
          <w:sz w:val="28"/>
          <w:szCs w:val="28"/>
        </w:rPr>
      </w:pPr>
      <w:r w:rsidRPr="00AF5753">
        <w:rPr>
          <w:color w:val="000000"/>
          <w:sz w:val="28"/>
          <w:szCs w:val="28"/>
        </w:rPr>
        <w:t>Глава Тутаевского</w:t>
      </w:r>
    </w:p>
    <w:p w:rsidR="00911558" w:rsidRPr="00AF5753" w:rsidRDefault="00911558" w:rsidP="00911558">
      <w:pPr>
        <w:pStyle w:val="a3"/>
        <w:spacing w:before="0" w:beforeAutospacing="0" w:after="0" w:afterAutospacing="0"/>
        <w:rPr>
          <w:color w:val="000000"/>
          <w:sz w:val="28"/>
          <w:szCs w:val="28"/>
        </w:rPr>
      </w:pPr>
      <w:r w:rsidRPr="00AF5753">
        <w:rPr>
          <w:color w:val="000000"/>
          <w:sz w:val="28"/>
          <w:szCs w:val="28"/>
        </w:rPr>
        <w:t xml:space="preserve">муниципального района                                                </w:t>
      </w:r>
      <w:r>
        <w:rPr>
          <w:color w:val="000000"/>
          <w:sz w:val="28"/>
          <w:szCs w:val="28"/>
        </w:rPr>
        <w:t xml:space="preserve">            </w:t>
      </w:r>
      <w:r w:rsidRPr="00AF5753">
        <w:rPr>
          <w:color w:val="000000"/>
          <w:sz w:val="28"/>
          <w:szCs w:val="28"/>
        </w:rPr>
        <w:t xml:space="preserve">           О.В. Низова</w:t>
      </w:r>
    </w:p>
    <w:p w:rsidR="00911558" w:rsidRPr="008D1EF9" w:rsidRDefault="00911558" w:rsidP="00911558">
      <w:pPr>
        <w:spacing w:after="0" w:line="240" w:lineRule="auto"/>
        <w:rPr>
          <w:rFonts w:ascii="Times New Roman" w:eastAsia="Times New Roman" w:hAnsi="Times New Roman" w:cs="Times New Roman"/>
          <w:sz w:val="24"/>
          <w:szCs w:val="24"/>
          <w:lang w:eastAsia="hi-IN" w:bidi="hi-IN"/>
        </w:rPr>
      </w:pPr>
    </w:p>
    <w:p w:rsidR="00911558" w:rsidRDefault="00911558" w:rsidP="00911558"/>
    <w:p w:rsidR="00CF5632" w:rsidRDefault="00CF5632"/>
    <w:sectPr w:rsidR="00CF5632" w:rsidSect="00EA7C9F">
      <w:headerReference w:type="default" r:id="rId8"/>
      <w:headerReference w:type="first" r:id="rId9"/>
      <w:pgSz w:w="11906" w:h="16838" w:code="9"/>
      <w:pgMar w:top="567" w:right="851" w:bottom="567"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61" w:rsidRDefault="002C6161">
      <w:pPr>
        <w:spacing w:after="0" w:line="240" w:lineRule="auto"/>
      </w:pPr>
      <w:r>
        <w:separator/>
      </w:r>
    </w:p>
  </w:endnote>
  <w:endnote w:type="continuationSeparator" w:id="0">
    <w:p w:rsidR="002C6161" w:rsidRDefault="002C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61" w:rsidRDefault="002C6161">
      <w:pPr>
        <w:spacing w:after="0" w:line="240" w:lineRule="auto"/>
      </w:pPr>
      <w:r>
        <w:separator/>
      </w:r>
    </w:p>
  </w:footnote>
  <w:footnote w:type="continuationSeparator" w:id="0">
    <w:p w:rsidR="002C6161" w:rsidRDefault="002C6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166400"/>
      <w:docPartObj>
        <w:docPartGallery w:val="Page Numbers (Top of Page)"/>
        <w:docPartUnique/>
      </w:docPartObj>
    </w:sdtPr>
    <w:sdtEndPr>
      <w:rPr>
        <w:rFonts w:ascii="Times New Roman" w:hAnsi="Times New Roman" w:cs="Times New Roman"/>
      </w:rPr>
    </w:sdtEndPr>
    <w:sdtContent>
      <w:p w:rsidR="00761EF8" w:rsidRDefault="00365B28" w:rsidP="00024471">
        <w:pPr>
          <w:pStyle w:val="a5"/>
          <w:jc w:val="center"/>
        </w:pPr>
      </w:p>
      <w:p w:rsidR="00761EF8" w:rsidRDefault="00365B28" w:rsidP="00024471">
        <w:pPr>
          <w:pStyle w:val="a5"/>
          <w:jc w:val="center"/>
        </w:pPr>
      </w:p>
      <w:p w:rsidR="00024471" w:rsidRPr="00024471" w:rsidRDefault="00911558" w:rsidP="00024471">
        <w:pPr>
          <w:pStyle w:val="a5"/>
          <w:jc w:val="center"/>
          <w:rPr>
            <w:rFonts w:ascii="Times New Roman" w:hAnsi="Times New Roman" w:cs="Times New Roman"/>
          </w:rPr>
        </w:pPr>
        <w:r w:rsidRPr="00024471">
          <w:rPr>
            <w:rFonts w:ascii="Times New Roman" w:hAnsi="Times New Roman" w:cs="Times New Roman"/>
          </w:rPr>
          <w:fldChar w:fldCharType="begin"/>
        </w:r>
        <w:r w:rsidRPr="00024471">
          <w:rPr>
            <w:rFonts w:ascii="Times New Roman" w:hAnsi="Times New Roman" w:cs="Times New Roman"/>
          </w:rPr>
          <w:instrText>PAGE   \* MERGEFORMAT</w:instrText>
        </w:r>
        <w:r w:rsidRPr="00024471">
          <w:rPr>
            <w:rFonts w:ascii="Times New Roman" w:hAnsi="Times New Roman" w:cs="Times New Roman"/>
          </w:rPr>
          <w:fldChar w:fldCharType="separate"/>
        </w:r>
        <w:r w:rsidR="00365B28">
          <w:rPr>
            <w:rFonts w:ascii="Times New Roman" w:hAnsi="Times New Roman" w:cs="Times New Roman"/>
            <w:noProof/>
          </w:rPr>
          <w:t>3</w:t>
        </w:r>
        <w:r w:rsidRPr="00024471">
          <w:rPr>
            <w:rFonts w:ascii="Times New Roman" w:hAnsi="Times New Roman" w:cs="Times New Roman"/>
          </w:rPr>
          <w:fldChar w:fldCharType="end"/>
        </w:r>
      </w:p>
    </w:sdtContent>
  </w:sdt>
  <w:p w:rsidR="00024471" w:rsidRDefault="00365B2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71" w:rsidRDefault="00365B28" w:rsidP="00024471">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F7"/>
    <w:rsid w:val="002C6161"/>
    <w:rsid w:val="00365B28"/>
    <w:rsid w:val="00786EEC"/>
    <w:rsid w:val="00911558"/>
    <w:rsid w:val="00B34295"/>
    <w:rsid w:val="00CD73CB"/>
    <w:rsid w:val="00CF5632"/>
    <w:rsid w:val="00DB6C00"/>
    <w:rsid w:val="00E16124"/>
    <w:rsid w:val="00FC4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5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11558"/>
    <w:pPr>
      <w:ind w:left="720"/>
      <w:contextualSpacing/>
    </w:pPr>
  </w:style>
  <w:style w:type="paragraph" w:customStyle="1" w:styleId="ConsPlusTitle">
    <w:name w:val="ConsPlusTitle"/>
    <w:uiPriority w:val="99"/>
    <w:rsid w:val="009115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header"/>
    <w:basedOn w:val="a"/>
    <w:link w:val="a6"/>
    <w:uiPriority w:val="99"/>
    <w:unhideWhenUsed/>
    <w:rsid w:val="009115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1558"/>
  </w:style>
  <w:style w:type="paragraph" w:styleId="a7">
    <w:name w:val="Balloon Text"/>
    <w:basedOn w:val="a"/>
    <w:link w:val="a8"/>
    <w:uiPriority w:val="99"/>
    <w:semiHidden/>
    <w:unhideWhenUsed/>
    <w:rsid w:val="009115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1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5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11558"/>
    <w:pPr>
      <w:ind w:left="720"/>
      <w:contextualSpacing/>
    </w:pPr>
  </w:style>
  <w:style w:type="paragraph" w:customStyle="1" w:styleId="ConsPlusTitle">
    <w:name w:val="ConsPlusTitle"/>
    <w:uiPriority w:val="99"/>
    <w:rsid w:val="009115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header"/>
    <w:basedOn w:val="a"/>
    <w:link w:val="a6"/>
    <w:uiPriority w:val="99"/>
    <w:unhideWhenUsed/>
    <w:rsid w:val="009115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1558"/>
  </w:style>
  <w:style w:type="paragraph" w:styleId="a7">
    <w:name w:val="Balloon Text"/>
    <w:basedOn w:val="a"/>
    <w:link w:val="a8"/>
    <w:uiPriority w:val="99"/>
    <w:semiHidden/>
    <w:unhideWhenUsed/>
    <w:rsid w:val="009115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1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1010</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prokofieva</cp:lastModifiedBy>
  <cp:revision>5</cp:revision>
  <cp:lastPrinted>2023-12-04T09:56:00Z</cp:lastPrinted>
  <dcterms:created xsi:type="dcterms:W3CDTF">2023-12-01T06:20:00Z</dcterms:created>
  <dcterms:modified xsi:type="dcterms:W3CDTF">2023-12-04T10:02:00Z</dcterms:modified>
</cp:coreProperties>
</file>