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Тутаевский муниципальный район</w:t>
      </w:r>
    </w:p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5B6F44">
        <w:rPr>
          <w:rFonts w:ascii="Times New Roman" w:hAnsi="Times New Roman"/>
          <w:sz w:val="24"/>
          <w:szCs w:val="24"/>
        </w:rPr>
        <w:t>Паспорт инвестиционной площадки</w:t>
      </w:r>
      <w:r w:rsidR="006D7D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№</w:t>
      </w:r>
      <w:r w:rsidR="005D3EF8">
        <w:rPr>
          <w:rFonts w:ascii="Times New Roman" w:hAnsi="Times New Roman"/>
          <w:sz w:val="24"/>
          <w:szCs w:val="24"/>
        </w:rPr>
        <w:t xml:space="preserve"> </w:t>
      </w:r>
      <w:r w:rsidR="009F7C8A">
        <w:rPr>
          <w:rFonts w:ascii="Times New Roman" w:hAnsi="Times New Roman"/>
          <w:sz w:val="24"/>
          <w:szCs w:val="24"/>
        </w:rPr>
        <w:t>3.</w:t>
      </w:r>
      <w:r w:rsidR="005D3EF8">
        <w:rPr>
          <w:rFonts w:ascii="Times New Roman" w:hAnsi="Times New Roman"/>
          <w:sz w:val="24"/>
          <w:szCs w:val="24"/>
        </w:rPr>
        <w:t>1</w:t>
      </w:r>
    </w:p>
    <w:p w:rsidR="0061156E" w:rsidRPr="005B6F44" w:rsidRDefault="0061156E" w:rsidP="0061156E">
      <w:pPr>
        <w:pStyle w:val="a4"/>
        <w:jc w:val="both"/>
        <w:rPr>
          <w:rFonts w:ascii="Times New Roman" w:hAnsi="Times New Roman"/>
          <w:sz w:val="24"/>
          <w:szCs w:val="24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4785"/>
      </w:tblGrid>
      <w:tr w:rsidR="0061156E" w:rsidRPr="00F849A9" w:rsidTr="008A3C4F">
        <w:tc>
          <w:tcPr>
            <w:tcW w:w="4786" w:type="dxa"/>
            <w:shd w:val="clear" w:color="auto" w:fill="auto"/>
          </w:tcPr>
          <w:p w:rsidR="0061156E" w:rsidRPr="00F849A9" w:rsidRDefault="0061156E" w:rsidP="00534144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Атрибут</w:t>
            </w:r>
          </w:p>
        </w:tc>
        <w:tc>
          <w:tcPr>
            <w:tcW w:w="4785" w:type="dxa"/>
            <w:shd w:val="clear" w:color="auto" w:fill="auto"/>
          </w:tcPr>
          <w:p w:rsidR="0061156E" w:rsidRPr="00F849A9" w:rsidRDefault="0061156E" w:rsidP="00534144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Значение</w:t>
            </w:r>
          </w:p>
        </w:tc>
      </w:tr>
      <w:tr w:rsidR="0061156E" w:rsidRPr="00F849A9" w:rsidTr="006F598C">
        <w:tc>
          <w:tcPr>
            <w:tcW w:w="9571" w:type="dxa"/>
            <w:gridSpan w:val="2"/>
            <w:shd w:val="clear" w:color="auto" w:fill="auto"/>
          </w:tcPr>
          <w:p w:rsidR="0061156E" w:rsidRPr="00F849A9" w:rsidRDefault="0061156E" w:rsidP="00E2337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Общая информация</w:t>
            </w:r>
          </w:p>
        </w:tc>
      </w:tr>
      <w:tr w:rsidR="0061156E" w:rsidRPr="00D4615C" w:rsidTr="008A3C4F"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Название площадки</w:t>
            </w:r>
          </w:p>
        </w:tc>
        <w:tc>
          <w:tcPr>
            <w:tcW w:w="4785" w:type="dxa"/>
            <w:shd w:val="clear" w:color="auto" w:fill="auto"/>
          </w:tcPr>
          <w:p w:rsidR="0061156E" w:rsidRPr="00F849A9" w:rsidRDefault="00407C27" w:rsidP="000D49A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Перспективная инвестиционная площадка для </w:t>
            </w:r>
            <w:r w:rsidR="000D49A3">
              <w:rPr>
                <w:rFonts w:ascii="Times New Roman" w:hAnsi="Times New Roman"/>
                <w:sz w:val="24"/>
                <w:szCs w:val="24"/>
              </w:rPr>
              <w:t>жилой застройки</w:t>
            </w:r>
          </w:p>
        </w:tc>
      </w:tr>
      <w:tr w:rsidR="0061156E" w:rsidRPr="00D4615C" w:rsidTr="008A3C4F"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Поселение/городской округ</w:t>
            </w:r>
          </w:p>
        </w:tc>
        <w:tc>
          <w:tcPr>
            <w:tcW w:w="4785" w:type="dxa"/>
            <w:shd w:val="clear" w:color="auto" w:fill="auto"/>
          </w:tcPr>
          <w:p w:rsidR="0061156E" w:rsidRPr="00F849A9" w:rsidRDefault="009F7C8A" w:rsidP="009F7C8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Тутаевский район, Чебаковское с/п</w:t>
            </w:r>
          </w:p>
        </w:tc>
      </w:tr>
      <w:tr w:rsidR="0061156E" w:rsidRPr="009F7C8A" w:rsidTr="008A3C4F"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Месторасположение/адрес площадки</w:t>
            </w:r>
          </w:p>
        </w:tc>
        <w:tc>
          <w:tcPr>
            <w:tcW w:w="4785" w:type="dxa"/>
            <w:shd w:val="clear" w:color="auto" w:fill="auto"/>
          </w:tcPr>
          <w:p w:rsidR="0061156E" w:rsidRPr="00534144" w:rsidRDefault="00591AD3" w:rsidP="009F7C8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районе д. </w:t>
            </w:r>
            <w:r w:rsidR="009F7C8A">
              <w:rPr>
                <w:rFonts w:ascii="Times New Roman" w:hAnsi="Times New Roman"/>
                <w:sz w:val="24"/>
                <w:szCs w:val="24"/>
              </w:rPr>
              <w:t>Медведево</w:t>
            </w:r>
          </w:p>
        </w:tc>
      </w:tr>
      <w:tr w:rsidR="0061156E" w:rsidRPr="009F7C8A" w:rsidTr="008A3C4F">
        <w:tc>
          <w:tcPr>
            <w:tcW w:w="4786" w:type="dxa"/>
            <w:shd w:val="clear" w:color="auto" w:fill="auto"/>
          </w:tcPr>
          <w:p w:rsidR="0061156E" w:rsidRPr="009F7C8A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F7C8A">
              <w:rPr>
                <w:rFonts w:ascii="Times New Roman" w:hAnsi="Times New Roman"/>
                <w:sz w:val="24"/>
                <w:szCs w:val="24"/>
              </w:rPr>
              <w:t>Общая площадь, га</w:t>
            </w:r>
          </w:p>
        </w:tc>
        <w:tc>
          <w:tcPr>
            <w:tcW w:w="4785" w:type="dxa"/>
            <w:shd w:val="clear" w:color="auto" w:fill="auto"/>
          </w:tcPr>
          <w:p w:rsidR="0061156E" w:rsidRPr="009F7C8A" w:rsidRDefault="009F7C8A" w:rsidP="003E243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F7C8A">
              <w:rPr>
                <w:rFonts w:ascii="Times New Roman" w:hAnsi="Times New Roman"/>
                <w:sz w:val="24"/>
                <w:szCs w:val="24"/>
              </w:rPr>
              <w:t>87 987 кв.м. (8,8 га)</w:t>
            </w:r>
          </w:p>
        </w:tc>
      </w:tr>
      <w:tr w:rsidR="0061156E" w:rsidRPr="009F7C8A" w:rsidTr="008A3C4F">
        <w:tc>
          <w:tcPr>
            <w:tcW w:w="4786" w:type="dxa"/>
            <w:shd w:val="clear" w:color="auto" w:fill="auto"/>
          </w:tcPr>
          <w:p w:rsidR="0061156E" w:rsidRPr="009F7C8A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F7C8A">
              <w:rPr>
                <w:rFonts w:ascii="Times New Roman" w:hAnsi="Times New Roman"/>
                <w:sz w:val="24"/>
                <w:szCs w:val="24"/>
              </w:rPr>
              <w:t xml:space="preserve">Возможность увеличения площадки </w:t>
            </w:r>
            <w:r w:rsidR="00E65A8A" w:rsidRPr="009F7C8A">
              <w:rPr>
                <w:rFonts w:ascii="Times New Roman" w:hAnsi="Times New Roman"/>
                <w:sz w:val="24"/>
                <w:szCs w:val="24"/>
              </w:rPr>
              <w:br/>
            </w:r>
            <w:r w:rsidRPr="009F7C8A">
              <w:rPr>
                <w:rFonts w:ascii="Times New Roman" w:hAnsi="Times New Roman"/>
                <w:sz w:val="24"/>
                <w:szCs w:val="24"/>
              </w:rPr>
              <w:t>(на га)</w:t>
            </w:r>
          </w:p>
        </w:tc>
        <w:tc>
          <w:tcPr>
            <w:tcW w:w="4785" w:type="dxa"/>
            <w:shd w:val="clear" w:color="auto" w:fill="auto"/>
          </w:tcPr>
          <w:p w:rsidR="0061156E" w:rsidRPr="009F7C8A" w:rsidRDefault="00120D76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F7C8A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5D3EF8" w:rsidRPr="009F7C8A" w:rsidTr="009F7C8A">
        <w:trPr>
          <w:trHeight w:val="441"/>
        </w:trPr>
        <w:tc>
          <w:tcPr>
            <w:tcW w:w="4786" w:type="dxa"/>
            <w:shd w:val="clear" w:color="auto" w:fill="auto"/>
          </w:tcPr>
          <w:p w:rsidR="005D3EF8" w:rsidRPr="00F849A9" w:rsidRDefault="005D3EF8" w:rsidP="005D3EF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Форма собственности на землю</w:t>
            </w:r>
          </w:p>
        </w:tc>
        <w:tc>
          <w:tcPr>
            <w:tcW w:w="4785" w:type="dxa"/>
            <w:shd w:val="clear" w:color="auto" w:fill="auto"/>
          </w:tcPr>
          <w:p w:rsidR="005D3EF8" w:rsidRPr="008A3C4F" w:rsidRDefault="005D3EF8" w:rsidP="005D3EF8">
            <w:pPr>
              <w:rPr>
                <w:rFonts w:ascii="Times New Roman" w:hAnsi="Times New Roman"/>
                <w:sz w:val="24"/>
                <w:szCs w:val="24"/>
                <w:shd w:val="clear" w:color="auto" w:fill="FAFAFA"/>
                <w:lang w:val="ru-RU" w:eastAsia="ru-RU"/>
              </w:rPr>
            </w:pPr>
            <w:r w:rsidRPr="008A3C4F">
              <w:rPr>
                <w:rFonts w:ascii="Times New Roman" w:hAnsi="Times New Roman"/>
                <w:sz w:val="24"/>
                <w:szCs w:val="24"/>
                <w:shd w:val="clear" w:color="auto" w:fill="FAFAFA"/>
                <w:lang w:val="ru-RU" w:eastAsia="ru-RU"/>
              </w:rPr>
              <w:t>Государственная собственность</w:t>
            </w:r>
          </w:p>
        </w:tc>
      </w:tr>
      <w:tr w:rsidR="005D3EF8" w:rsidRPr="005D3EF8" w:rsidTr="008A3C4F">
        <w:tc>
          <w:tcPr>
            <w:tcW w:w="4786" w:type="dxa"/>
            <w:shd w:val="clear" w:color="auto" w:fill="auto"/>
          </w:tcPr>
          <w:p w:rsidR="005D3EF8" w:rsidRPr="005D3EF8" w:rsidRDefault="005D3EF8" w:rsidP="005D3E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AFAFA"/>
                <w:lang w:val="ru-RU" w:eastAsia="ru-RU"/>
              </w:rPr>
            </w:pPr>
            <w:r w:rsidRPr="005D3EF8">
              <w:rPr>
                <w:rFonts w:ascii="Times New Roman" w:hAnsi="Times New Roman"/>
                <w:sz w:val="24"/>
                <w:szCs w:val="24"/>
                <w:shd w:val="clear" w:color="auto" w:fill="FAFAFA"/>
                <w:lang w:val="ru-RU" w:eastAsia="ru-RU"/>
              </w:rPr>
              <w:t>Собственник земельного участка, контактная информация</w:t>
            </w:r>
          </w:p>
        </w:tc>
        <w:tc>
          <w:tcPr>
            <w:tcW w:w="4785" w:type="dxa"/>
            <w:shd w:val="clear" w:color="auto" w:fill="auto"/>
          </w:tcPr>
          <w:p w:rsidR="005D3EF8" w:rsidRPr="005D3EF8" w:rsidRDefault="005D3EF8" w:rsidP="005D3E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AFAFA"/>
                <w:lang w:val="ru-RU" w:eastAsia="ru-RU"/>
              </w:rPr>
            </w:pPr>
            <w:r w:rsidRPr="005D3EF8">
              <w:rPr>
                <w:rFonts w:ascii="Times New Roman" w:hAnsi="Times New Roman"/>
                <w:sz w:val="24"/>
                <w:szCs w:val="24"/>
                <w:shd w:val="clear" w:color="auto" w:fill="FAFAFA"/>
                <w:lang w:val="ru-RU" w:eastAsia="ru-RU"/>
              </w:rPr>
              <w:t>Администрация Тутаевского муниципального района (АТМР):</w:t>
            </w:r>
          </w:p>
          <w:p w:rsidR="005D3EF8" w:rsidRPr="005D3EF8" w:rsidRDefault="005D3EF8" w:rsidP="005D3E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AFAFA"/>
                <w:lang w:val="ru-RU" w:eastAsia="ru-RU"/>
              </w:rPr>
            </w:pPr>
            <w:r w:rsidRPr="005D3EF8">
              <w:rPr>
                <w:rFonts w:ascii="Times New Roman" w:hAnsi="Times New Roman"/>
                <w:sz w:val="24"/>
                <w:szCs w:val="24"/>
                <w:shd w:val="clear" w:color="auto" w:fill="FAFAFA"/>
                <w:lang w:val="ru-RU" w:eastAsia="ru-RU"/>
              </w:rPr>
              <w:t>- Управление муниципального имущества АТМР: Израйлева Александра Вадимовна, заместитель Главы АТМР по имущественным вопросам – начальник управления муниципального имущества АТМР, тел. (48533) 20055;</w:t>
            </w:r>
          </w:p>
          <w:p w:rsidR="005D3EF8" w:rsidRPr="005D3EF8" w:rsidRDefault="005D3EF8" w:rsidP="005D3E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AFAFA"/>
                <w:lang w:val="ru-RU" w:eastAsia="ru-RU"/>
              </w:rPr>
            </w:pPr>
            <w:r w:rsidRPr="005D3EF8">
              <w:rPr>
                <w:rFonts w:ascii="Times New Roman" w:hAnsi="Times New Roman"/>
                <w:sz w:val="24"/>
                <w:szCs w:val="24"/>
                <w:shd w:val="clear" w:color="auto" w:fill="FAFAFA"/>
                <w:lang w:val="ru-RU" w:eastAsia="ru-RU"/>
              </w:rPr>
              <w:t>- Управление экономического развития и инвестиционной политики АТМР:</w:t>
            </w:r>
          </w:p>
          <w:p w:rsidR="005D3EF8" w:rsidRPr="005D3EF8" w:rsidRDefault="005D3EF8" w:rsidP="005D3E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AFAFA"/>
                <w:lang w:val="ru-RU" w:eastAsia="ru-RU"/>
              </w:rPr>
            </w:pPr>
            <w:r w:rsidRPr="005D3EF8">
              <w:rPr>
                <w:rFonts w:ascii="Times New Roman" w:hAnsi="Times New Roman"/>
                <w:sz w:val="24"/>
                <w:szCs w:val="24"/>
                <w:shd w:val="clear" w:color="auto" w:fill="FAFAFA"/>
                <w:lang w:val="ru-RU" w:eastAsia="ru-RU"/>
              </w:rPr>
              <w:t xml:space="preserve">Громова Юлия Владимировна, – начальник управления экономического развития и инвестиционной политики АТМР, </w:t>
            </w:r>
          </w:p>
          <w:p w:rsidR="005D3EF8" w:rsidRPr="005D3EF8" w:rsidRDefault="005D3EF8" w:rsidP="005D3E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AFAFA"/>
                <w:lang w:val="ru-RU" w:eastAsia="ru-RU"/>
              </w:rPr>
            </w:pPr>
            <w:r w:rsidRPr="005D3EF8">
              <w:rPr>
                <w:rFonts w:ascii="Times New Roman" w:hAnsi="Times New Roman"/>
                <w:sz w:val="24"/>
                <w:szCs w:val="24"/>
                <w:shd w:val="clear" w:color="auto" w:fill="FAFAFA"/>
                <w:lang w:val="ru-RU" w:eastAsia="ru-RU"/>
              </w:rPr>
              <w:t>тел. (48533) 70859</w:t>
            </w:r>
          </w:p>
        </w:tc>
      </w:tr>
      <w:tr w:rsidR="0061156E" w:rsidRPr="00D4615C" w:rsidTr="008A3C4F">
        <w:tc>
          <w:tcPr>
            <w:tcW w:w="4786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Государственный орган исполнительной власти или орган местного самоуправления, уполномоченный на распоряжение земельными участками, находящимися в государственной собственности</w:t>
            </w:r>
          </w:p>
        </w:tc>
        <w:tc>
          <w:tcPr>
            <w:tcW w:w="4785" w:type="dxa"/>
            <w:shd w:val="clear" w:color="auto" w:fill="auto"/>
          </w:tcPr>
          <w:p w:rsidR="0061156E" w:rsidRPr="00591AD3" w:rsidRDefault="008F3CC5" w:rsidP="005D3E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D3EF8">
              <w:rPr>
                <w:rFonts w:ascii="Times New Roman" w:hAnsi="Times New Roman"/>
                <w:sz w:val="24"/>
                <w:szCs w:val="24"/>
                <w:shd w:val="clear" w:color="auto" w:fill="FAFAFA"/>
                <w:lang w:val="ru-RU" w:eastAsia="ru-RU"/>
              </w:rPr>
              <w:t>Управление</w:t>
            </w:r>
            <w:r w:rsidR="0061156E" w:rsidRPr="005D3EF8">
              <w:rPr>
                <w:rFonts w:ascii="Times New Roman" w:hAnsi="Times New Roman"/>
                <w:sz w:val="24"/>
                <w:szCs w:val="24"/>
                <w:shd w:val="clear" w:color="auto" w:fill="FAFAFA"/>
                <w:lang w:val="ru-RU" w:eastAsia="ru-RU"/>
              </w:rPr>
              <w:t xml:space="preserve"> муниципального имущества Администрации ТМР</w:t>
            </w:r>
          </w:p>
        </w:tc>
      </w:tr>
      <w:tr w:rsidR="005A0855" w:rsidRPr="005D3EF8" w:rsidTr="008A3C4F">
        <w:tc>
          <w:tcPr>
            <w:tcW w:w="4786" w:type="dxa"/>
            <w:shd w:val="clear" w:color="auto" w:fill="auto"/>
          </w:tcPr>
          <w:p w:rsidR="005A0855" w:rsidRPr="009F7C8A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F7C8A">
              <w:rPr>
                <w:rFonts w:ascii="Times New Roman" w:hAnsi="Times New Roman"/>
                <w:sz w:val="24"/>
                <w:szCs w:val="24"/>
              </w:rPr>
              <w:t xml:space="preserve">Кадастровый номер </w:t>
            </w:r>
          </w:p>
        </w:tc>
        <w:tc>
          <w:tcPr>
            <w:tcW w:w="4785" w:type="dxa"/>
            <w:shd w:val="clear" w:color="auto" w:fill="auto"/>
          </w:tcPr>
          <w:p w:rsidR="005A0855" w:rsidRPr="009F7C8A" w:rsidRDefault="005A0855" w:rsidP="00B82CF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F7C8A"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r w:rsidR="00B82CFA" w:rsidRPr="009F7C8A">
              <w:rPr>
                <w:rFonts w:ascii="Times New Roman" w:hAnsi="Times New Roman"/>
                <w:sz w:val="24"/>
                <w:szCs w:val="24"/>
              </w:rPr>
              <w:t>сформирован</w:t>
            </w:r>
          </w:p>
        </w:tc>
      </w:tr>
      <w:tr w:rsidR="009F7C8A" w:rsidRPr="005D3EF8" w:rsidTr="008A3C4F">
        <w:tc>
          <w:tcPr>
            <w:tcW w:w="4786" w:type="dxa"/>
            <w:shd w:val="clear" w:color="auto" w:fill="auto"/>
          </w:tcPr>
          <w:p w:rsidR="009F7C8A" w:rsidRPr="00F849A9" w:rsidRDefault="009F7C8A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Категория земель</w:t>
            </w:r>
          </w:p>
        </w:tc>
        <w:tc>
          <w:tcPr>
            <w:tcW w:w="4785" w:type="dxa"/>
            <w:shd w:val="clear" w:color="auto" w:fill="auto"/>
          </w:tcPr>
          <w:p w:rsidR="009F7C8A" w:rsidRDefault="009F7C8A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Земли населенных пунктов</w:t>
            </w:r>
            <w:r w:rsidRPr="006633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A0855" w:rsidRPr="00D4615C" w:rsidTr="008A3C4F">
        <w:tc>
          <w:tcPr>
            <w:tcW w:w="4786" w:type="dxa"/>
            <w:shd w:val="clear" w:color="auto" w:fill="auto"/>
          </w:tcPr>
          <w:p w:rsidR="005A0855" w:rsidRPr="00F849A9" w:rsidRDefault="009F7C8A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785" w:type="dxa"/>
            <w:shd w:val="clear" w:color="auto" w:fill="auto"/>
          </w:tcPr>
          <w:p w:rsidR="005A0855" w:rsidRPr="00B82CFA" w:rsidRDefault="009F7C8A" w:rsidP="009F7C8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Комплексное развитие территории жилой застройки</w:t>
            </w:r>
          </w:p>
        </w:tc>
      </w:tr>
      <w:tr w:rsidR="005A0855" w:rsidRPr="00663368" w:rsidTr="008A3C4F">
        <w:tc>
          <w:tcPr>
            <w:tcW w:w="4786" w:type="dxa"/>
            <w:shd w:val="clear" w:color="auto" w:fill="auto"/>
          </w:tcPr>
          <w:p w:rsidR="005A0855" w:rsidRPr="00F849A9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Способ предоставления (возможные варианты)</w:t>
            </w:r>
          </w:p>
        </w:tc>
        <w:tc>
          <w:tcPr>
            <w:tcW w:w="4785" w:type="dxa"/>
            <w:shd w:val="clear" w:color="auto" w:fill="auto"/>
          </w:tcPr>
          <w:p w:rsidR="005A0855" w:rsidRPr="00F849A9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Аренда</w:t>
            </w:r>
          </w:p>
        </w:tc>
      </w:tr>
      <w:tr w:rsidR="005A0855" w:rsidRPr="00D4615C" w:rsidTr="008A3C4F">
        <w:tc>
          <w:tcPr>
            <w:tcW w:w="4786" w:type="dxa"/>
            <w:shd w:val="clear" w:color="auto" w:fill="auto"/>
          </w:tcPr>
          <w:p w:rsidR="005A0855" w:rsidRPr="005D3EF8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D3EF8">
              <w:rPr>
                <w:rFonts w:ascii="Times New Roman" w:hAnsi="Times New Roman"/>
                <w:sz w:val="24"/>
                <w:szCs w:val="24"/>
              </w:rPr>
              <w:t xml:space="preserve">Кадастровая стоимость земли (рублей за </w:t>
            </w:r>
            <w:r w:rsidRPr="005D3EF8">
              <w:rPr>
                <w:rFonts w:ascii="Times New Roman" w:hAnsi="Times New Roman"/>
                <w:sz w:val="24"/>
                <w:szCs w:val="24"/>
              </w:rPr>
              <w:br/>
              <w:t>кв. м) / стоимость аренды</w:t>
            </w:r>
          </w:p>
        </w:tc>
        <w:tc>
          <w:tcPr>
            <w:tcW w:w="4785" w:type="dxa"/>
            <w:shd w:val="clear" w:color="auto" w:fill="auto"/>
          </w:tcPr>
          <w:p w:rsidR="005A0855" w:rsidRPr="005D3EF8" w:rsidRDefault="005A0855" w:rsidP="009F7C8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D3EF8">
              <w:rPr>
                <w:rFonts w:ascii="Times New Roman" w:hAnsi="Times New Roman"/>
                <w:sz w:val="24"/>
                <w:szCs w:val="24"/>
              </w:rPr>
              <w:t>Размер арендной платы определяется в соответствии со статьей 39.7 Земельного Кодекса РФ.</w:t>
            </w:r>
            <w:r w:rsidR="009F7C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D3EF8">
              <w:rPr>
                <w:rFonts w:ascii="Times New Roman" w:hAnsi="Times New Roman"/>
                <w:sz w:val="24"/>
                <w:szCs w:val="24"/>
              </w:rPr>
              <w:t>Начальная стоимость арендной платы на льготных условиях – 0,066% от кадастровой стоимости, через аукцион – 10% от кадастровой стоимости</w:t>
            </w:r>
          </w:p>
        </w:tc>
      </w:tr>
      <w:tr w:rsidR="005A0855" w:rsidRPr="00D4615C" w:rsidTr="008A3C4F">
        <w:tc>
          <w:tcPr>
            <w:tcW w:w="4786" w:type="dxa"/>
            <w:shd w:val="clear" w:color="auto" w:fill="auto"/>
          </w:tcPr>
          <w:p w:rsidR="005A0855" w:rsidRPr="005D3EF8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D3EF8">
              <w:rPr>
                <w:rFonts w:ascii="Times New Roman" w:hAnsi="Times New Roman"/>
                <w:sz w:val="24"/>
                <w:szCs w:val="24"/>
              </w:rPr>
              <w:t>Срок аренды (минимальный/ максимальный), лет</w:t>
            </w:r>
          </w:p>
        </w:tc>
        <w:tc>
          <w:tcPr>
            <w:tcW w:w="4785" w:type="dxa"/>
            <w:shd w:val="clear" w:color="auto" w:fill="auto"/>
          </w:tcPr>
          <w:p w:rsidR="005A0855" w:rsidRPr="005D3EF8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D3EF8">
              <w:rPr>
                <w:rFonts w:ascii="Times New Roman" w:hAnsi="Times New Roman"/>
                <w:sz w:val="24"/>
                <w:szCs w:val="24"/>
              </w:rPr>
              <w:t>В случае предоставления с целью капитального строительства срок аренды рассчитывается в соответствии Приказом Минстроя от 15 мая 2020 г. № 264/пр в зависимости от желаемого вида разрешенного использования от 18 до 128 месяцев, либо в соответствии с Соглашением между Правительством Ярославской области и инвестором.</w:t>
            </w:r>
          </w:p>
        </w:tc>
      </w:tr>
      <w:tr w:rsidR="005A0855" w:rsidRPr="00663368" w:rsidTr="006F598C">
        <w:tc>
          <w:tcPr>
            <w:tcW w:w="9571" w:type="dxa"/>
            <w:gridSpan w:val="2"/>
            <w:shd w:val="clear" w:color="auto" w:fill="auto"/>
          </w:tcPr>
          <w:p w:rsidR="005A0855" w:rsidRPr="00F849A9" w:rsidRDefault="005A0855" w:rsidP="005A085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lastRenderedPageBreak/>
              <w:t>Удаленность</w:t>
            </w:r>
          </w:p>
        </w:tc>
      </w:tr>
      <w:tr w:rsidR="005A0855" w:rsidRPr="00663368" w:rsidTr="008A3C4F">
        <w:tc>
          <w:tcPr>
            <w:tcW w:w="4786" w:type="dxa"/>
            <w:shd w:val="clear" w:color="auto" w:fill="auto"/>
          </w:tcPr>
          <w:p w:rsidR="005A0855" w:rsidRPr="00F849A9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Расстояние до г. Ярославля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85" w:type="dxa"/>
            <w:shd w:val="clear" w:color="auto" w:fill="auto"/>
          </w:tcPr>
          <w:p w:rsidR="005A0855" w:rsidRPr="00F849A9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5A0855" w:rsidRPr="00F849A9" w:rsidTr="008A3C4F">
        <w:tc>
          <w:tcPr>
            <w:tcW w:w="4786" w:type="dxa"/>
            <w:shd w:val="clear" w:color="auto" w:fill="auto"/>
          </w:tcPr>
          <w:p w:rsidR="005A0855" w:rsidRPr="00F849A9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г. Москвы.</w:t>
            </w:r>
          </w:p>
        </w:tc>
        <w:tc>
          <w:tcPr>
            <w:tcW w:w="4785" w:type="dxa"/>
            <w:shd w:val="clear" w:color="auto" w:fill="auto"/>
          </w:tcPr>
          <w:p w:rsidR="005A0855" w:rsidRPr="00F849A9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280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5A0855" w:rsidRPr="00F849A9" w:rsidTr="008A3C4F">
        <w:tc>
          <w:tcPr>
            <w:tcW w:w="4786" w:type="dxa"/>
            <w:shd w:val="clear" w:color="auto" w:fill="auto"/>
          </w:tcPr>
          <w:p w:rsidR="005A0855" w:rsidRPr="00F849A9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аэропорта Туношна</w:t>
            </w:r>
          </w:p>
        </w:tc>
        <w:tc>
          <w:tcPr>
            <w:tcW w:w="4785" w:type="dxa"/>
            <w:shd w:val="clear" w:color="auto" w:fill="auto"/>
          </w:tcPr>
          <w:p w:rsidR="005A0855" w:rsidRPr="00F849A9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5A0855" w:rsidRPr="00D4615C" w:rsidTr="008A3C4F">
        <w:tc>
          <w:tcPr>
            <w:tcW w:w="4786" w:type="dxa"/>
            <w:shd w:val="clear" w:color="auto" w:fill="auto"/>
          </w:tcPr>
          <w:p w:rsidR="005A0855" w:rsidRPr="00F849A9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узловой ж/д станции</w:t>
            </w:r>
          </w:p>
        </w:tc>
        <w:tc>
          <w:tcPr>
            <w:tcW w:w="4785" w:type="dxa"/>
            <w:shd w:val="clear" w:color="auto" w:fill="auto"/>
          </w:tcPr>
          <w:p w:rsidR="005A0855" w:rsidRPr="00F849A9" w:rsidRDefault="005A0855" w:rsidP="0039377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км </w:t>
            </w:r>
            <w:r>
              <w:rPr>
                <w:rFonts w:ascii="Times New Roman" w:hAnsi="Times New Roman"/>
                <w:sz w:val="24"/>
                <w:szCs w:val="24"/>
              </w:rPr>
              <w:t>(ж/д станция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Ярославль</w:t>
            </w:r>
            <w:r w:rsidR="00393770">
              <w:rPr>
                <w:rFonts w:ascii="Times New Roman" w:hAnsi="Times New Roman"/>
                <w:sz w:val="24"/>
                <w:szCs w:val="24"/>
              </w:rPr>
              <w:t>-Главный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5A0855" w:rsidRPr="00E2337C" w:rsidTr="008A3C4F">
        <w:tc>
          <w:tcPr>
            <w:tcW w:w="4786" w:type="dxa"/>
            <w:shd w:val="clear" w:color="auto" w:fill="auto"/>
          </w:tcPr>
          <w:p w:rsidR="005A0855" w:rsidRPr="00F849A9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Ярославского речного порта</w:t>
            </w:r>
          </w:p>
        </w:tc>
        <w:tc>
          <w:tcPr>
            <w:tcW w:w="4785" w:type="dxa"/>
            <w:shd w:val="clear" w:color="auto" w:fill="auto"/>
          </w:tcPr>
          <w:p w:rsidR="005A0855" w:rsidRPr="00F849A9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5A0855" w:rsidRPr="00D4615C" w:rsidTr="008A3C4F">
        <w:tc>
          <w:tcPr>
            <w:tcW w:w="4786" w:type="dxa"/>
            <w:shd w:val="clear" w:color="auto" w:fill="auto"/>
          </w:tcPr>
          <w:p w:rsidR="005A0855" w:rsidRPr="00F849A9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Удаленность от крупней</w:t>
            </w:r>
            <w:r>
              <w:rPr>
                <w:rFonts w:ascii="Times New Roman" w:hAnsi="Times New Roman"/>
                <w:sz w:val="24"/>
                <w:szCs w:val="24"/>
              </w:rPr>
              <w:t>ших автодорог (автомагистралей)</w:t>
            </w:r>
          </w:p>
        </w:tc>
        <w:tc>
          <w:tcPr>
            <w:tcW w:w="4785" w:type="dxa"/>
            <w:shd w:val="clear" w:color="auto" w:fill="auto"/>
          </w:tcPr>
          <w:p w:rsidR="005A0855" w:rsidRPr="00F849A9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автомагистрали</w:t>
            </w:r>
            <w:r w:rsidRPr="00534144">
              <w:rPr>
                <w:rFonts w:ascii="Times New Roman" w:hAnsi="Times New Roman"/>
                <w:sz w:val="24"/>
                <w:szCs w:val="24"/>
              </w:rPr>
              <w:t xml:space="preserve"> Москва – Холмогоры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(М8) </w:t>
            </w:r>
            <w:r w:rsidRPr="00534144">
              <w:rPr>
                <w:rFonts w:ascii="Times New Roman" w:hAnsi="Times New Roman"/>
                <w:sz w:val="24"/>
                <w:szCs w:val="24"/>
              </w:rPr>
              <w:t>40 км</w:t>
            </w:r>
          </w:p>
        </w:tc>
      </w:tr>
      <w:tr w:rsidR="005A0855" w:rsidRPr="00534144" w:rsidTr="008A3C4F">
        <w:tc>
          <w:tcPr>
            <w:tcW w:w="4786" w:type="dxa"/>
            <w:shd w:val="clear" w:color="auto" w:fill="auto"/>
          </w:tcPr>
          <w:p w:rsidR="005A0855" w:rsidRPr="00F849A9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ж/д ветки</w:t>
            </w:r>
          </w:p>
        </w:tc>
        <w:tc>
          <w:tcPr>
            <w:tcW w:w="4785" w:type="dxa"/>
            <w:shd w:val="clear" w:color="auto" w:fill="auto"/>
          </w:tcPr>
          <w:p w:rsidR="005A0855" w:rsidRPr="00F849A9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34144">
              <w:rPr>
                <w:rFonts w:ascii="Times New Roman" w:hAnsi="Times New Roman"/>
                <w:sz w:val="24"/>
                <w:szCs w:val="24"/>
              </w:rPr>
              <w:t>До ближайшей станции 1 км</w:t>
            </w:r>
          </w:p>
        </w:tc>
      </w:tr>
      <w:tr w:rsidR="005A0855" w:rsidRPr="00F849A9" w:rsidTr="008A3C4F">
        <w:tc>
          <w:tcPr>
            <w:tcW w:w="4786" w:type="dxa"/>
            <w:shd w:val="clear" w:color="auto" w:fill="auto"/>
          </w:tcPr>
          <w:p w:rsidR="005A0855" w:rsidRPr="00F849A9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соседних предприятий и организаций </w:t>
            </w:r>
          </w:p>
        </w:tc>
        <w:tc>
          <w:tcPr>
            <w:tcW w:w="4785" w:type="dxa"/>
            <w:shd w:val="clear" w:color="auto" w:fill="auto"/>
          </w:tcPr>
          <w:p w:rsidR="005A0855" w:rsidRPr="00F849A9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20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5A0855" w:rsidRPr="00F849A9" w:rsidTr="008A3C4F">
        <w:tc>
          <w:tcPr>
            <w:tcW w:w="4786" w:type="dxa"/>
            <w:shd w:val="clear" w:color="auto" w:fill="auto"/>
          </w:tcPr>
          <w:p w:rsidR="005A0855" w:rsidRPr="00F849A9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жилой застройки</w:t>
            </w:r>
          </w:p>
        </w:tc>
        <w:tc>
          <w:tcPr>
            <w:tcW w:w="4785" w:type="dxa"/>
            <w:shd w:val="clear" w:color="auto" w:fill="auto"/>
          </w:tcPr>
          <w:p w:rsidR="005A0855" w:rsidRPr="00F849A9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До 1 км</w:t>
            </w:r>
          </w:p>
        </w:tc>
      </w:tr>
      <w:tr w:rsidR="005A0855" w:rsidRPr="00E44E0C" w:rsidTr="006F598C">
        <w:tc>
          <w:tcPr>
            <w:tcW w:w="9571" w:type="dxa"/>
            <w:gridSpan w:val="2"/>
            <w:shd w:val="clear" w:color="auto" w:fill="auto"/>
          </w:tcPr>
          <w:p w:rsidR="005A0855" w:rsidRPr="004049A0" w:rsidRDefault="005A0855" w:rsidP="005A085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9A0">
              <w:rPr>
                <w:rFonts w:ascii="Times New Roman" w:hAnsi="Times New Roman"/>
                <w:sz w:val="24"/>
                <w:szCs w:val="24"/>
              </w:rPr>
              <w:t>Инженерная инфраструктура</w:t>
            </w:r>
          </w:p>
        </w:tc>
      </w:tr>
      <w:tr w:rsidR="005A0855" w:rsidRPr="005D3EF8" w:rsidTr="008A3C4F">
        <w:tc>
          <w:tcPr>
            <w:tcW w:w="4786" w:type="dxa"/>
            <w:shd w:val="clear" w:color="auto" w:fill="auto"/>
          </w:tcPr>
          <w:p w:rsidR="005A0855" w:rsidRPr="005D3EF8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D3EF8">
              <w:rPr>
                <w:rFonts w:ascii="Times New Roman" w:hAnsi="Times New Roman"/>
                <w:sz w:val="24"/>
                <w:szCs w:val="24"/>
              </w:rPr>
              <w:t>Электроэнергия:</w:t>
            </w:r>
          </w:p>
          <w:p w:rsidR="005A0855" w:rsidRPr="005D3EF8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D3EF8">
              <w:rPr>
                <w:rFonts w:ascii="Times New Roman" w:hAnsi="Times New Roman"/>
                <w:sz w:val="24"/>
                <w:szCs w:val="24"/>
              </w:rPr>
              <w:t>- свободная мощность (кВт)</w:t>
            </w:r>
          </w:p>
          <w:p w:rsidR="005A0855" w:rsidRPr="005D3EF8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D3EF8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(кВт)</w:t>
            </w:r>
          </w:p>
          <w:p w:rsidR="005A0855" w:rsidRPr="005D3EF8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D3EF8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4785" w:type="dxa"/>
            <w:shd w:val="clear" w:color="auto" w:fill="auto"/>
          </w:tcPr>
          <w:p w:rsidR="005A0855" w:rsidRPr="005D3EF8" w:rsidRDefault="005A0855" w:rsidP="005A0855">
            <w:pPr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D3EF8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Линия электропередачи</w:t>
            </w:r>
          </w:p>
        </w:tc>
      </w:tr>
      <w:tr w:rsidR="005A0855" w:rsidRPr="005D3EF8" w:rsidTr="008A3C4F">
        <w:tc>
          <w:tcPr>
            <w:tcW w:w="4786" w:type="dxa"/>
            <w:shd w:val="clear" w:color="auto" w:fill="auto"/>
          </w:tcPr>
          <w:p w:rsidR="005A0855" w:rsidRPr="005D3EF8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D3EF8">
              <w:rPr>
                <w:rFonts w:ascii="Times New Roman" w:hAnsi="Times New Roman"/>
                <w:sz w:val="24"/>
                <w:szCs w:val="24"/>
              </w:rPr>
              <w:t>Газоснабжение:</w:t>
            </w:r>
          </w:p>
          <w:p w:rsidR="005A0855" w:rsidRPr="005D3EF8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D3EF8">
              <w:rPr>
                <w:rFonts w:ascii="Times New Roman" w:hAnsi="Times New Roman"/>
                <w:sz w:val="24"/>
                <w:szCs w:val="24"/>
              </w:rPr>
              <w:t>- свободная мощность (м3/год)</w:t>
            </w:r>
          </w:p>
          <w:p w:rsidR="005A0855" w:rsidRPr="005D3EF8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D3EF8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(м3/год)</w:t>
            </w:r>
          </w:p>
          <w:p w:rsidR="005A0855" w:rsidRPr="005D3EF8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D3EF8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4785" w:type="dxa"/>
            <w:shd w:val="clear" w:color="auto" w:fill="auto"/>
          </w:tcPr>
          <w:p w:rsidR="005A0855" w:rsidRPr="005D3EF8" w:rsidRDefault="00D4615C" w:rsidP="005A0855">
            <w:pPr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Нет</w:t>
            </w:r>
          </w:p>
        </w:tc>
      </w:tr>
      <w:tr w:rsidR="005A0855" w:rsidRPr="005D3EF8" w:rsidTr="008A3C4F">
        <w:tc>
          <w:tcPr>
            <w:tcW w:w="4786" w:type="dxa"/>
            <w:shd w:val="clear" w:color="auto" w:fill="auto"/>
          </w:tcPr>
          <w:p w:rsidR="005A0855" w:rsidRPr="005D3EF8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D3EF8">
              <w:rPr>
                <w:rFonts w:ascii="Times New Roman" w:hAnsi="Times New Roman"/>
                <w:sz w:val="24"/>
                <w:szCs w:val="24"/>
              </w:rPr>
              <w:t>Водоснабжение:</w:t>
            </w:r>
          </w:p>
          <w:p w:rsidR="005A0855" w:rsidRPr="005D3EF8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D3EF8">
              <w:rPr>
                <w:rFonts w:ascii="Times New Roman" w:hAnsi="Times New Roman"/>
                <w:sz w:val="24"/>
                <w:szCs w:val="24"/>
              </w:rPr>
              <w:t>- свободная мощность (м</w:t>
            </w:r>
            <w:r w:rsidRPr="005D3EF8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5D3EF8">
              <w:rPr>
                <w:rFonts w:ascii="Times New Roman" w:hAnsi="Times New Roman"/>
                <w:sz w:val="24"/>
                <w:szCs w:val="24"/>
              </w:rPr>
              <w:t>/сут)</w:t>
            </w:r>
          </w:p>
          <w:p w:rsidR="005A0855" w:rsidRPr="005D3EF8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D3EF8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(м</w:t>
            </w:r>
            <w:r w:rsidRPr="005D3EF8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5D3EF8">
              <w:rPr>
                <w:rFonts w:ascii="Times New Roman" w:hAnsi="Times New Roman"/>
                <w:sz w:val="24"/>
                <w:szCs w:val="24"/>
              </w:rPr>
              <w:t>/сут)</w:t>
            </w:r>
          </w:p>
          <w:p w:rsidR="005A0855" w:rsidRPr="005D3EF8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D3EF8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4785" w:type="dxa"/>
            <w:shd w:val="clear" w:color="auto" w:fill="auto"/>
          </w:tcPr>
          <w:p w:rsidR="005A0855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  <w:p w:rsidR="005A0855" w:rsidRPr="005D3EF8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0855" w:rsidRPr="005D3EF8" w:rsidTr="008A3C4F">
        <w:tc>
          <w:tcPr>
            <w:tcW w:w="4786" w:type="dxa"/>
            <w:shd w:val="clear" w:color="auto" w:fill="auto"/>
          </w:tcPr>
          <w:p w:rsidR="005A0855" w:rsidRPr="005D3EF8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D3EF8">
              <w:rPr>
                <w:rFonts w:ascii="Times New Roman" w:hAnsi="Times New Roman"/>
                <w:sz w:val="24"/>
                <w:szCs w:val="24"/>
              </w:rPr>
              <w:t>Водоотведение:</w:t>
            </w:r>
          </w:p>
          <w:p w:rsidR="005A0855" w:rsidRPr="005D3EF8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D3EF8">
              <w:rPr>
                <w:rFonts w:ascii="Times New Roman" w:hAnsi="Times New Roman"/>
                <w:sz w:val="24"/>
                <w:szCs w:val="24"/>
              </w:rPr>
              <w:t>- свободная мощность (м</w:t>
            </w:r>
            <w:r w:rsidRPr="005D3EF8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5D3EF8">
              <w:rPr>
                <w:rFonts w:ascii="Times New Roman" w:hAnsi="Times New Roman"/>
                <w:sz w:val="24"/>
                <w:szCs w:val="24"/>
              </w:rPr>
              <w:t>/сут)</w:t>
            </w:r>
          </w:p>
          <w:p w:rsidR="005A0855" w:rsidRPr="005D3EF8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D3EF8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(м</w:t>
            </w:r>
            <w:r w:rsidRPr="005D3EF8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5D3EF8">
              <w:rPr>
                <w:rFonts w:ascii="Times New Roman" w:hAnsi="Times New Roman"/>
                <w:sz w:val="24"/>
                <w:szCs w:val="24"/>
              </w:rPr>
              <w:t>/сут)</w:t>
            </w:r>
          </w:p>
          <w:p w:rsidR="005A0855" w:rsidRPr="005D3EF8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D3EF8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4785" w:type="dxa"/>
            <w:shd w:val="clear" w:color="auto" w:fill="auto"/>
          </w:tcPr>
          <w:p w:rsidR="005A0855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  <w:p w:rsidR="005A0855" w:rsidRPr="005D3EF8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0855" w:rsidRPr="005D3EF8" w:rsidTr="008A3C4F">
        <w:tc>
          <w:tcPr>
            <w:tcW w:w="4786" w:type="dxa"/>
            <w:shd w:val="clear" w:color="auto" w:fill="auto"/>
          </w:tcPr>
          <w:p w:rsidR="005A0855" w:rsidRPr="005D3EF8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D3EF8">
              <w:rPr>
                <w:rFonts w:ascii="Times New Roman" w:hAnsi="Times New Roman"/>
                <w:sz w:val="24"/>
                <w:szCs w:val="24"/>
              </w:rPr>
              <w:t>Ливневая канализация:</w:t>
            </w:r>
          </w:p>
          <w:p w:rsidR="005A0855" w:rsidRPr="005D3EF8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D3EF8">
              <w:rPr>
                <w:rFonts w:ascii="Times New Roman" w:hAnsi="Times New Roman"/>
                <w:sz w:val="24"/>
                <w:szCs w:val="24"/>
              </w:rPr>
              <w:t>Наличие/возможность сброса на рельеф/удалённость от водоёмов (км)</w:t>
            </w:r>
          </w:p>
        </w:tc>
        <w:tc>
          <w:tcPr>
            <w:tcW w:w="4785" w:type="dxa"/>
            <w:shd w:val="clear" w:color="auto" w:fill="auto"/>
          </w:tcPr>
          <w:p w:rsidR="005A0855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  <w:p w:rsidR="005A0855" w:rsidRPr="005D3EF8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0855" w:rsidRPr="005D3EF8" w:rsidTr="008A3C4F">
        <w:tc>
          <w:tcPr>
            <w:tcW w:w="4786" w:type="dxa"/>
            <w:shd w:val="clear" w:color="auto" w:fill="auto"/>
          </w:tcPr>
          <w:p w:rsidR="005A0855" w:rsidRPr="005D3EF8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D3EF8">
              <w:rPr>
                <w:rFonts w:ascii="Times New Roman" w:hAnsi="Times New Roman"/>
                <w:sz w:val="24"/>
                <w:szCs w:val="24"/>
              </w:rPr>
              <w:t>Организация автомобильных съездов: техническая возможность, условия примыкания</w:t>
            </w:r>
          </w:p>
        </w:tc>
        <w:tc>
          <w:tcPr>
            <w:tcW w:w="4785" w:type="dxa"/>
            <w:shd w:val="clear" w:color="auto" w:fill="auto"/>
          </w:tcPr>
          <w:p w:rsidR="005A0855" w:rsidRPr="005D3EF8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5A0855" w:rsidRPr="00D4615C" w:rsidTr="008A3C4F">
        <w:tc>
          <w:tcPr>
            <w:tcW w:w="4786" w:type="dxa"/>
            <w:shd w:val="clear" w:color="auto" w:fill="auto"/>
          </w:tcPr>
          <w:p w:rsidR="005A0855" w:rsidRPr="005D3EF8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D3EF8">
              <w:rPr>
                <w:rFonts w:ascii="Times New Roman" w:hAnsi="Times New Roman"/>
                <w:sz w:val="24"/>
                <w:szCs w:val="24"/>
              </w:rPr>
              <w:t>Телекоммуникации:</w:t>
            </w:r>
          </w:p>
          <w:p w:rsidR="005A0855" w:rsidRPr="005D3EF8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D3EF8">
              <w:rPr>
                <w:rFonts w:ascii="Times New Roman" w:hAnsi="Times New Roman"/>
                <w:sz w:val="24"/>
                <w:szCs w:val="24"/>
              </w:rPr>
              <w:t>наличие/удаленность до точки подключения (км)</w:t>
            </w:r>
          </w:p>
        </w:tc>
        <w:tc>
          <w:tcPr>
            <w:tcW w:w="4785" w:type="dxa"/>
            <w:shd w:val="clear" w:color="auto" w:fill="auto"/>
          </w:tcPr>
          <w:p w:rsidR="005A0855" w:rsidRPr="005D3EF8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A3C4F">
              <w:rPr>
                <w:rFonts w:ascii="Times New Roman" w:hAnsi="Times New Roman"/>
                <w:sz w:val="24"/>
                <w:szCs w:val="24"/>
              </w:rPr>
              <w:t>Техническая возможность отсутствует. Планируется прокладка волокнисто-оптического кабеля связи п. Чебаково</w:t>
            </w:r>
          </w:p>
        </w:tc>
      </w:tr>
      <w:tr w:rsidR="005A0855" w:rsidRPr="005D3EF8" w:rsidTr="008A3C4F">
        <w:tc>
          <w:tcPr>
            <w:tcW w:w="4786" w:type="dxa"/>
            <w:shd w:val="clear" w:color="auto" w:fill="auto"/>
          </w:tcPr>
          <w:p w:rsidR="005A0855" w:rsidRPr="005D3EF8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D3EF8">
              <w:rPr>
                <w:rFonts w:ascii="Times New Roman" w:hAnsi="Times New Roman"/>
                <w:sz w:val="24"/>
                <w:szCs w:val="24"/>
              </w:rPr>
              <w:t>Охранные зоны, особо охраняемые территории, скотомогильники, кладбища, сады: наличие\удаленность в км.</w:t>
            </w:r>
          </w:p>
        </w:tc>
        <w:tc>
          <w:tcPr>
            <w:tcW w:w="4785" w:type="dxa"/>
            <w:shd w:val="clear" w:color="auto" w:fill="auto"/>
          </w:tcPr>
          <w:p w:rsidR="005A0855" w:rsidRPr="005D3EF8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Охранные зоны не установлены</w:t>
            </w:r>
          </w:p>
        </w:tc>
      </w:tr>
      <w:tr w:rsidR="005A0855" w:rsidRPr="006D7D77" w:rsidTr="006F598C">
        <w:tc>
          <w:tcPr>
            <w:tcW w:w="9571" w:type="dxa"/>
            <w:gridSpan w:val="2"/>
            <w:shd w:val="clear" w:color="auto" w:fill="auto"/>
          </w:tcPr>
          <w:p w:rsidR="005A0855" w:rsidRPr="00F849A9" w:rsidRDefault="005A0855" w:rsidP="005A085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Дополнительные сведения</w:t>
            </w:r>
          </w:p>
        </w:tc>
      </w:tr>
      <w:tr w:rsidR="005A0855" w:rsidRPr="005D3EF8" w:rsidTr="008A3C4F">
        <w:tc>
          <w:tcPr>
            <w:tcW w:w="4786" w:type="dxa"/>
            <w:shd w:val="clear" w:color="auto" w:fill="auto"/>
          </w:tcPr>
          <w:p w:rsidR="005A0855" w:rsidRPr="008A3C4F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A3C4F">
              <w:rPr>
                <w:rFonts w:ascii="Times New Roman" w:hAnsi="Times New Roman"/>
                <w:sz w:val="24"/>
                <w:szCs w:val="24"/>
              </w:rPr>
              <w:t>Обременения (аренда, сервитуты, бессрочное пользование)</w:t>
            </w:r>
          </w:p>
        </w:tc>
        <w:tc>
          <w:tcPr>
            <w:tcW w:w="4785" w:type="dxa"/>
            <w:shd w:val="clear" w:color="auto" w:fill="auto"/>
          </w:tcPr>
          <w:p w:rsidR="005A0855" w:rsidRPr="00F849A9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5A0855" w:rsidRPr="004049A0" w:rsidTr="008A3C4F">
        <w:tc>
          <w:tcPr>
            <w:tcW w:w="4786" w:type="dxa"/>
            <w:shd w:val="clear" w:color="auto" w:fill="auto"/>
          </w:tcPr>
          <w:p w:rsidR="005A0855" w:rsidRPr="00F849A9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Наличие на участке зданий и сооружений (указать какие)</w:t>
            </w:r>
          </w:p>
        </w:tc>
        <w:tc>
          <w:tcPr>
            <w:tcW w:w="4785" w:type="dxa"/>
            <w:shd w:val="clear" w:color="auto" w:fill="auto"/>
          </w:tcPr>
          <w:p w:rsidR="005A0855" w:rsidRPr="00F849A9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Свободен от застройки</w:t>
            </w:r>
          </w:p>
        </w:tc>
      </w:tr>
      <w:tr w:rsidR="005A0855" w:rsidRPr="00F849A9" w:rsidTr="008A3C4F">
        <w:tc>
          <w:tcPr>
            <w:tcW w:w="4786" w:type="dxa"/>
            <w:shd w:val="clear" w:color="auto" w:fill="auto"/>
          </w:tcPr>
          <w:p w:rsidR="005A0855" w:rsidRPr="00F849A9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Инженерная инфраструктура объектов (описание)</w:t>
            </w:r>
          </w:p>
        </w:tc>
        <w:tc>
          <w:tcPr>
            <w:tcW w:w="4785" w:type="dxa"/>
            <w:shd w:val="clear" w:color="auto" w:fill="auto"/>
          </w:tcPr>
          <w:p w:rsidR="005A0855" w:rsidRPr="00F849A9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5A0855" w:rsidRPr="00534144" w:rsidTr="008A3C4F">
        <w:tc>
          <w:tcPr>
            <w:tcW w:w="4786" w:type="dxa"/>
            <w:shd w:val="clear" w:color="auto" w:fill="auto"/>
          </w:tcPr>
          <w:p w:rsidR="005A0855" w:rsidRPr="009F7C8A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F7C8A">
              <w:rPr>
                <w:rFonts w:ascii="Times New Roman" w:hAnsi="Times New Roman"/>
                <w:sz w:val="24"/>
                <w:szCs w:val="24"/>
              </w:rPr>
              <w:t>Предложения по использованию площадки</w:t>
            </w:r>
          </w:p>
        </w:tc>
        <w:tc>
          <w:tcPr>
            <w:tcW w:w="4785" w:type="dxa"/>
            <w:shd w:val="clear" w:color="auto" w:fill="auto"/>
          </w:tcPr>
          <w:p w:rsidR="005A0855" w:rsidRPr="009F7C8A" w:rsidRDefault="005A0855" w:rsidP="005A0855">
            <w:pPr>
              <w:pStyle w:val="a4"/>
              <w:rPr>
                <w:rFonts w:ascii="Times New Roman" w:hAnsi="Times New Roman"/>
                <w:iCs/>
                <w:sz w:val="24"/>
                <w:szCs w:val="24"/>
              </w:rPr>
            </w:pPr>
            <w:r w:rsidRPr="009F7C8A">
              <w:rPr>
                <w:rFonts w:ascii="Times New Roman" w:hAnsi="Times New Roman"/>
                <w:iCs/>
                <w:sz w:val="24"/>
                <w:szCs w:val="24"/>
              </w:rPr>
              <w:t>Для жилой застройки</w:t>
            </w:r>
          </w:p>
        </w:tc>
      </w:tr>
      <w:tr w:rsidR="005A0855" w:rsidRPr="00E2337C" w:rsidTr="008A3C4F">
        <w:trPr>
          <w:trHeight w:val="446"/>
        </w:trPr>
        <w:tc>
          <w:tcPr>
            <w:tcW w:w="4786" w:type="dxa"/>
            <w:shd w:val="clear" w:color="auto" w:fill="auto"/>
          </w:tcPr>
          <w:p w:rsidR="005A0855" w:rsidRPr="00F849A9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Примечания </w:t>
            </w:r>
          </w:p>
        </w:tc>
        <w:tc>
          <w:tcPr>
            <w:tcW w:w="4785" w:type="dxa"/>
            <w:shd w:val="clear" w:color="auto" w:fill="auto"/>
          </w:tcPr>
          <w:p w:rsidR="005A0855" w:rsidRPr="00E2337C" w:rsidRDefault="005A0855" w:rsidP="005A08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Фотографические материалы прилагаются</w:t>
            </w:r>
          </w:p>
        </w:tc>
      </w:tr>
    </w:tbl>
    <w:p w:rsidR="00B82CFA" w:rsidRDefault="00B82CFA" w:rsidP="009350D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bookmarkStart w:id="0" w:name="page7"/>
      <w:bookmarkEnd w:id="0"/>
    </w:p>
    <w:p w:rsidR="009F7C8A" w:rsidRDefault="009F7C8A" w:rsidP="009350D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350DD" w:rsidRDefault="009350DD" w:rsidP="009350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bookmarkStart w:id="1" w:name="_GoBack"/>
      <w:r w:rsidRPr="008A3C4F">
        <w:rPr>
          <w:rFonts w:ascii="Times New Roman" w:hAnsi="Times New Roman"/>
          <w:b/>
          <w:sz w:val="24"/>
          <w:szCs w:val="24"/>
          <w:lang w:val="ru-RU"/>
        </w:rPr>
        <w:lastRenderedPageBreak/>
        <w:t xml:space="preserve">Общий план месторасположения </w:t>
      </w:r>
      <w:r w:rsidR="00E2337C" w:rsidRPr="008A3C4F">
        <w:rPr>
          <w:rFonts w:ascii="Times New Roman" w:hAnsi="Times New Roman"/>
          <w:b/>
          <w:sz w:val="24"/>
          <w:szCs w:val="24"/>
          <w:lang w:val="ru-RU"/>
        </w:rPr>
        <w:t>участка</w:t>
      </w:r>
    </w:p>
    <w:p w:rsidR="009F7C8A" w:rsidRPr="008A3C4F" w:rsidRDefault="009F7C8A" w:rsidP="009350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8A3C4F" w:rsidRDefault="009F7C8A" w:rsidP="00D5074B">
      <w:pPr>
        <w:jc w:val="center"/>
        <w:rPr>
          <w:rFonts w:ascii="Times New Roman" w:hAnsi="Times New Roman"/>
          <w:sz w:val="24"/>
          <w:szCs w:val="24"/>
        </w:rPr>
      </w:pPr>
      <w:r w:rsidRPr="009F7C8A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727F7B85" wp14:editId="20D09A65">
            <wp:extent cx="6195085" cy="357187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174" cy="360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296" w:rsidRDefault="00884296" w:rsidP="00D5074B">
      <w:pPr>
        <w:jc w:val="center"/>
        <w:rPr>
          <w:rFonts w:ascii="Times New Roman" w:hAnsi="Times New Roman"/>
          <w:sz w:val="24"/>
          <w:szCs w:val="24"/>
        </w:rPr>
      </w:pPr>
    </w:p>
    <w:p w:rsidR="00884296" w:rsidRDefault="008A3C4F" w:rsidP="00D5074B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00B1B74F" wp14:editId="3CD204CD">
            <wp:extent cx="6235010" cy="3257550"/>
            <wp:effectExtent l="0" t="0" r="0" b="0"/>
            <wp:docPr id="3" name="Рисунок 3" descr="https://docviewer.yandex.ru/view/0/htmlimage?id=7z29-1t9mou4htvpdrpimi163e99wcsll731hg23gq63cf73yi97pnnmsnjj55b8ptdbj3fychcb6om5k39prjfkwho5ulhh00mvgtne&amp;name=image-8PczKeV7K549m80Otq.png&amp;dsid=4bdbeb80732b5ee95ea212b0c026d7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viewer.yandex.ru/view/0/htmlimage?id=7z29-1t9mou4htvpdrpimi163e99wcsll731hg23gq63cf73yi97pnnmsnjj55b8ptdbj3fychcb6om5k39prjfkwho5ulhh00mvgtne&amp;name=image-8PczKeV7K549m80Otq.png&amp;dsid=4bdbeb80732b5ee95ea212b0c026d7b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668" cy="326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CFA" w:rsidRDefault="00B82CFA" w:rsidP="00D5074B">
      <w:pPr>
        <w:jc w:val="center"/>
        <w:rPr>
          <w:rFonts w:ascii="Times New Roman" w:hAnsi="Times New Roman"/>
          <w:sz w:val="24"/>
          <w:szCs w:val="24"/>
        </w:rPr>
      </w:pPr>
    </w:p>
    <w:p w:rsidR="00A06C1D" w:rsidRDefault="00B82CFA" w:rsidP="00D5074B">
      <w:pPr>
        <w:jc w:val="center"/>
        <w:rPr>
          <w:rFonts w:ascii="Times New Roman" w:hAnsi="Times New Roman"/>
          <w:sz w:val="24"/>
          <w:szCs w:val="24"/>
        </w:rPr>
      </w:pPr>
      <w:r w:rsidRPr="00C80D52">
        <w:rPr>
          <w:noProof/>
          <w:lang w:val="ru-RU" w:eastAsia="ru-RU"/>
        </w:rPr>
        <w:lastRenderedPageBreak/>
        <w:drawing>
          <wp:anchor distT="0" distB="0" distL="114300" distR="114300" simplePos="0" relativeHeight="251657728" behindDoc="0" locked="0" layoutInCell="1" allowOverlap="1" wp14:anchorId="0D3EF1EB" wp14:editId="42D3814A">
            <wp:simplePos x="0" y="0"/>
            <wp:positionH relativeFrom="column">
              <wp:posOffset>2916496</wp:posOffset>
            </wp:positionH>
            <wp:positionV relativeFrom="paragraph">
              <wp:posOffset>2184769</wp:posOffset>
            </wp:positionV>
            <wp:extent cx="374685" cy="386833"/>
            <wp:effectExtent l="0" t="0" r="0" b="0"/>
            <wp:wrapNone/>
            <wp:docPr id="7" name="Picture 10" descr="https://borshevictory.ru/wp-content/uploads/2019/08/krasnyj-768x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0" descr="https://borshevictory.ru/wp-content/uploads/2019/08/krasnyj-768x76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85" cy="38683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inline distT="0" distB="0" distL="0" distR="0" wp14:anchorId="2934DB0F" wp14:editId="292893C2">
            <wp:extent cx="5932170" cy="43010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416" t="8374" r="18337" b="10105"/>
                    <a:stretch/>
                  </pic:blipFill>
                  <pic:spPr bwMode="auto">
                    <a:xfrm>
                      <a:off x="0" y="0"/>
                      <a:ext cx="5965904" cy="4325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sectPr w:rsidR="00A06C1D" w:rsidSect="005A0855">
      <w:headerReference w:type="default" r:id="rId12"/>
      <w:pgSz w:w="11904" w:h="16836"/>
      <w:pgMar w:top="711" w:right="847" w:bottom="709" w:left="1418" w:header="720" w:footer="720" w:gutter="0"/>
      <w:cols w:space="720" w:equalWidth="0">
        <w:col w:w="9639"/>
      </w:cols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5633" w:rsidRDefault="00835633" w:rsidP="005A0855">
      <w:pPr>
        <w:spacing w:after="0" w:line="240" w:lineRule="auto"/>
      </w:pPr>
      <w:r>
        <w:separator/>
      </w:r>
    </w:p>
  </w:endnote>
  <w:endnote w:type="continuationSeparator" w:id="0">
    <w:p w:rsidR="00835633" w:rsidRDefault="00835633" w:rsidP="005A0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5633" w:rsidRDefault="00835633" w:rsidP="005A0855">
      <w:pPr>
        <w:spacing w:after="0" w:line="240" w:lineRule="auto"/>
      </w:pPr>
      <w:r>
        <w:separator/>
      </w:r>
    </w:p>
  </w:footnote>
  <w:footnote w:type="continuationSeparator" w:id="0">
    <w:p w:rsidR="00835633" w:rsidRDefault="00835633" w:rsidP="005A0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08811697"/>
      <w:docPartObj>
        <w:docPartGallery w:val="Page Numbers (Top of Page)"/>
        <w:docPartUnique/>
      </w:docPartObj>
    </w:sdtPr>
    <w:sdtEndPr/>
    <w:sdtContent>
      <w:p w:rsidR="005A0855" w:rsidRDefault="005A085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14EF" w:rsidRPr="004E14EF">
          <w:rPr>
            <w:noProof/>
            <w:lang w:val="ru-RU"/>
          </w:rPr>
          <w:t>4</w:t>
        </w:r>
        <w:r>
          <w:fldChar w:fldCharType="end"/>
        </w:r>
      </w:p>
    </w:sdtContent>
  </w:sdt>
  <w:p w:rsidR="005A0855" w:rsidRDefault="005A085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F27DA"/>
    <w:multiLevelType w:val="hybridMultilevel"/>
    <w:tmpl w:val="36DC1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69C"/>
    <w:rsid w:val="0000712B"/>
    <w:rsid w:val="000437F3"/>
    <w:rsid w:val="000442EE"/>
    <w:rsid w:val="00091B8E"/>
    <w:rsid w:val="00097502"/>
    <w:rsid w:val="000A1EA7"/>
    <w:rsid w:val="000D49A3"/>
    <w:rsid w:val="000E303F"/>
    <w:rsid w:val="00120D76"/>
    <w:rsid w:val="001233B8"/>
    <w:rsid w:val="00155449"/>
    <w:rsid w:val="00192804"/>
    <w:rsid w:val="001A07A0"/>
    <w:rsid w:val="001B5AE4"/>
    <w:rsid w:val="001B6D6F"/>
    <w:rsid w:val="001D593D"/>
    <w:rsid w:val="001E579E"/>
    <w:rsid w:val="0020603B"/>
    <w:rsid w:val="002075BC"/>
    <w:rsid w:val="00211C7A"/>
    <w:rsid w:val="00227E06"/>
    <w:rsid w:val="0023245F"/>
    <w:rsid w:val="00241F0E"/>
    <w:rsid w:val="00250296"/>
    <w:rsid w:val="00265FB1"/>
    <w:rsid w:val="002C478D"/>
    <w:rsid w:val="002D1439"/>
    <w:rsid w:val="00317D22"/>
    <w:rsid w:val="00347731"/>
    <w:rsid w:val="003514CF"/>
    <w:rsid w:val="003561A3"/>
    <w:rsid w:val="00373F9D"/>
    <w:rsid w:val="00385F26"/>
    <w:rsid w:val="00393770"/>
    <w:rsid w:val="003A2151"/>
    <w:rsid w:val="003D22B9"/>
    <w:rsid w:val="003D34AA"/>
    <w:rsid w:val="003E2436"/>
    <w:rsid w:val="004049A0"/>
    <w:rsid w:val="00407C27"/>
    <w:rsid w:val="00414370"/>
    <w:rsid w:val="004850A4"/>
    <w:rsid w:val="004A4E8B"/>
    <w:rsid w:val="004C234C"/>
    <w:rsid w:val="004E14EF"/>
    <w:rsid w:val="004E6908"/>
    <w:rsid w:val="004F3CEE"/>
    <w:rsid w:val="00534144"/>
    <w:rsid w:val="00590136"/>
    <w:rsid w:val="00591AD3"/>
    <w:rsid w:val="00594EB7"/>
    <w:rsid w:val="005A0855"/>
    <w:rsid w:val="005B30B7"/>
    <w:rsid w:val="005D3EF8"/>
    <w:rsid w:val="005D72EB"/>
    <w:rsid w:val="005E73D7"/>
    <w:rsid w:val="00603CEB"/>
    <w:rsid w:val="00607409"/>
    <w:rsid w:val="0061156E"/>
    <w:rsid w:val="006558B0"/>
    <w:rsid w:val="00663368"/>
    <w:rsid w:val="00673D78"/>
    <w:rsid w:val="00690BE6"/>
    <w:rsid w:val="006C2705"/>
    <w:rsid w:val="006D1EDD"/>
    <w:rsid w:val="006D7D77"/>
    <w:rsid w:val="006F500C"/>
    <w:rsid w:val="006F598C"/>
    <w:rsid w:val="007677E7"/>
    <w:rsid w:val="00790987"/>
    <w:rsid w:val="007F1265"/>
    <w:rsid w:val="007F135F"/>
    <w:rsid w:val="007F332D"/>
    <w:rsid w:val="00802006"/>
    <w:rsid w:val="00835633"/>
    <w:rsid w:val="00864EE6"/>
    <w:rsid w:val="0086559B"/>
    <w:rsid w:val="00884296"/>
    <w:rsid w:val="008A3C4F"/>
    <w:rsid w:val="008F3CC5"/>
    <w:rsid w:val="00920C3C"/>
    <w:rsid w:val="009350DD"/>
    <w:rsid w:val="00944048"/>
    <w:rsid w:val="00994737"/>
    <w:rsid w:val="009F7C8A"/>
    <w:rsid w:val="00A06C1D"/>
    <w:rsid w:val="00A17D64"/>
    <w:rsid w:val="00A20435"/>
    <w:rsid w:val="00A76A41"/>
    <w:rsid w:val="00A8169C"/>
    <w:rsid w:val="00AC669F"/>
    <w:rsid w:val="00AF3F19"/>
    <w:rsid w:val="00B1648D"/>
    <w:rsid w:val="00B419B9"/>
    <w:rsid w:val="00B82CFA"/>
    <w:rsid w:val="00B861B5"/>
    <w:rsid w:val="00B91F79"/>
    <w:rsid w:val="00C2549D"/>
    <w:rsid w:val="00C40363"/>
    <w:rsid w:val="00D17D9F"/>
    <w:rsid w:val="00D4615C"/>
    <w:rsid w:val="00D5074B"/>
    <w:rsid w:val="00D5075E"/>
    <w:rsid w:val="00DA7350"/>
    <w:rsid w:val="00DB2901"/>
    <w:rsid w:val="00DE2E98"/>
    <w:rsid w:val="00DE63D5"/>
    <w:rsid w:val="00E14F55"/>
    <w:rsid w:val="00E2337C"/>
    <w:rsid w:val="00E2456C"/>
    <w:rsid w:val="00E31855"/>
    <w:rsid w:val="00E44E0C"/>
    <w:rsid w:val="00E65A8A"/>
    <w:rsid w:val="00E70029"/>
    <w:rsid w:val="00E75E1E"/>
    <w:rsid w:val="00EA5D07"/>
    <w:rsid w:val="00EC0F84"/>
    <w:rsid w:val="00F734B8"/>
    <w:rsid w:val="00F849A9"/>
    <w:rsid w:val="00F95D43"/>
    <w:rsid w:val="00FB0780"/>
    <w:rsid w:val="00FB359E"/>
    <w:rsid w:val="00FD7179"/>
    <w:rsid w:val="00FE6483"/>
    <w:rsid w:val="00FF5B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5EB6083-A5CB-426D-B384-64FE57934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58B0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3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4A4E8B"/>
    <w:rPr>
      <w:rFonts w:eastAsia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A2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2151"/>
    <w:rPr>
      <w:rFonts w:ascii="Tahoma" w:hAnsi="Tahoma" w:cs="Tahoma"/>
      <w:sz w:val="16"/>
      <w:szCs w:val="16"/>
      <w:lang w:val="en-US" w:eastAsia="en-US"/>
    </w:rPr>
  </w:style>
  <w:style w:type="paragraph" w:styleId="a7">
    <w:name w:val="header"/>
    <w:basedOn w:val="a"/>
    <w:link w:val="a8"/>
    <w:uiPriority w:val="99"/>
    <w:unhideWhenUsed/>
    <w:rsid w:val="005A08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A0855"/>
    <w:rPr>
      <w:sz w:val="22"/>
      <w:szCs w:val="22"/>
      <w:lang w:val="en-US" w:eastAsia="en-US"/>
    </w:rPr>
  </w:style>
  <w:style w:type="paragraph" w:styleId="a9">
    <w:name w:val="footer"/>
    <w:basedOn w:val="a"/>
    <w:link w:val="aa"/>
    <w:uiPriority w:val="99"/>
    <w:unhideWhenUsed/>
    <w:rsid w:val="005A08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A0855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0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E50CDB-F70F-48BF-9C43-69D01A002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592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kartashov</dc:creator>
  <cp:lastModifiedBy>SmirnovaIV</cp:lastModifiedBy>
  <cp:revision>4</cp:revision>
  <cp:lastPrinted>2023-12-08T11:30:00Z</cp:lastPrinted>
  <dcterms:created xsi:type="dcterms:W3CDTF">2023-12-06T11:11:00Z</dcterms:created>
  <dcterms:modified xsi:type="dcterms:W3CDTF">2023-12-08T11:33:00Z</dcterms:modified>
</cp:coreProperties>
</file>