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</w:t>
      </w:r>
      <w:r w:rsidR="00E2337C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поселени</w:t>
      </w:r>
      <w:r w:rsidR="00E2337C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Тутаев</w:t>
      </w: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5B6F44">
        <w:rPr>
          <w:rFonts w:ascii="Times New Roman" w:hAnsi="Times New Roman"/>
          <w:sz w:val="24"/>
          <w:szCs w:val="24"/>
        </w:rPr>
        <w:t>Паспорт инвестиционной площадки</w:t>
      </w:r>
      <w:r w:rsidR="006D7D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№</w:t>
      </w:r>
      <w:r w:rsidR="00FF3930">
        <w:rPr>
          <w:rFonts w:ascii="Times New Roman" w:hAnsi="Times New Roman"/>
          <w:sz w:val="24"/>
          <w:szCs w:val="24"/>
        </w:rPr>
        <w:t xml:space="preserve"> 5.3</w:t>
      </w:r>
    </w:p>
    <w:p w:rsidR="0061156E" w:rsidRPr="005B6F44" w:rsidRDefault="0061156E" w:rsidP="0061156E">
      <w:pPr>
        <w:pStyle w:val="a4"/>
        <w:jc w:val="both"/>
        <w:rPr>
          <w:rFonts w:ascii="Times New Roman" w:hAnsi="Times New Roman"/>
          <w:sz w:val="24"/>
          <w:szCs w:val="24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4785"/>
      </w:tblGrid>
      <w:tr w:rsidR="0061156E" w:rsidRPr="00F849A9" w:rsidTr="00C31444">
        <w:tc>
          <w:tcPr>
            <w:tcW w:w="4786" w:type="dxa"/>
            <w:shd w:val="clear" w:color="auto" w:fill="auto"/>
          </w:tcPr>
          <w:p w:rsidR="0061156E" w:rsidRPr="00F849A9" w:rsidRDefault="0061156E" w:rsidP="002C7FE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Атрибут</w:t>
            </w:r>
          </w:p>
        </w:tc>
        <w:tc>
          <w:tcPr>
            <w:tcW w:w="4785" w:type="dxa"/>
            <w:shd w:val="clear" w:color="auto" w:fill="auto"/>
          </w:tcPr>
          <w:p w:rsidR="0061156E" w:rsidRPr="00F849A9" w:rsidRDefault="0061156E" w:rsidP="002C7FE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</w:tr>
      <w:tr w:rsidR="0061156E" w:rsidRPr="00F849A9" w:rsidTr="006F598C">
        <w:tc>
          <w:tcPr>
            <w:tcW w:w="9571" w:type="dxa"/>
            <w:gridSpan w:val="2"/>
            <w:shd w:val="clear" w:color="auto" w:fill="auto"/>
          </w:tcPr>
          <w:p w:rsidR="0061156E" w:rsidRPr="00F849A9" w:rsidRDefault="0061156E" w:rsidP="00E2337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Общая информация</w:t>
            </w:r>
          </w:p>
        </w:tc>
      </w:tr>
      <w:tr w:rsidR="0061156E" w:rsidRPr="00FF3930" w:rsidTr="00C31444"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Название площадки</w:t>
            </w:r>
          </w:p>
        </w:tc>
        <w:tc>
          <w:tcPr>
            <w:tcW w:w="4785" w:type="dxa"/>
            <w:shd w:val="clear" w:color="auto" w:fill="auto"/>
          </w:tcPr>
          <w:p w:rsidR="001E4134" w:rsidRPr="00FF3930" w:rsidRDefault="00FF3930" w:rsidP="001F263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 инвестирования для целей культурного развития, гостиничного обслуживания</w:t>
            </w:r>
          </w:p>
        </w:tc>
      </w:tr>
      <w:tr w:rsidR="0061156E" w:rsidRPr="001F2637" w:rsidTr="00C31444"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Поселение/городской округ</w:t>
            </w:r>
          </w:p>
        </w:tc>
        <w:tc>
          <w:tcPr>
            <w:tcW w:w="4785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Тутаевский район, г. Тутаев</w:t>
            </w:r>
          </w:p>
        </w:tc>
      </w:tr>
      <w:tr w:rsidR="0061156E" w:rsidRPr="00FF3930" w:rsidTr="00C31444"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Месторасположение/адрес площадки</w:t>
            </w:r>
          </w:p>
        </w:tc>
        <w:tc>
          <w:tcPr>
            <w:tcW w:w="4785" w:type="dxa"/>
            <w:shd w:val="clear" w:color="auto" w:fill="auto"/>
          </w:tcPr>
          <w:p w:rsidR="0061156E" w:rsidRPr="00D5075E" w:rsidRDefault="003A2151" w:rsidP="001E4134">
            <w:pPr>
              <w:pStyle w:val="a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</w:t>
            </w:r>
            <w:r w:rsidR="001E4134">
              <w:rPr>
                <w:rFonts w:ascii="Times New Roman" w:hAnsi="Times New Roman"/>
                <w:sz w:val="24"/>
                <w:szCs w:val="24"/>
              </w:rPr>
              <w:t> Леонтьевская, д. 3 (левый берег)</w:t>
            </w:r>
          </w:p>
        </w:tc>
      </w:tr>
      <w:tr w:rsidR="0061156E" w:rsidRPr="001E4134" w:rsidTr="00C31444">
        <w:tc>
          <w:tcPr>
            <w:tcW w:w="4786" w:type="dxa"/>
            <w:shd w:val="clear" w:color="auto" w:fill="auto"/>
          </w:tcPr>
          <w:p w:rsidR="0061156E" w:rsidRPr="00FF3930" w:rsidRDefault="0061156E" w:rsidP="00FF393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F3930">
              <w:rPr>
                <w:rFonts w:ascii="Times New Roman" w:hAnsi="Times New Roman"/>
                <w:sz w:val="24"/>
                <w:szCs w:val="24"/>
              </w:rPr>
              <w:t>Общая площадь</w:t>
            </w:r>
            <w:r w:rsidR="001E4134" w:rsidRPr="00FF393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85" w:type="dxa"/>
            <w:shd w:val="clear" w:color="auto" w:fill="auto"/>
          </w:tcPr>
          <w:p w:rsidR="0061156E" w:rsidRPr="00FF3930" w:rsidRDefault="001E4134" w:rsidP="00FF393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F3930">
              <w:rPr>
                <w:rFonts w:ascii="Times New Roman" w:hAnsi="Times New Roman"/>
                <w:sz w:val="24"/>
                <w:szCs w:val="24"/>
              </w:rPr>
              <w:t>2</w:t>
            </w:r>
            <w:r w:rsidR="00FF3930" w:rsidRPr="00FF3930">
              <w:rPr>
                <w:rFonts w:ascii="Times New Roman" w:hAnsi="Times New Roman"/>
                <w:sz w:val="24"/>
                <w:szCs w:val="24"/>
              </w:rPr>
              <w:t> </w:t>
            </w:r>
            <w:r w:rsidR="0044415F" w:rsidRPr="00FF3930">
              <w:rPr>
                <w:rFonts w:ascii="Times New Roman" w:hAnsi="Times New Roman"/>
                <w:sz w:val="24"/>
                <w:szCs w:val="24"/>
              </w:rPr>
              <w:t>122</w:t>
            </w:r>
            <w:r w:rsidR="00FF3930" w:rsidRPr="00FF3930">
              <w:rPr>
                <w:rFonts w:ascii="Times New Roman" w:hAnsi="Times New Roman"/>
                <w:sz w:val="24"/>
                <w:szCs w:val="24"/>
              </w:rPr>
              <w:t xml:space="preserve"> кв. м.</w:t>
            </w:r>
          </w:p>
        </w:tc>
      </w:tr>
      <w:tr w:rsidR="0061156E" w:rsidRPr="001E4134" w:rsidTr="00C31444"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Возможность увеличения площадки (на га)</w:t>
            </w:r>
          </w:p>
        </w:tc>
        <w:tc>
          <w:tcPr>
            <w:tcW w:w="4785" w:type="dxa"/>
            <w:shd w:val="clear" w:color="auto" w:fill="auto"/>
          </w:tcPr>
          <w:p w:rsidR="0061156E" w:rsidRPr="00F849A9" w:rsidRDefault="00120D76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61156E" w:rsidRPr="00241F0E" w:rsidTr="00C31444"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Форма собственности на землю</w:t>
            </w:r>
          </w:p>
        </w:tc>
        <w:tc>
          <w:tcPr>
            <w:tcW w:w="4785" w:type="dxa"/>
            <w:shd w:val="clear" w:color="auto" w:fill="auto"/>
          </w:tcPr>
          <w:p w:rsidR="0061156E" w:rsidRPr="00F849A9" w:rsidRDefault="006D1EDD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Государственная собственность</w:t>
            </w:r>
          </w:p>
        </w:tc>
      </w:tr>
      <w:tr w:rsidR="0061156E" w:rsidRPr="00C31444" w:rsidTr="00C31444"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Собственник земельного участка, контактная информация</w:t>
            </w:r>
          </w:p>
        </w:tc>
        <w:tc>
          <w:tcPr>
            <w:tcW w:w="4785" w:type="dxa"/>
            <w:shd w:val="clear" w:color="auto" w:fill="auto"/>
          </w:tcPr>
          <w:p w:rsidR="002C7FE0" w:rsidRPr="002C7FE0" w:rsidRDefault="002C7FE0" w:rsidP="002C7FE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C7FE0">
              <w:rPr>
                <w:rFonts w:ascii="Times New Roman" w:hAnsi="Times New Roman"/>
                <w:sz w:val="24"/>
                <w:szCs w:val="24"/>
              </w:rPr>
              <w:t>Администрация Тутаевского муниципального района (АТМР):</w:t>
            </w:r>
          </w:p>
          <w:p w:rsidR="002C7FE0" w:rsidRPr="002C7FE0" w:rsidRDefault="002C7FE0" w:rsidP="002C7FE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C7FE0">
              <w:rPr>
                <w:rFonts w:ascii="Times New Roman" w:hAnsi="Times New Roman"/>
                <w:sz w:val="24"/>
                <w:szCs w:val="24"/>
              </w:rPr>
              <w:t>- Управление муниципального имущества АТМР: Израйлева Александра Вадимовна, заместитель Главы АТМР по имущественным вопросам – начальник управления муниципального имущества АТМР, тел. (48533) 20055;</w:t>
            </w:r>
          </w:p>
          <w:p w:rsidR="002C7FE0" w:rsidRPr="002C7FE0" w:rsidRDefault="002C7FE0" w:rsidP="002C7FE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C7FE0">
              <w:rPr>
                <w:rFonts w:ascii="Times New Roman" w:hAnsi="Times New Roman"/>
                <w:sz w:val="24"/>
                <w:szCs w:val="24"/>
              </w:rPr>
              <w:t>- Управление экономического развития и инвестиционной политики АТМР:</w:t>
            </w:r>
          </w:p>
          <w:p w:rsidR="002C7FE0" w:rsidRPr="002C7FE0" w:rsidRDefault="002C7FE0" w:rsidP="002C7FE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C7FE0">
              <w:rPr>
                <w:rFonts w:ascii="Times New Roman" w:hAnsi="Times New Roman"/>
                <w:sz w:val="24"/>
                <w:szCs w:val="24"/>
              </w:rPr>
              <w:t xml:space="preserve">Громова Юлия Владимировна, – начальник управления экономического развития и инвестиционной политики АТМР, </w:t>
            </w:r>
          </w:p>
          <w:p w:rsidR="0061156E" w:rsidRPr="00F849A9" w:rsidRDefault="002C7FE0" w:rsidP="002C7FE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C7FE0">
              <w:rPr>
                <w:rFonts w:ascii="Times New Roman" w:hAnsi="Times New Roman"/>
                <w:sz w:val="24"/>
                <w:szCs w:val="24"/>
              </w:rPr>
              <w:t>тел. (48533) 70859</w:t>
            </w:r>
          </w:p>
        </w:tc>
      </w:tr>
      <w:tr w:rsidR="0061156E" w:rsidRPr="00FF3930" w:rsidTr="00C31444">
        <w:tc>
          <w:tcPr>
            <w:tcW w:w="4786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Государственный орган исполнительной власти или орган местного самоуправления, уполномоченный на распоряжение земельными участками, находящимися в государственной собственности</w:t>
            </w:r>
          </w:p>
        </w:tc>
        <w:tc>
          <w:tcPr>
            <w:tcW w:w="4785" w:type="dxa"/>
            <w:shd w:val="clear" w:color="auto" w:fill="auto"/>
          </w:tcPr>
          <w:p w:rsidR="0061156E" w:rsidRPr="00F849A9" w:rsidRDefault="002C7FE0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муниципального имущества Администрации ТМР</w:t>
            </w:r>
          </w:p>
        </w:tc>
      </w:tr>
      <w:tr w:rsidR="00FF3930" w:rsidRPr="00FF3930" w:rsidTr="00C31444">
        <w:tc>
          <w:tcPr>
            <w:tcW w:w="4786" w:type="dxa"/>
            <w:shd w:val="clear" w:color="auto" w:fill="auto"/>
          </w:tcPr>
          <w:p w:rsidR="00FF3930" w:rsidRPr="00F849A9" w:rsidRDefault="00FF3930" w:rsidP="00FF393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Категория земель </w:t>
            </w:r>
          </w:p>
        </w:tc>
        <w:tc>
          <w:tcPr>
            <w:tcW w:w="4785" w:type="dxa"/>
            <w:shd w:val="clear" w:color="auto" w:fill="auto"/>
          </w:tcPr>
          <w:p w:rsidR="00FF3930" w:rsidRPr="00D42CB6" w:rsidRDefault="00FF3930" w:rsidP="00FF393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Земли населенных пунктов.</w:t>
            </w:r>
            <w:r w:rsidRPr="006633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F3930" w:rsidRPr="00FF3930" w:rsidTr="00C31444">
        <w:tc>
          <w:tcPr>
            <w:tcW w:w="4786" w:type="dxa"/>
            <w:shd w:val="clear" w:color="auto" w:fill="auto"/>
          </w:tcPr>
          <w:p w:rsidR="00FF3930" w:rsidRPr="00F849A9" w:rsidRDefault="00FF3930" w:rsidP="00FF393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ид разрешенного использовани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4785" w:type="dxa"/>
            <w:shd w:val="clear" w:color="auto" w:fill="auto"/>
          </w:tcPr>
          <w:p w:rsidR="00FF3930" w:rsidRPr="00F849A9" w:rsidRDefault="00FF3930" w:rsidP="00FF393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D42CB6">
              <w:rPr>
                <w:rFonts w:ascii="Times New Roman" w:hAnsi="Times New Roman"/>
                <w:sz w:val="24"/>
                <w:szCs w:val="24"/>
              </w:rPr>
              <w:t>остиничное обслуживание, культурное развитие, общественное питание, бытовое обслуживание, социальное обслуживание, здравоохранение</w:t>
            </w:r>
          </w:p>
        </w:tc>
      </w:tr>
      <w:tr w:rsidR="0061156E" w:rsidRPr="00F849A9" w:rsidTr="00C31444"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Способ предоставления (возможные варианты)</w:t>
            </w:r>
          </w:p>
        </w:tc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Аренда</w:t>
            </w:r>
          </w:p>
        </w:tc>
      </w:tr>
      <w:tr w:rsidR="0061156E" w:rsidRPr="00F849A9" w:rsidTr="00C31444">
        <w:tc>
          <w:tcPr>
            <w:tcW w:w="4786" w:type="dxa"/>
            <w:shd w:val="clear" w:color="auto" w:fill="auto"/>
          </w:tcPr>
          <w:p w:rsidR="0061156E" w:rsidRPr="00FF3930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F3930">
              <w:rPr>
                <w:rFonts w:ascii="Times New Roman" w:hAnsi="Times New Roman"/>
                <w:sz w:val="24"/>
                <w:szCs w:val="24"/>
              </w:rPr>
              <w:t xml:space="preserve">Кадастровый номер </w:t>
            </w:r>
          </w:p>
        </w:tc>
        <w:tc>
          <w:tcPr>
            <w:tcW w:w="4785" w:type="dxa"/>
            <w:shd w:val="clear" w:color="auto" w:fill="auto"/>
          </w:tcPr>
          <w:p w:rsidR="0061156E" w:rsidRPr="00FF3930" w:rsidRDefault="0044415F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F3930">
              <w:rPr>
                <w:rFonts w:ascii="Times New Roman" w:hAnsi="Times New Roman"/>
                <w:sz w:val="24"/>
                <w:szCs w:val="24"/>
              </w:rPr>
              <w:t>76:21:020214:27</w:t>
            </w:r>
          </w:p>
        </w:tc>
      </w:tr>
      <w:tr w:rsidR="0061156E" w:rsidRPr="00F849A9" w:rsidTr="006F598C">
        <w:tc>
          <w:tcPr>
            <w:tcW w:w="9571" w:type="dxa"/>
            <w:gridSpan w:val="2"/>
            <w:shd w:val="clear" w:color="auto" w:fill="auto"/>
          </w:tcPr>
          <w:p w:rsidR="0061156E" w:rsidRPr="00F849A9" w:rsidRDefault="0061156E" w:rsidP="00E2337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Удаленность</w:t>
            </w:r>
          </w:p>
        </w:tc>
      </w:tr>
      <w:tr w:rsidR="0061156E" w:rsidRPr="00F849A9" w:rsidTr="00C31444">
        <w:tc>
          <w:tcPr>
            <w:tcW w:w="4786" w:type="dxa"/>
            <w:shd w:val="clear" w:color="auto" w:fill="auto"/>
          </w:tcPr>
          <w:p w:rsidR="0061156E" w:rsidRPr="00F849A9" w:rsidRDefault="00E2337C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г. Ярославля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5" w:type="dxa"/>
            <w:shd w:val="clear" w:color="auto" w:fill="auto"/>
          </w:tcPr>
          <w:p w:rsidR="0061156E" w:rsidRPr="00F849A9" w:rsidRDefault="00A20435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F849A9" w:rsidTr="00C31444">
        <w:tc>
          <w:tcPr>
            <w:tcW w:w="4786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г. Москвы.</w:t>
            </w:r>
          </w:p>
        </w:tc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300 км</w:t>
            </w:r>
          </w:p>
        </w:tc>
      </w:tr>
      <w:tr w:rsidR="0061156E" w:rsidRPr="00F849A9" w:rsidTr="00C31444">
        <w:tc>
          <w:tcPr>
            <w:tcW w:w="4786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аэропорта Туношна</w:t>
            </w:r>
          </w:p>
        </w:tc>
        <w:tc>
          <w:tcPr>
            <w:tcW w:w="4785" w:type="dxa"/>
            <w:shd w:val="clear" w:color="auto" w:fill="auto"/>
          </w:tcPr>
          <w:p w:rsidR="0061156E" w:rsidRPr="00F849A9" w:rsidRDefault="00A20435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FF3930" w:rsidTr="00C31444">
        <w:tc>
          <w:tcPr>
            <w:tcW w:w="4786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узловой ж/д станции</w:t>
            </w:r>
          </w:p>
        </w:tc>
        <w:tc>
          <w:tcPr>
            <w:tcW w:w="4785" w:type="dxa"/>
            <w:shd w:val="clear" w:color="auto" w:fill="auto"/>
          </w:tcPr>
          <w:p w:rsidR="0061156E" w:rsidRPr="00F849A9" w:rsidRDefault="00E2337C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6 км </w:t>
            </w:r>
            <w:r>
              <w:rPr>
                <w:rFonts w:ascii="Times New Roman" w:hAnsi="Times New Roman"/>
                <w:sz w:val="24"/>
                <w:szCs w:val="24"/>
              </w:rPr>
              <w:t>(ж/д станция</w:t>
            </w:r>
            <w:r w:rsidR="002C7F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Ярославль</w:t>
            </w:r>
            <w:r w:rsidR="002C7FE0">
              <w:rPr>
                <w:rFonts w:ascii="Times New Roman" w:hAnsi="Times New Roman"/>
                <w:sz w:val="24"/>
                <w:szCs w:val="24"/>
              </w:rPr>
              <w:t xml:space="preserve"> Главный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1156E" w:rsidRPr="00E2337C" w:rsidTr="00C31444">
        <w:tc>
          <w:tcPr>
            <w:tcW w:w="4786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Ярославского речного порта</w:t>
            </w:r>
          </w:p>
        </w:tc>
        <w:tc>
          <w:tcPr>
            <w:tcW w:w="4785" w:type="dxa"/>
            <w:shd w:val="clear" w:color="auto" w:fill="auto"/>
          </w:tcPr>
          <w:p w:rsidR="0061156E" w:rsidRPr="00F849A9" w:rsidRDefault="00A76A41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47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FF3930" w:rsidTr="00C31444">
        <w:tc>
          <w:tcPr>
            <w:tcW w:w="4786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Удаленность от крупней</w:t>
            </w:r>
            <w:r w:rsidR="00E2337C">
              <w:rPr>
                <w:rFonts w:ascii="Times New Roman" w:hAnsi="Times New Roman"/>
                <w:sz w:val="24"/>
                <w:szCs w:val="24"/>
              </w:rPr>
              <w:t>ших автодорог (автомагистралей)</w:t>
            </w:r>
          </w:p>
        </w:tc>
        <w:tc>
          <w:tcPr>
            <w:tcW w:w="4785" w:type="dxa"/>
            <w:shd w:val="clear" w:color="auto" w:fill="auto"/>
          </w:tcPr>
          <w:p w:rsidR="0061156E" w:rsidRPr="00F849A9" w:rsidRDefault="00A20435" w:rsidP="002C7FE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 w:rsidR="002C7FE0">
              <w:rPr>
                <w:rFonts w:ascii="Times New Roman" w:hAnsi="Times New Roman"/>
                <w:sz w:val="24"/>
                <w:szCs w:val="24"/>
              </w:rPr>
              <w:t>автомагистрали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г. Ярославль – г.</w:t>
            </w:r>
            <w:r w:rsidR="002C7FE0">
              <w:rPr>
                <w:rFonts w:ascii="Times New Roman" w:hAnsi="Times New Roman"/>
                <w:sz w:val="24"/>
                <w:szCs w:val="24"/>
              </w:rPr>
              <w:t> 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>Рыбинск (левый берег р.</w:t>
            </w:r>
            <w:r w:rsidR="00E233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>Волга)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3A2151">
              <w:rPr>
                <w:rFonts w:ascii="Times New Roman" w:hAnsi="Times New Roman"/>
                <w:sz w:val="24"/>
                <w:szCs w:val="24"/>
              </w:rPr>
              <w:t>менее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2C7FE0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км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, до </w:t>
            </w:r>
            <w:r w:rsidR="002C7FE0">
              <w:rPr>
                <w:rFonts w:ascii="Times New Roman" w:hAnsi="Times New Roman"/>
                <w:sz w:val="24"/>
                <w:szCs w:val="24"/>
              </w:rPr>
              <w:t>автомагистрали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Москва – Холмогоры </w:t>
            </w:r>
            <w:r w:rsidR="00FF3930">
              <w:rPr>
                <w:rFonts w:ascii="Times New Roman" w:hAnsi="Times New Roman"/>
                <w:sz w:val="24"/>
                <w:szCs w:val="24"/>
              </w:rPr>
              <w:t xml:space="preserve">(М8) 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>3</w:t>
            </w:r>
            <w:r w:rsidR="00E44E0C">
              <w:rPr>
                <w:rFonts w:ascii="Times New Roman" w:hAnsi="Times New Roman"/>
                <w:sz w:val="24"/>
                <w:szCs w:val="24"/>
              </w:rPr>
              <w:t>5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FF3930" w:rsidTr="00C31444">
        <w:tc>
          <w:tcPr>
            <w:tcW w:w="4786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ж/д ветки</w:t>
            </w:r>
          </w:p>
        </w:tc>
        <w:tc>
          <w:tcPr>
            <w:tcW w:w="4785" w:type="dxa"/>
            <w:shd w:val="clear" w:color="auto" w:fill="auto"/>
          </w:tcPr>
          <w:p w:rsidR="0061156E" w:rsidRPr="00F849A9" w:rsidRDefault="00E2337C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6 км </w:t>
            </w:r>
            <w:r>
              <w:rPr>
                <w:rFonts w:ascii="Times New Roman" w:hAnsi="Times New Roman"/>
                <w:sz w:val="24"/>
                <w:szCs w:val="24"/>
              </w:rPr>
              <w:t>(ж/д станция</w:t>
            </w:r>
            <w:r w:rsidR="00FF39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A2151" w:rsidRPr="00F849A9">
              <w:rPr>
                <w:rFonts w:ascii="Times New Roman" w:hAnsi="Times New Roman"/>
                <w:sz w:val="24"/>
                <w:szCs w:val="24"/>
              </w:rPr>
              <w:t>Ярославль</w:t>
            </w:r>
            <w:r w:rsidR="00FF3930">
              <w:rPr>
                <w:rFonts w:ascii="Times New Roman" w:hAnsi="Times New Roman"/>
                <w:sz w:val="24"/>
                <w:szCs w:val="24"/>
              </w:rPr>
              <w:t xml:space="preserve"> Главный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="003A2151" w:rsidRPr="00F849A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1156E" w:rsidRPr="00F849A9" w:rsidTr="00C31444">
        <w:tc>
          <w:tcPr>
            <w:tcW w:w="4786" w:type="dxa"/>
            <w:shd w:val="clear" w:color="auto" w:fill="auto"/>
          </w:tcPr>
          <w:p w:rsidR="0061156E" w:rsidRPr="00F849A9" w:rsidRDefault="0061156E" w:rsidP="0059013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соседних предприятий и </w:t>
            </w:r>
            <w:r w:rsidRPr="00F849A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организаций </w:t>
            </w:r>
          </w:p>
        </w:tc>
        <w:tc>
          <w:tcPr>
            <w:tcW w:w="4785" w:type="dxa"/>
            <w:shd w:val="clear" w:color="auto" w:fill="auto"/>
          </w:tcPr>
          <w:p w:rsidR="0061156E" w:rsidRPr="00F849A9" w:rsidRDefault="00E44E0C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До 2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F849A9" w:rsidTr="00C31444">
        <w:tc>
          <w:tcPr>
            <w:tcW w:w="4786" w:type="dxa"/>
            <w:shd w:val="clear" w:color="auto" w:fill="auto"/>
          </w:tcPr>
          <w:p w:rsidR="0061156E" w:rsidRPr="00F849A9" w:rsidRDefault="0061156E" w:rsidP="0059013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жилой застройки</w:t>
            </w:r>
          </w:p>
        </w:tc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До 1 км</w:t>
            </w:r>
          </w:p>
        </w:tc>
      </w:tr>
      <w:tr w:rsidR="0061156E" w:rsidRPr="00E44E0C" w:rsidTr="006F598C">
        <w:tc>
          <w:tcPr>
            <w:tcW w:w="9571" w:type="dxa"/>
            <w:gridSpan w:val="2"/>
            <w:shd w:val="clear" w:color="auto" w:fill="auto"/>
          </w:tcPr>
          <w:p w:rsidR="0061156E" w:rsidRPr="004049A0" w:rsidRDefault="0061156E" w:rsidP="00E2337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9A0">
              <w:rPr>
                <w:rFonts w:ascii="Times New Roman" w:hAnsi="Times New Roman"/>
                <w:sz w:val="24"/>
                <w:szCs w:val="24"/>
              </w:rPr>
              <w:t>Инженерная инфраструктура</w:t>
            </w:r>
          </w:p>
        </w:tc>
      </w:tr>
      <w:tr w:rsidR="00944048" w:rsidRPr="00FF3930" w:rsidTr="00C31444">
        <w:tc>
          <w:tcPr>
            <w:tcW w:w="4786" w:type="dxa"/>
            <w:shd w:val="clear" w:color="auto" w:fill="auto"/>
          </w:tcPr>
          <w:p w:rsidR="00944048" w:rsidRPr="00DE1884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E1884">
              <w:rPr>
                <w:rFonts w:ascii="Times New Roman" w:hAnsi="Times New Roman"/>
                <w:sz w:val="24"/>
                <w:szCs w:val="24"/>
              </w:rPr>
              <w:t>Электроэнергия:</w:t>
            </w:r>
          </w:p>
          <w:p w:rsidR="00944048" w:rsidRPr="00DE1884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E1884">
              <w:rPr>
                <w:rFonts w:ascii="Times New Roman" w:hAnsi="Times New Roman"/>
                <w:sz w:val="24"/>
                <w:szCs w:val="24"/>
              </w:rPr>
              <w:t>- свободная мощность (кВт)</w:t>
            </w:r>
          </w:p>
          <w:p w:rsidR="00944048" w:rsidRPr="00DE1884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E1884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(кВт)</w:t>
            </w:r>
          </w:p>
          <w:p w:rsidR="00944048" w:rsidRPr="00DE1884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E1884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785" w:type="dxa"/>
            <w:shd w:val="clear" w:color="auto" w:fill="auto"/>
          </w:tcPr>
          <w:p w:rsidR="00944048" w:rsidRDefault="002C7FE0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:rsidR="002C7FE0" w:rsidRDefault="002C7FE0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- 15 кВ на уровне напряжения 0,4 кВ</w:t>
            </w:r>
          </w:p>
          <w:p w:rsidR="002C7FE0" w:rsidRDefault="002C7FE0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- 15 кВт</w:t>
            </w:r>
          </w:p>
          <w:p w:rsidR="002C7FE0" w:rsidRPr="00F849A9" w:rsidRDefault="002C7FE0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- 15 м от опоры ВЛ фидер 12-01</w:t>
            </w:r>
          </w:p>
        </w:tc>
      </w:tr>
      <w:tr w:rsidR="00944048" w:rsidRPr="00FF3930" w:rsidTr="00C31444">
        <w:tc>
          <w:tcPr>
            <w:tcW w:w="4786" w:type="dxa"/>
            <w:shd w:val="clear" w:color="auto" w:fill="auto"/>
          </w:tcPr>
          <w:p w:rsidR="00944048" w:rsidRPr="00DE1884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E1884">
              <w:rPr>
                <w:rFonts w:ascii="Times New Roman" w:hAnsi="Times New Roman"/>
                <w:sz w:val="24"/>
                <w:szCs w:val="24"/>
              </w:rPr>
              <w:t>Газоснабжение:</w:t>
            </w:r>
          </w:p>
          <w:p w:rsidR="00944048" w:rsidRPr="00DE1884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E1884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DE1884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DE1884">
              <w:rPr>
                <w:rFonts w:ascii="Times New Roman" w:hAnsi="Times New Roman"/>
                <w:sz w:val="24"/>
                <w:szCs w:val="24"/>
              </w:rPr>
              <w:t>/год)</w:t>
            </w:r>
          </w:p>
          <w:p w:rsidR="00944048" w:rsidRPr="00DE1884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E1884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DE1884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DE1884">
              <w:rPr>
                <w:rFonts w:ascii="Times New Roman" w:hAnsi="Times New Roman"/>
                <w:sz w:val="24"/>
                <w:szCs w:val="24"/>
              </w:rPr>
              <w:t>/год)</w:t>
            </w:r>
          </w:p>
          <w:p w:rsidR="00944048" w:rsidRPr="00DE1884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E1884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785" w:type="dxa"/>
            <w:shd w:val="clear" w:color="auto" w:fill="auto"/>
          </w:tcPr>
          <w:p w:rsidR="00944048" w:rsidRDefault="002C7FE0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Да. Объект газифицирован</w:t>
            </w:r>
          </w:p>
          <w:p w:rsidR="002C7FE0" w:rsidRDefault="002C7FE0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имеется</w:t>
            </w:r>
          </w:p>
          <w:p w:rsidR="002C7FE0" w:rsidRPr="00E44E0C" w:rsidRDefault="002C7FE0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имеется</w:t>
            </w:r>
          </w:p>
        </w:tc>
      </w:tr>
      <w:tr w:rsidR="00944048" w:rsidRPr="00C31444" w:rsidTr="00C31444">
        <w:tc>
          <w:tcPr>
            <w:tcW w:w="4786" w:type="dxa"/>
            <w:shd w:val="clear" w:color="auto" w:fill="auto"/>
          </w:tcPr>
          <w:p w:rsidR="00944048" w:rsidRPr="00DE1884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E1884">
              <w:rPr>
                <w:rFonts w:ascii="Times New Roman" w:hAnsi="Times New Roman"/>
                <w:sz w:val="24"/>
                <w:szCs w:val="24"/>
              </w:rPr>
              <w:t>Водоснабжение:</w:t>
            </w:r>
          </w:p>
          <w:p w:rsidR="00944048" w:rsidRPr="00DE1884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E1884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DE1884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DE1884">
              <w:rPr>
                <w:rFonts w:ascii="Times New Roman" w:hAnsi="Times New Roman"/>
                <w:sz w:val="24"/>
                <w:szCs w:val="24"/>
              </w:rPr>
              <w:t>/сут)</w:t>
            </w:r>
          </w:p>
          <w:p w:rsidR="00944048" w:rsidRPr="00DE1884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E1884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DE1884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DE1884">
              <w:rPr>
                <w:rFonts w:ascii="Times New Roman" w:hAnsi="Times New Roman"/>
                <w:sz w:val="24"/>
                <w:szCs w:val="24"/>
              </w:rPr>
              <w:t>/сут)</w:t>
            </w:r>
          </w:p>
          <w:p w:rsidR="00944048" w:rsidRPr="00DE1884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E1884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785" w:type="dxa"/>
            <w:shd w:val="clear" w:color="auto" w:fill="auto"/>
          </w:tcPr>
          <w:p w:rsidR="00EC0F84" w:rsidRDefault="00DE1884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:rsidR="00DE1884" w:rsidRDefault="00DE1884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есть</w:t>
            </w:r>
          </w:p>
          <w:p w:rsidR="00DE1884" w:rsidRDefault="00DE1884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водопроводные сети д. 40 мм</w:t>
            </w:r>
          </w:p>
          <w:p w:rsidR="00DE1884" w:rsidRPr="00F849A9" w:rsidRDefault="00DE1884" w:rsidP="00DE188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- 60 п.м. (пересечение ул. Леонтьевская/ ул. Ушакова)</w:t>
            </w:r>
          </w:p>
        </w:tc>
      </w:tr>
      <w:tr w:rsidR="00944048" w:rsidRPr="00C31444" w:rsidTr="00C31444">
        <w:tc>
          <w:tcPr>
            <w:tcW w:w="4786" w:type="dxa"/>
            <w:shd w:val="clear" w:color="auto" w:fill="auto"/>
          </w:tcPr>
          <w:p w:rsidR="00944048" w:rsidRPr="00DE1884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E1884">
              <w:rPr>
                <w:rFonts w:ascii="Times New Roman" w:hAnsi="Times New Roman"/>
                <w:sz w:val="24"/>
                <w:szCs w:val="24"/>
              </w:rPr>
              <w:t>Водоотведение:</w:t>
            </w:r>
          </w:p>
          <w:p w:rsidR="00944048" w:rsidRPr="00DE1884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E1884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DE1884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DE1884">
              <w:rPr>
                <w:rFonts w:ascii="Times New Roman" w:hAnsi="Times New Roman"/>
                <w:sz w:val="24"/>
                <w:szCs w:val="24"/>
              </w:rPr>
              <w:t>/сут)</w:t>
            </w:r>
          </w:p>
          <w:p w:rsidR="00944048" w:rsidRPr="00DE1884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E1884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DE1884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DE1884">
              <w:rPr>
                <w:rFonts w:ascii="Times New Roman" w:hAnsi="Times New Roman"/>
                <w:sz w:val="24"/>
                <w:szCs w:val="24"/>
              </w:rPr>
              <w:t>/сут)</w:t>
            </w:r>
          </w:p>
          <w:p w:rsidR="00944048" w:rsidRPr="00DE1884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E1884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785" w:type="dxa"/>
            <w:shd w:val="clear" w:color="auto" w:fill="auto"/>
          </w:tcPr>
          <w:p w:rsidR="00944048" w:rsidRDefault="00DE1884" w:rsidP="00EC0F8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  <w:p w:rsidR="00DE1884" w:rsidRPr="00F849A9" w:rsidRDefault="00DE1884" w:rsidP="00EC0F8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Централизованные сети отсутствуют</w:t>
            </w:r>
          </w:p>
        </w:tc>
      </w:tr>
      <w:tr w:rsidR="00944048" w:rsidRPr="00C31444" w:rsidTr="00C31444">
        <w:tc>
          <w:tcPr>
            <w:tcW w:w="4786" w:type="dxa"/>
            <w:shd w:val="clear" w:color="auto" w:fill="auto"/>
          </w:tcPr>
          <w:p w:rsidR="00944048" w:rsidRPr="00DE1884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E1884">
              <w:rPr>
                <w:rFonts w:ascii="Times New Roman" w:hAnsi="Times New Roman"/>
                <w:sz w:val="24"/>
                <w:szCs w:val="24"/>
              </w:rPr>
              <w:t>Ливневая канализация:</w:t>
            </w:r>
          </w:p>
          <w:p w:rsidR="00944048" w:rsidRPr="00DE1884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E1884">
              <w:rPr>
                <w:rFonts w:ascii="Times New Roman" w:hAnsi="Times New Roman"/>
                <w:sz w:val="24"/>
                <w:szCs w:val="24"/>
              </w:rPr>
              <w:t>Наличие/возможность сброса на рельеф/удалённость от водоёмов (км)</w:t>
            </w:r>
          </w:p>
        </w:tc>
        <w:tc>
          <w:tcPr>
            <w:tcW w:w="4785" w:type="dxa"/>
            <w:shd w:val="clear" w:color="auto" w:fill="auto"/>
          </w:tcPr>
          <w:p w:rsidR="00944048" w:rsidRPr="00F849A9" w:rsidRDefault="00DE1884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44048" w:rsidRPr="00C31444" w:rsidTr="00C31444">
        <w:tc>
          <w:tcPr>
            <w:tcW w:w="4786" w:type="dxa"/>
            <w:shd w:val="clear" w:color="auto" w:fill="auto"/>
          </w:tcPr>
          <w:p w:rsidR="00944048" w:rsidRPr="00DE1884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E1884">
              <w:rPr>
                <w:rFonts w:ascii="Times New Roman" w:hAnsi="Times New Roman"/>
                <w:sz w:val="24"/>
                <w:szCs w:val="24"/>
              </w:rPr>
              <w:t>Организация автомобильных съездов: техническая возможность, условия примыкания</w:t>
            </w:r>
          </w:p>
        </w:tc>
        <w:tc>
          <w:tcPr>
            <w:tcW w:w="4785" w:type="dxa"/>
            <w:shd w:val="clear" w:color="auto" w:fill="auto"/>
          </w:tcPr>
          <w:p w:rsidR="00944048" w:rsidRPr="00F849A9" w:rsidRDefault="00DE1884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944048" w:rsidRPr="00C31444" w:rsidTr="00C31444">
        <w:tc>
          <w:tcPr>
            <w:tcW w:w="4786" w:type="dxa"/>
            <w:shd w:val="clear" w:color="auto" w:fill="auto"/>
          </w:tcPr>
          <w:p w:rsidR="00944048" w:rsidRPr="00DE1884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E1884">
              <w:rPr>
                <w:rFonts w:ascii="Times New Roman" w:hAnsi="Times New Roman"/>
                <w:sz w:val="24"/>
                <w:szCs w:val="24"/>
              </w:rPr>
              <w:t>Телекоммуникации:</w:t>
            </w:r>
          </w:p>
          <w:p w:rsidR="00944048" w:rsidRPr="00DE1884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E1884">
              <w:rPr>
                <w:rFonts w:ascii="Times New Roman" w:hAnsi="Times New Roman"/>
                <w:sz w:val="24"/>
                <w:szCs w:val="24"/>
              </w:rPr>
              <w:t>наличие/удаленность до точки подключения (км)</w:t>
            </w:r>
          </w:p>
        </w:tc>
        <w:tc>
          <w:tcPr>
            <w:tcW w:w="4785" w:type="dxa"/>
            <w:shd w:val="clear" w:color="auto" w:fill="auto"/>
          </w:tcPr>
          <w:p w:rsidR="00944048" w:rsidRPr="00F849A9" w:rsidRDefault="00DE1884" w:rsidP="006F598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944048" w:rsidRPr="00FF3930" w:rsidTr="00C31444">
        <w:tc>
          <w:tcPr>
            <w:tcW w:w="4786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Охранные зоны, особо охраняемые территории, скотомогильники, кладбища, сады: наличие\удаленность в км.</w:t>
            </w:r>
          </w:p>
        </w:tc>
        <w:tc>
          <w:tcPr>
            <w:tcW w:w="4785" w:type="dxa"/>
            <w:shd w:val="clear" w:color="auto" w:fill="auto"/>
          </w:tcPr>
          <w:p w:rsidR="00944048" w:rsidRPr="001E4134" w:rsidRDefault="001E4134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Выявленный объект культурного наследия, Ансамбль городской усадьбы Новикова, год постройки –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век</w:t>
            </w:r>
          </w:p>
        </w:tc>
      </w:tr>
      <w:tr w:rsidR="006F598C" w:rsidRPr="006D7D77" w:rsidTr="006F598C">
        <w:tc>
          <w:tcPr>
            <w:tcW w:w="9571" w:type="dxa"/>
            <w:gridSpan w:val="2"/>
            <w:shd w:val="clear" w:color="auto" w:fill="auto"/>
          </w:tcPr>
          <w:p w:rsidR="006F598C" w:rsidRPr="00F849A9" w:rsidRDefault="006F598C" w:rsidP="00E2337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Дополнительные сведения</w:t>
            </w:r>
          </w:p>
        </w:tc>
      </w:tr>
      <w:tr w:rsidR="00944048" w:rsidRPr="00C31444" w:rsidTr="00C31444">
        <w:tc>
          <w:tcPr>
            <w:tcW w:w="4786" w:type="dxa"/>
            <w:shd w:val="clear" w:color="auto" w:fill="auto"/>
          </w:tcPr>
          <w:p w:rsidR="00944048" w:rsidRPr="00FF3930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F3930">
              <w:rPr>
                <w:rFonts w:ascii="Times New Roman" w:hAnsi="Times New Roman"/>
                <w:sz w:val="24"/>
                <w:szCs w:val="24"/>
              </w:rPr>
              <w:t>Обременения (аренда, сервитуты, бессрочное пользование)</w:t>
            </w:r>
          </w:p>
        </w:tc>
        <w:tc>
          <w:tcPr>
            <w:tcW w:w="4785" w:type="dxa"/>
            <w:shd w:val="clear" w:color="auto" w:fill="auto"/>
          </w:tcPr>
          <w:p w:rsidR="00944048" w:rsidRPr="00FF3930" w:rsidRDefault="00DE1884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F3930">
              <w:rPr>
                <w:rFonts w:ascii="Times New Roman" w:hAnsi="Times New Roman"/>
                <w:sz w:val="24"/>
                <w:szCs w:val="24"/>
              </w:rPr>
              <w:t>Выявленный объект культурного наследия</w:t>
            </w:r>
          </w:p>
        </w:tc>
      </w:tr>
      <w:tr w:rsidR="00944048" w:rsidRPr="00FF3930" w:rsidTr="00C31444">
        <w:tc>
          <w:tcPr>
            <w:tcW w:w="4786" w:type="dxa"/>
            <w:shd w:val="clear" w:color="auto" w:fill="auto"/>
          </w:tcPr>
          <w:p w:rsidR="00944048" w:rsidRPr="00FF3930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F3930">
              <w:rPr>
                <w:rFonts w:ascii="Times New Roman" w:hAnsi="Times New Roman"/>
                <w:sz w:val="24"/>
                <w:szCs w:val="24"/>
              </w:rPr>
              <w:t>Наличие на участке зданий и сооружений (указать какие)</w:t>
            </w:r>
          </w:p>
        </w:tc>
        <w:tc>
          <w:tcPr>
            <w:tcW w:w="4785" w:type="dxa"/>
            <w:shd w:val="clear" w:color="auto" w:fill="auto"/>
          </w:tcPr>
          <w:p w:rsidR="001E4134" w:rsidRPr="00FF3930" w:rsidRDefault="001E4134" w:rsidP="001E413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F3930">
              <w:rPr>
                <w:rFonts w:ascii="Times New Roman" w:hAnsi="Times New Roman"/>
                <w:sz w:val="24"/>
                <w:szCs w:val="24"/>
              </w:rPr>
              <w:t>Многоквартирный жилой дом, 2 этажа, габариты: 9,35х23,9 м; Жилой дом признан аварийным и подлежащим реконструкции (постановление Администрации городского поселения Тутаев от 17.08.2012 № 406)</w:t>
            </w:r>
          </w:p>
        </w:tc>
      </w:tr>
      <w:tr w:rsidR="00944048" w:rsidRPr="00F849A9" w:rsidTr="00C31444">
        <w:tc>
          <w:tcPr>
            <w:tcW w:w="4786" w:type="dxa"/>
            <w:shd w:val="clear" w:color="auto" w:fill="auto"/>
          </w:tcPr>
          <w:p w:rsidR="00944048" w:rsidRPr="00FF3930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F3930">
              <w:rPr>
                <w:rFonts w:ascii="Times New Roman" w:hAnsi="Times New Roman"/>
                <w:sz w:val="24"/>
                <w:szCs w:val="24"/>
              </w:rPr>
              <w:t>Предложения по использованию площадки</w:t>
            </w:r>
          </w:p>
        </w:tc>
        <w:tc>
          <w:tcPr>
            <w:tcW w:w="4785" w:type="dxa"/>
            <w:shd w:val="clear" w:color="auto" w:fill="auto"/>
          </w:tcPr>
          <w:p w:rsidR="00944048" w:rsidRPr="00FF3930" w:rsidRDefault="00DE1884" w:rsidP="00FF393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F3930">
              <w:rPr>
                <w:rFonts w:ascii="Times New Roman" w:hAnsi="Times New Roman"/>
                <w:sz w:val="24"/>
                <w:szCs w:val="24"/>
              </w:rPr>
              <w:t xml:space="preserve">Строительство </w:t>
            </w:r>
            <w:r w:rsidR="00FF3930" w:rsidRPr="00FF3930">
              <w:rPr>
                <w:rFonts w:ascii="Times New Roman" w:hAnsi="Times New Roman"/>
                <w:sz w:val="24"/>
                <w:szCs w:val="24"/>
              </w:rPr>
              <w:t>гостиницы</w:t>
            </w:r>
          </w:p>
        </w:tc>
      </w:tr>
      <w:tr w:rsidR="00944048" w:rsidRPr="00E2337C" w:rsidTr="00FF3930">
        <w:trPr>
          <w:trHeight w:val="460"/>
        </w:trPr>
        <w:tc>
          <w:tcPr>
            <w:tcW w:w="4786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Примечания </w:t>
            </w:r>
          </w:p>
        </w:tc>
        <w:tc>
          <w:tcPr>
            <w:tcW w:w="4785" w:type="dxa"/>
            <w:shd w:val="clear" w:color="auto" w:fill="auto"/>
          </w:tcPr>
          <w:p w:rsidR="00E2337C" w:rsidRPr="00E2337C" w:rsidRDefault="00E2337C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Фотографические материалы прилагаются</w:t>
            </w:r>
          </w:p>
        </w:tc>
      </w:tr>
    </w:tbl>
    <w:p w:rsidR="003A2151" w:rsidRDefault="003A2151" w:rsidP="0061156E">
      <w:pPr>
        <w:rPr>
          <w:lang w:val="ru-RU"/>
        </w:rPr>
      </w:pPr>
    </w:p>
    <w:p w:rsidR="001E4134" w:rsidRDefault="001E4134" w:rsidP="009350D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bookmarkStart w:id="0" w:name="page7"/>
      <w:bookmarkStart w:id="1" w:name="_GoBack"/>
      <w:bookmarkEnd w:id="0"/>
      <w:bookmarkEnd w:id="1"/>
      <w:r>
        <w:rPr>
          <w:rFonts w:ascii="Times New Roman" w:hAnsi="Times New Roman"/>
          <w:sz w:val="24"/>
          <w:szCs w:val="24"/>
          <w:lang w:val="ru-RU"/>
        </w:rPr>
        <w:br w:type="page"/>
      </w:r>
    </w:p>
    <w:p w:rsidR="009350DD" w:rsidRPr="00DE1884" w:rsidRDefault="009350DD" w:rsidP="009350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E1884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Общий план месторасположения </w:t>
      </w:r>
      <w:r w:rsidR="00E2337C" w:rsidRPr="00DE1884">
        <w:rPr>
          <w:rFonts w:ascii="Times New Roman" w:hAnsi="Times New Roman"/>
          <w:b/>
          <w:sz w:val="24"/>
          <w:szCs w:val="24"/>
          <w:lang w:val="ru-RU"/>
        </w:rPr>
        <w:t>участка</w:t>
      </w:r>
    </w:p>
    <w:p w:rsidR="001E4134" w:rsidRDefault="001E4134" w:rsidP="009350D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1E4134" w:rsidRPr="00E2337C" w:rsidRDefault="001E4134" w:rsidP="009350D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20765" cy="3606398"/>
            <wp:effectExtent l="0" t="0" r="0" b="0"/>
            <wp:docPr id="2" name="Рисунок 2" descr="https://docviewer.yandex.ru/view/0/htmlimage?id=ovku-i3szbow6whmss1qig8enz8c65t1vrgztzm0vkmjc0iloi4qxsh2u6mqczi5ri1e677siwrpwlmio9udsl0nx0y6mbye46jgm64p&amp;name=image-7iLnT0sxWMjByAM8mf.png&amp;dsid=4e68211a67bba9fa7b267d9ef091fd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view/0/htmlimage?id=ovku-i3szbow6whmss1qig8enz8c65t1vrgztzm0vkmjc0iloi4qxsh2u6mqczi5ri1e677siwrpwlmio9udsl0nx0y6mbye46jgm64p&amp;name=image-7iLnT0sxWMjByAM8mf.png&amp;dsid=4e68211a67bba9fa7b267d9ef091fdf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0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F79" w:rsidRDefault="00B91F79" w:rsidP="00D5074B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1E4134" w:rsidRDefault="001E4134" w:rsidP="00D5074B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1E413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17764814" wp14:editId="2FB7E4C8">
            <wp:extent cx="6082665" cy="3425191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884" cy="344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0DD" w:rsidRDefault="009350DD" w:rsidP="00D5074B">
      <w:pPr>
        <w:jc w:val="center"/>
        <w:rPr>
          <w:rFonts w:ascii="Times New Roman" w:hAnsi="Times New Roman"/>
          <w:sz w:val="24"/>
          <w:szCs w:val="24"/>
        </w:rPr>
      </w:pPr>
    </w:p>
    <w:p w:rsidR="00E2337C" w:rsidRDefault="00E2337C" w:rsidP="00DA7350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22E25" w:rsidRDefault="00B22E25" w:rsidP="00DA7350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sectPr w:rsidR="00B22E25" w:rsidSect="00DE1884">
      <w:headerReference w:type="default" r:id="rId10"/>
      <w:pgSz w:w="11904" w:h="16836"/>
      <w:pgMar w:top="711" w:right="847" w:bottom="709" w:left="1418" w:header="720" w:footer="720" w:gutter="0"/>
      <w:cols w:space="720" w:equalWidth="0">
        <w:col w:w="9639"/>
      </w:cols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3082" w:rsidRDefault="00EA3082" w:rsidP="00DE1884">
      <w:pPr>
        <w:spacing w:after="0" w:line="240" w:lineRule="auto"/>
      </w:pPr>
      <w:r>
        <w:separator/>
      </w:r>
    </w:p>
  </w:endnote>
  <w:endnote w:type="continuationSeparator" w:id="0">
    <w:p w:rsidR="00EA3082" w:rsidRDefault="00EA3082" w:rsidP="00DE1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3082" w:rsidRDefault="00EA3082" w:rsidP="00DE1884">
      <w:pPr>
        <w:spacing w:after="0" w:line="240" w:lineRule="auto"/>
      </w:pPr>
      <w:r>
        <w:separator/>
      </w:r>
    </w:p>
  </w:footnote>
  <w:footnote w:type="continuationSeparator" w:id="0">
    <w:p w:rsidR="00EA3082" w:rsidRDefault="00EA3082" w:rsidP="00DE18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85224935"/>
      <w:docPartObj>
        <w:docPartGallery w:val="Page Numbers (Top of Page)"/>
        <w:docPartUnique/>
      </w:docPartObj>
    </w:sdtPr>
    <w:sdtEndPr/>
    <w:sdtContent>
      <w:p w:rsidR="00DE1884" w:rsidRDefault="00DE188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3930" w:rsidRPr="00FF3930">
          <w:rPr>
            <w:noProof/>
            <w:lang w:val="ru-RU"/>
          </w:rPr>
          <w:t>3</w:t>
        </w:r>
        <w:r>
          <w:fldChar w:fldCharType="end"/>
        </w:r>
      </w:p>
    </w:sdtContent>
  </w:sdt>
  <w:p w:rsidR="00DE1884" w:rsidRDefault="00DE1884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69C"/>
    <w:rsid w:val="0000712B"/>
    <w:rsid w:val="000437F3"/>
    <w:rsid w:val="000442EE"/>
    <w:rsid w:val="00091B8E"/>
    <w:rsid w:val="00097502"/>
    <w:rsid w:val="000E303F"/>
    <w:rsid w:val="00120D76"/>
    <w:rsid w:val="00155449"/>
    <w:rsid w:val="00192804"/>
    <w:rsid w:val="001A07A0"/>
    <w:rsid w:val="001B5AE4"/>
    <w:rsid w:val="001D593D"/>
    <w:rsid w:val="001E4134"/>
    <w:rsid w:val="001E579E"/>
    <w:rsid w:val="001F2637"/>
    <w:rsid w:val="0020603B"/>
    <w:rsid w:val="002075BC"/>
    <w:rsid w:val="00227E06"/>
    <w:rsid w:val="0023245F"/>
    <w:rsid w:val="00241F0E"/>
    <w:rsid w:val="00265FB1"/>
    <w:rsid w:val="002C7FE0"/>
    <w:rsid w:val="00317D22"/>
    <w:rsid w:val="00347731"/>
    <w:rsid w:val="003561A3"/>
    <w:rsid w:val="00373F9D"/>
    <w:rsid w:val="00385F26"/>
    <w:rsid w:val="003A2151"/>
    <w:rsid w:val="003D22B9"/>
    <w:rsid w:val="003D34AA"/>
    <w:rsid w:val="004049A0"/>
    <w:rsid w:val="00407C27"/>
    <w:rsid w:val="00414370"/>
    <w:rsid w:val="0044415F"/>
    <w:rsid w:val="004A4E8B"/>
    <w:rsid w:val="004C234C"/>
    <w:rsid w:val="004E6908"/>
    <w:rsid w:val="004F3CEE"/>
    <w:rsid w:val="00590136"/>
    <w:rsid w:val="005B30B7"/>
    <w:rsid w:val="005D72EB"/>
    <w:rsid w:val="005E73D7"/>
    <w:rsid w:val="00607409"/>
    <w:rsid w:val="0061156E"/>
    <w:rsid w:val="006558B0"/>
    <w:rsid w:val="00673D78"/>
    <w:rsid w:val="006C2705"/>
    <w:rsid w:val="006D1EDD"/>
    <w:rsid w:val="006D7D77"/>
    <w:rsid w:val="006F500C"/>
    <w:rsid w:val="006F598C"/>
    <w:rsid w:val="00790987"/>
    <w:rsid w:val="007F135F"/>
    <w:rsid w:val="007F332D"/>
    <w:rsid w:val="00802006"/>
    <w:rsid w:val="00864EE6"/>
    <w:rsid w:val="00920C3C"/>
    <w:rsid w:val="009350DD"/>
    <w:rsid w:val="00944048"/>
    <w:rsid w:val="00994737"/>
    <w:rsid w:val="00A20435"/>
    <w:rsid w:val="00A76A41"/>
    <w:rsid w:val="00A8169C"/>
    <w:rsid w:val="00AC669F"/>
    <w:rsid w:val="00AF3F19"/>
    <w:rsid w:val="00B1648D"/>
    <w:rsid w:val="00B22E25"/>
    <w:rsid w:val="00B419B9"/>
    <w:rsid w:val="00B861B5"/>
    <w:rsid w:val="00B91F79"/>
    <w:rsid w:val="00C31444"/>
    <w:rsid w:val="00C40363"/>
    <w:rsid w:val="00D17D9F"/>
    <w:rsid w:val="00D5074B"/>
    <w:rsid w:val="00D5075E"/>
    <w:rsid w:val="00DA7350"/>
    <w:rsid w:val="00DE1884"/>
    <w:rsid w:val="00DE2E98"/>
    <w:rsid w:val="00DE63D5"/>
    <w:rsid w:val="00E14F55"/>
    <w:rsid w:val="00E2337C"/>
    <w:rsid w:val="00E2456C"/>
    <w:rsid w:val="00E31855"/>
    <w:rsid w:val="00E44E0C"/>
    <w:rsid w:val="00E65B9B"/>
    <w:rsid w:val="00E75E1E"/>
    <w:rsid w:val="00EA3082"/>
    <w:rsid w:val="00EA5D07"/>
    <w:rsid w:val="00EC0F84"/>
    <w:rsid w:val="00F734B8"/>
    <w:rsid w:val="00F849A9"/>
    <w:rsid w:val="00F8647C"/>
    <w:rsid w:val="00F95D43"/>
    <w:rsid w:val="00FB0780"/>
    <w:rsid w:val="00FD7179"/>
    <w:rsid w:val="00FE6483"/>
    <w:rsid w:val="00FF3930"/>
    <w:rsid w:val="00FF5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5EB6083-A5CB-426D-B384-64FE57934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58B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A4E8B"/>
    <w:rPr>
      <w:rFonts w:eastAsia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A2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2151"/>
    <w:rPr>
      <w:rFonts w:ascii="Tahoma" w:hAnsi="Tahoma" w:cs="Tahoma"/>
      <w:sz w:val="16"/>
      <w:szCs w:val="16"/>
      <w:lang w:val="en-US" w:eastAsia="en-US"/>
    </w:rPr>
  </w:style>
  <w:style w:type="character" w:styleId="a7">
    <w:name w:val="Hyperlink"/>
    <w:basedOn w:val="a0"/>
    <w:uiPriority w:val="99"/>
    <w:semiHidden/>
    <w:unhideWhenUsed/>
    <w:rsid w:val="00B22E25"/>
    <w:rPr>
      <w:color w:val="0000FF"/>
      <w:u w:val="single"/>
    </w:rPr>
  </w:style>
  <w:style w:type="character" w:styleId="a8">
    <w:name w:val="Strong"/>
    <w:basedOn w:val="a0"/>
    <w:uiPriority w:val="22"/>
    <w:qFormat/>
    <w:rsid w:val="0044415F"/>
    <w:rPr>
      <w:b/>
      <w:bCs/>
    </w:rPr>
  </w:style>
  <w:style w:type="paragraph" w:styleId="a9">
    <w:name w:val="header"/>
    <w:basedOn w:val="a"/>
    <w:link w:val="aa"/>
    <w:uiPriority w:val="99"/>
    <w:unhideWhenUsed/>
    <w:rsid w:val="00DE1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E1884"/>
    <w:rPr>
      <w:sz w:val="22"/>
      <w:szCs w:val="22"/>
      <w:lang w:val="en-US" w:eastAsia="en-US"/>
    </w:rPr>
  </w:style>
  <w:style w:type="paragraph" w:styleId="ab">
    <w:name w:val="footer"/>
    <w:basedOn w:val="a"/>
    <w:link w:val="ac"/>
    <w:uiPriority w:val="99"/>
    <w:unhideWhenUsed/>
    <w:rsid w:val="00DE1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E1884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166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984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BE1D0-6B1B-44C9-B13C-8185D5107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kartashov</dc:creator>
  <cp:lastModifiedBy>SmirnovaIV</cp:lastModifiedBy>
  <cp:revision>2</cp:revision>
  <cp:lastPrinted>2017-05-23T13:47:00Z</cp:lastPrinted>
  <dcterms:created xsi:type="dcterms:W3CDTF">2023-12-07T14:24:00Z</dcterms:created>
  <dcterms:modified xsi:type="dcterms:W3CDTF">2023-12-07T14:24:00Z</dcterms:modified>
</cp:coreProperties>
</file>