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F" w:rsidRDefault="009B6B0F" w:rsidP="009B6B0F">
      <w:pPr>
        <w:pStyle w:val="1"/>
        <w:spacing w:line="276" w:lineRule="auto"/>
        <w:rPr>
          <w:szCs w:val="24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0F" w:rsidRDefault="009B6B0F" w:rsidP="009B6B0F">
      <w:pPr>
        <w:pStyle w:val="1"/>
        <w:spacing w:line="276" w:lineRule="auto"/>
        <w:rPr>
          <w:b w:val="0"/>
          <w:sz w:val="28"/>
          <w:lang w:eastAsia="en-US"/>
        </w:rPr>
      </w:pPr>
      <w:r>
        <w:rPr>
          <w:b w:val="0"/>
          <w:sz w:val="28"/>
          <w:lang w:eastAsia="en-US"/>
        </w:rPr>
        <w:t>Администрация Тутаевского муниципального района</w:t>
      </w:r>
    </w:p>
    <w:p w:rsidR="009B6B0F" w:rsidRDefault="009B6B0F" w:rsidP="009B6B0F">
      <w:pPr>
        <w:spacing w:line="276" w:lineRule="auto"/>
        <w:jc w:val="center"/>
        <w:rPr>
          <w:lang w:eastAsia="ar-SA"/>
        </w:rPr>
      </w:pPr>
    </w:p>
    <w:p w:rsidR="009B6B0F" w:rsidRDefault="009B6B0F" w:rsidP="009B6B0F">
      <w:pPr>
        <w:pStyle w:val="1"/>
        <w:spacing w:line="276" w:lineRule="auto"/>
        <w:rPr>
          <w:sz w:val="52"/>
          <w:lang w:eastAsia="en-US"/>
        </w:rPr>
      </w:pPr>
      <w:r>
        <w:rPr>
          <w:lang w:eastAsia="en-US"/>
        </w:rPr>
        <w:t>ПОСТАНОВЛЕНИЕ</w:t>
      </w:r>
    </w:p>
    <w:p w:rsidR="009B6B0F" w:rsidRDefault="009B6B0F" w:rsidP="009B6B0F">
      <w:pPr>
        <w:spacing w:line="276" w:lineRule="auto"/>
        <w:rPr>
          <w:b/>
          <w:lang w:eastAsia="ar-SA"/>
        </w:rPr>
      </w:pPr>
    </w:p>
    <w:p w:rsidR="009B6B0F" w:rsidRPr="007F49CB" w:rsidRDefault="007F49CB" w:rsidP="009B6B0F">
      <w:pPr>
        <w:spacing w:line="276" w:lineRule="auto"/>
        <w:rPr>
          <w:b/>
          <w:sz w:val="28"/>
          <w:szCs w:val="28"/>
        </w:rPr>
      </w:pPr>
      <w:r w:rsidRPr="007F49CB">
        <w:rPr>
          <w:b/>
          <w:sz w:val="28"/>
          <w:szCs w:val="28"/>
        </w:rPr>
        <w:t>о</w:t>
      </w:r>
      <w:r w:rsidR="009B6B0F" w:rsidRPr="007F49CB">
        <w:rPr>
          <w:b/>
          <w:sz w:val="28"/>
          <w:szCs w:val="28"/>
        </w:rPr>
        <w:t>т</w:t>
      </w:r>
      <w:r w:rsidRPr="007F49CB">
        <w:rPr>
          <w:b/>
          <w:sz w:val="28"/>
          <w:szCs w:val="28"/>
        </w:rPr>
        <w:t xml:space="preserve"> 24.11.2023</w:t>
      </w:r>
      <w:r w:rsidR="009B6B0F" w:rsidRPr="007F49CB">
        <w:rPr>
          <w:b/>
          <w:sz w:val="28"/>
          <w:szCs w:val="28"/>
        </w:rPr>
        <w:t xml:space="preserve"> № </w:t>
      </w:r>
      <w:r w:rsidRPr="007F49CB">
        <w:rPr>
          <w:b/>
          <w:sz w:val="28"/>
          <w:szCs w:val="28"/>
        </w:rPr>
        <w:t>851-п</w:t>
      </w:r>
    </w:p>
    <w:p w:rsidR="009B6B0F" w:rsidRPr="007F49CB" w:rsidRDefault="009B6B0F" w:rsidP="009B6B0F">
      <w:pPr>
        <w:rPr>
          <w:b/>
          <w:bCs/>
          <w:sz w:val="28"/>
          <w:szCs w:val="28"/>
          <w:lang w:eastAsia="en-US"/>
        </w:rPr>
      </w:pPr>
      <w:r w:rsidRPr="007F49CB">
        <w:rPr>
          <w:b/>
          <w:bCs/>
          <w:sz w:val="28"/>
          <w:szCs w:val="28"/>
          <w:lang w:eastAsia="en-US"/>
        </w:rPr>
        <w:t>г. Тутаев</w:t>
      </w:r>
    </w:p>
    <w:p w:rsidR="009B6B0F" w:rsidRDefault="009B6B0F" w:rsidP="009B6B0F">
      <w:pPr>
        <w:rPr>
          <w:bCs/>
          <w:lang w:eastAsia="en-US"/>
        </w:rPr>
      </w:pPr>
    </w:p>
    <w:p w:rsidR="009B6B0F" w:rsidRDefault="009B6B0F" w:rsidP="009B6B0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 проведении  публичных  слушаний</w:t>
      </w:r>
    </w:p>
    <w:p w:rsidR="009B6B0F" w:rsidRDefault="009B6B0F" w:rsidP="009B6B0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 проекту решения Муниципального</w:t>
      </w:r>
    </w:p>
    <w:p w:rsidR="009B6B0F" w:rsidRDefault="009B6B0F" w:rsidP="009B6B0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Совета Тутаевского муниципального</w:t>
      </w:r>
    </w:p>
    <w:p w:rsidR="009B6B0F" w:rsidRDefault="009B6B0F" w:rsidP="009B6B0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района  «О  внесении  изменений  и</w:t>
      </w:r>
    </w:p>
    <w:p w:rsidR="009B6B0F" w:rsidRDefault="009B6B0F" w:rsidP="009B6B0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дополнений  в Устав  Тутаевского</w:t>
      </w:r>
    </w:p>
    <w:p w:rsidR="009B6B0F" w:rsidRDefault="009B6B0F" w:rsidP="009B6B0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муниципального  района  Ярославской</w:t>
      </w:r>
    </w:p>
    <w:p w:rsidR="009B6B0F" w:rsidRDefault="009B6B0F" w:rsidP="009B6B0F">
      <w:pPr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области»</w:t>
      </w:r>
    </w:p>
    <w:p w:rsidR="009B6B0F" w:rsidRDefault="009B6B0F" w:rsidP="009B6B0F">
      <w:pPr>
        <w:ind w:firstLine="709"/>
        <w:jc w:val="both"/>
        <w:rPr>
          <w:color w:val="000000"/>
          <w:sz w:val="28"/>
        </w:rPr>
      </w:pPr>
    </w:p>
    <w:p w:rsidR="009B6B0F" w:rsidRDefault="009B6B0F" w:rsidP="009B6B0F">
      <w:pPr>
        <w:autoSpaceDN w:val="0"/>
        <w:adjustRightInd w:val="0"/>
        <w:ind w:firstLine="90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19 Устава Тутаевского муниципального района Ярославской области, Положением о порядке организации и проведения публичных слушаний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ТМР от 14.09.2012 № 114-г Администрация Тутаевского  муниципального  района</w:t>
      </w:r>
      <w:proofErr w:type="gramEnd"/>
    </w:p>
    <w:p w:rsidR="009B6B0F" w:rsidRDefault="009B6B0F" w:rsidP="009B6B0F">
      <w:pPr>
        <w:ind w:firstLine="709"/>
        <w:jc w:val="both"/>
        <w:rPr>
          <w:color w:val="000000"/>
          <w:sz w:val="28"/>
        </w:rPr>
      </w:pPr>
    </w:p>
    <w:p w:rsidR="009B6B0F" w:rsidRDefault="009B6B0F" w:rsidP="009B6B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sz w:val="28"/>
        </w:rPr>
      </w:pPr>
      <w:r>
        <w:rPr>
          <w:color w:val="000000"/>
          <w:sz w:val="28"/>
        </w:rPr>
        <w:t>1.Инициировать проведение публичных слушаний  по прилагаемому к настоящему постановлению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2.Назначить проведение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 w:rsidR="00C30387">
        <w:rPr>
          <w:color w:val="000000"/>
          <w:sz w:val="28"/>
        </w:rPr>
        <w:t xml:space="preserve">» на </w:t>
      </w:r>
      <w:r w:rsidR="00D67744">
        <w:rPr>
          <w:color w:val="000000"/>
          <w:sz w:val="28"/>
        </w:rPr>
        <w:t xml:space="preserve"> 20</w:t>
      </w:r>
      <w:r w:rsidR="007F1D94">
        <w:rPr>
          <w:color w:val="000000"/>
          <w:sz w:val="28"/>
        </w:rPr>
        <w:t xml:space="preserve">  декабря  2023 года, в 14</w:t>
      </w:r>
      <w:r>
        <w:rPr>
          <w:color w:val="000000"/>
          <w:sz w:val="28"/>
        </w:rPr>
        <w:t>.</w:t>
      </w:r>
      <w:r w:rsidR="007F1D94">
        <w:rPr>
          <w:color w:val="000000"/>
          <w:sz w:val="28"/>
        </w:rPr>
        <w:t>00  часов.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3.Определить место проведения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в   зале  заседаний  здания   Администрации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Тутаевского муниципального района по адресу: г. Тутаев, ул. </w:t>
      </w:r>
      <w:proofErr w:type="gramStart"/>
      <w:r>
        <w:rPr>
          <w:color w:val="000000"/>
          <w:sz w:val="28"/>
        </w:rPr>
        <w:t>Романовская</w:t>
      </w:r>
      <w:proofErr w:type="gramEnd"/>
      <w:r>
        <w:rPr>
          <w:color w:val="000000"/>
          <w:sz w:val="28"/>
        </w:rPr>
        <w:t>, д.35, 3 этаж.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адрес, по которому могут представляться предложения</w:t>
      </w:r>
    </w:p>
    <w:p w:rsidR="009B6B0F" w:rsidRDefault="009B6B0F" w:rsidP="009B6B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замечания по проекту решения, вынесенному на обсуждение на публичных слушаниях: </w:t>
      </w:r>
      <w:r>
        <w:rPr>
          <w:color w:val="000000"/>
          <w:sz w:val="28"/>
          <w:szCs w:val="28"/>
        </w:rPr>
        <w:t xml:space="preserve">г. Тутаев, ул. </w:t>
      </w:r>
      <w:proofErr w:type="gramStart"/>
      <w:r>
        <w:rPr>
          <w:color w:val="000000"/>
          <w:sz w:val="28"/>
          <w:szCs w:val="28"/>
        </w:rPr>
        <w:t>Романовская</w:t>
      </w:r>
      <w:proofErr w:type="gramEnd"/>
      <w:r>
        <w:rPr>
          <w:color w:val="000000"/>
          <w:sz w:val="28"/>
          <w:szCs w:val="28"/>
        </w:rPr>
        <w:t xml:space="preserve">, д.35; рекомендовать указанные </w:t>
      </w:r>
      <w:r>
        <w:rPr>
          <w:sz w:val="28"/>
          <w:szCs w:val="28"/>
        </w:rPr>
        <w:t xml:space="preserve">предложения и замечания направлять на имя  управляющего делами </w:t>
      </w:r>
      <w:r>
        <w:rPr>
          <w:color w:val="000000"/>
          <w:sz w:val="28"/>
        </w:rPr>
        <w:t xml:space="preserve"> Администрации Тутаевского муниципального района Балясникову Светлану Владимировну.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5.Утвердить состав оргкомитета по проведению публичных слушаний по проекту решения Муниципального Совета Тутаевского муниципального района 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proofErr w:type="gramStart"/>
      <w:r>
        <w:rPr>
          <w:color w:val="000000"/>
          <w:sz w:val="28"/>
        </w:rPr>
        <w:t>»(</w:t>
      </w:r>
      <w:proofErr w:type="gramEnd"/>
      <w:r>
        <w:rPr>
          <w:color w:val="000000"/>
          <w:sz w:val="28"/>
        </w:rPr>
        <w:t>приложение).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6.Опубликовать настоящее постановление и проект решения Муниципального Совета Тутаевского муниципального района «О внесении изменений и дополнений в Устав Тутаевского муниципального района Ярославской области» в установленном порядке в </w:t>
      </w:r>
      <w:proofErr w:type="spellStart"/>
      <w:r>
        <w:rPr>
          <w:color w:val="000000"/>
          <w:sz w:val="28"/>
        </w:rPr>
        <w:t>Тутаевской</w:t>
      </w:r>
      <w:proofErr w:type="spellEnd"/>
      <w:r>
        <w:rPr>
          <w:color w:val="000000"/>
          <w:sz w:val="28"/>
        </w:rPr>
        <w:t xml:space="preserve"> массовой муниципальной газете «Берега».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7.Настоящее постановление вступает в силу после его официального опубликования.</w:t>
      </w: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7F49CB" w:rsidRDefault="009B6B0F" w:rsidP="009B6B0F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 Тутаевского</w:t>
      </w:r>
    </w:p>
    <w:p w:rsidR="009B6B0F" w:rsidRDefault="009B6B0F" w:rsidP="009B6B0F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муниципального района                                           </w:t>
      </w:r>
      <w:r w:rsidR="007F49CB">
        <w:rPr>
          <w:rFonts w:ascii="Times New Roman" w:eastAsia="MS Mincho" w:hAnsi="Times New Roman" w:cs="Times New Roman"/>
          <w:sz w:val="28"/>
        </w:rPr>
        <w:tab/>
      </w:r>
      <w:r w:rsidR="007F49CB">
        <w:rPr>
          <w:rFonts w:ascii="Times New Roman" w:eastAsia="MS Mincho" w:hAnsi="Times New Roman" w:cs="Times New Roman"/>
          <w:sz w:val="28"/>
        </w:rPr>
        <w:tab/>
      </w:r>
      <w:r w:rsidR="007F49CB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 xml:space="preserve">О.В. </w:t>
      </w:r>
      <w:proofErr w:type="spellStart"/>
      <w:r>
        <w:rPr>
          <w:rFonts w:ascii="Times New Roman" w:eastAsia="MS Mincho" w:hAnsi="Times New Roman" w:cs="Times New Roman"/>
          <w:sz w:val="28"/>
        </w:rPr>
        <w:t>Низова</w:t>
      </w:r>
      <w:proofErr w:type="spellEnd"/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9B6B0F" w:rsidRDefault="009B6B0F" w:rsidP="009B6B0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</w:t>
      </w:r>
    </w:p>
    <w:p w:rsidR="009B6B0F" w:rsidRDefault="009B6B0F" w:rsidP="009B6B0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</w:t>
      </w:r>
    </w:p>
    <w:p w:rsidR="009B6B0F" w:rsidRDefault="009B6B0F" w:rsidP="009B6B0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Администрации</w:t>
      </w:r>
    </w:p>
    <w:p w:rsidR="009B6B0F" w:rsidRDefault="009B6B0F" w:rsidP="009B6B0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Тутаевского муниципального района</w:t>
      </w:r>
    </w:p>
    <w:p w:rsidR="009B6B0F" w:rsidRDefault="009B6B0F" w:rsidP="009B6B0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7F49CB">
        <w:rPr>
          <w:color w:val="000000"/>
          <w:sz w:val="28"/>
        </w:rPr>
        <w:t xml:space="preserve">24.11.2023 </w:t>
      </w:r>
      <w:r>
        <w:rPr>
          <w:color w:val="000000"/>
          <w:sz w:val="28"/>
        </w:rPr>
        <w:t xml:space="preserve"> № </w:t>
      </w:r>
      <w:r w:rsidR="007F49CB">
        <w:rPr>
          <w:color w:val="000000"/>
          <w:sz w:val="28"/>
        </w:rPr>
        <w:t>851-п</w:t>
      </w:r>
    </w:p>
    <w:p w:rsidR="009B6B0F" w:rsidRDefault="009B6B0F" w:rsidP="009B6B0F">
      <w:pPr>
        <w:jc w:val="right"/>
        <w:rPr>
          <w:color w:val="000000"/>
          <w:sz w:val="28"/>
        </w:rPr>
      </w:pPr>
    </w:p>
    <w:p w:rsidR="009B6B0F" w:rsidRDefault="009B6B0F" w:rsidP="009B6B0F">
      <w:pPr>
        <w:jc w:val="center"/>
        <w:rPr>
          <w:color w:val="000000"/>
          <w:sz w:val="28"/>
        </w:rPr>
      </w:pPr>
    </w:p>
    <w:p w:rsidR="009B6B0F" w:rsidRDefault="009B6B0F" w:rsidP="009B6B0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СОСТАВ</w:t>
      </w:r>
    </w:p>
    <w:p w:rsidR="009B6B0F" w:rsidRDefault="009B6B0F" w:rsidP="009B6B0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оргкомитета по проведению публичных слушаний по проекту решения </w:t>
      </w:r>
    </w:p>
    <w:p w:rsidR="009B6B0F" w:rsidRDefault="009B6B0F" w:rsidP="009B6B0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Совета Тутаевского муниципального района</w:t>
      </w:r>
    </w:p>
    <w:p w:rsidR="009B6B0F" w:rsidRDefault="009B6B0F" w:rsidP="009B6B0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sz w:val="28"/>
        </w:rPr>
        <w:t>О внесении изменений и дополнений в Устав Тутаевского муниципального района Ярославской области</w:t>
      </w:r>
      <w:r>
        <w:rPr>
          <w:color w:val="000000"/>
          <w:sz w:val="28"/>
        </w:rPr>
        <w:t>»</w:t>
      </w:r>
    </w:p>
    <w:p w:rsidR="009B6B0F" w:rsidRDefault="009B6B0F" w:rsidP="009B6B0F">
      <w:pPr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1.Балясникова Светлана Владимировна, управляющий делами Администрации Тутаевского муниципального района - председатель оргкомитета.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2.Коннов Валерий Викторович, начальник юридического отдела административно-правового управления Администрации Тутаевского муниципального района - заместитель председателя оргкомитета.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3.Камаева Елена Юрьевна,  консультант административного контрольного отдела административно – правового управления Администрации Тутаевского муниципального района - секретарь оргкомитета.</w:t>
      </w:r>
    </w:p>
    <w:p w:rsidR="009B6B0F" w:rsidRDefault="009B6B0F" w:rsidP="009B6B0F">
      <w:pPr>
        <w:ind w:firstLine="900"/>
        <w:jc w:val="both"/>
        <w:rPr>
          <w:color w:val="000000"/>
          <w:sz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rPr>
          <w:sz w:val="28"/>
          <w:szCs w:val="28"/>
        </w:rPr>
      </w:pPr>
    </w:p>
    <w:p w:rsidR="009B6B0F" w:rsidRDefault="009B6B0F" w:rsidP="009B6B0F">
      <w:pPr>
        <w:pStyle w:val="a3"/>
        <w:jc w:val="right"/>
      </w:pPr>
      <w:r>
        <w:t>Приложение</w:t>
      </w:r>
    </w:p>
    <w:p w:rsidR="009B6B0F" w:rsidRDefault="009B6B0F" w:rsidP="009B6B0F">
      <w:pPr>
        <w:pStyle w:val="a3"/>
        <w:jc w:val="right"/>
      </w:pPr>
      <w:r>
        <w:t>к постановлению Администрации  ТМР</w:t>
      </w:r>
    </w:p>
    <w:p w:rsidR="009B6B0F" w:rsidRDefault="009B6B0F" w:rsidP="009B6B0F">
      <w:pPr>
        <w:pStyle w:val="a3"/>
        <w:jc w:val="right"/>
      </w:pPr>
      <w:r>
        <w:t>от</w:t>
      </w:r>
      <w:r w:rsidR="007F49CB">
        <w:t xml:space="preserve"> 24.11.2023 </w:t>
      </w:r>
      <w:r>
        <w:t>№</w:t>
      </w:r>
      <w:r w:rsidR="007F49CB">
        <w:t>851-п</w:t>
      </w:r>
    </w:p>
    <w:p w:rsidR="009B6B0F" w:rsidRDefault="009B6B0F" w:rsidP="009B6B0F">
      <w:pPr>
        <w:pStyle w:val="a3"/>
        <w:jc w:val="right"/>
      </w:pPr>
    </w:p>
    <w:p w:rsidR="009B6B0F" w:rsidRDefault="009B6B0F" w:rsidP="009B6B0F">
      <w:pPr>
        <w:pStyle w:val="a3"/>
        <w:jc w:val="right"/>
      </w:pPr>
      <w:r>
        <w:t>ПРОЕКТ</w:t>
      </w:r>
    </w:p>
    <w:p w:rsidR="009B6B0F" w:rsidRDefault="009B6B0F" w:rsidP="009B6B0F">
      <w:pPr>
        <w:pStyle w:val="a3"/>
        <w:jc w:val="right"/>
      </w:pPr>
      <w:proofErr w:type="gramStart"/>
      <w:r>
        <w:t>внесен</w:t>
      </w:r>
      <w:proofErr w:type="gramEnd"/>
      <w:r>
        <w:t xml:space="preserve">   Главой </w:t>
      </w:r>
    </w:p>
    <w:p w:rsidR="009B6B0F" w:rsidRDefault="009B6B0F" w:rsidP="009B6B0F">
      <w:pPr>
        <w:pStyle w:val="a3"/>
        <w:jc w:val="right"/>
      </w:pPr>
      <w:r>
        <w:t xml:space="preserve">Тутаевского муниципального района </w:t>
      </w:r>
    </w:p>
    <w:p w:rsidR="009B6B0F" w:rsidRDefault="009B6B0F" w:rsidP="009B6B0F">
      <w:pPr>
        <w:pStyle w:val="a3"/>
        <w:jc w:val="right"/>
      </w:pPr>
      <w:r>
        <w:t>О.В. Низовой</w:t>
      </w:r>
    </w:p>
    <w:p w:rsidR="009B6B0F" w:rsidRDefault="009B6B0F" w:rsidP="009B6B0F">
      <w:pPr>
        <w:pStyle w:val="a3"/>
        <w:jc w:val="right"/>
      </w:pPr>
      <w:r>
        <w:t>____________________</w:t>
      </w:r>
    </w:p>
    <w:p w:rsidR="009B6B0F" w:rsidRDefault="009B6B0F" w:rsidP="009B6B0F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9B6B0F" w:rsidRDefault="009B6B0F" w:rsidP="009B6B0F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«____»___________2023</w:t>
      </w:r>
    </w:p>
    <w:p w:rsidR="00732E97" w:rsidRDefault="00732E97" w:rsidP="00732E97">
      <w:pPr>
        <w:pStyle w:val="1"/>
      </w:pPr>
      <w:r>
        <w:rPr>
          <w:noProof/>
        </w:rPr>
        <w:drawing>
          <wp:inline distT="0" distB="0" distL="0" distR="0">
            <wp:extent cx="612140" cy="803275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97" w:rsidRDefault="00732E97" w:rsidP="00732E97">
      <w:pPr>
        <w:pStyle w:val="1"/>
        <w:rPr>
          <w:rFonts w:ascii="Arial" w:hAnsi="Arial" w:cs="Arial"/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732E97" w:rsidRDefault="00732E97" w:rsidP="00732E97">
      <w:pPr>
        <w:pStyle w:val="1"/>
        <w:rPr>
          <w:b w:val="0"/>
          <w:sz w:val="24"/>
        </w:rPr>
      </w:pPr>
      <w:r>
        <w:rPr>
          <w:b w:val="0"/>
          <w:sz w:val="28"/>
        </w:rPr>
        <w:t xml:space="preserve">  Тутаевского муниципального района</w:t>
      </w:r>
    </w:p>
    <w:p w:rsidR="00732E97" w:rsidRDefault="00732E97" w:rsidP="00732E97">
      <w:pPr>
        <w:pStyle w:val="1"/>
        <w:rPr>
          <w:b w:val="0"/>
          <w:sz w:val="48"/>
        </w:rPr>
      </w:pPr>
      <w:r>
        <w:rPr>
          <w:b w:val="0"/>
          <w:bCs/>
          <w:sz w:val="48"/>
        </w:rPr>
        <w:t xml:space="preserve"> РЕШЕНИЕ</w:t>
      </w:r>
    </w:p>
    <w:p w:rsidR="00732E97" w:rsidRDefault="00732E97" w:rsidP="00732E97">
      <w:pPr>
        <w:jc w:val="center"/>
        <w:rPr>
          <w:b/>
          <w:sz w:val="24"/>
        </w:rPr>
      </w:pPr>
    </w:p>
    <w:p w:rsidR="00732E97" w:rsidRDefault="00732E97" w:rsidP="00732E97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732E97" w:rsidRDefault="00732E97" w:rsidP="00732E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732E97" w:rsidRDefault="00732E97" w:rsidP="00732E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732E97" w:rsidRDefault="00732E97" w:rsidP="00732E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732E97" w:rsidRDefault="00732E97" w:rsidP="00732E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732E97" w:rsidRDefault="00732E97" w:rsidP="00732E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732E97" w:rsidRDefault="00732E97" w:rsidP="00732E97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732E97" w:rsidRDefault="00732E97" w:rsidP="00732E97">
      <w:pPr>
        <w:pStyle w:val="a3"/>
        <w:jc w:val="left"/>
      </w:pPr>
    </w:p>
    <w:p w:rsidR="00732E97" w:rsidRDefault="00732E97" w:rsidP="00732E9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32E97" w:rsidRDefault="00732E97" w:rsidP="00732E97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732E97" w:rsidRDefault="00732E97" w:rsidP="00732E97">
      <w:pPr>
        <w:rPr>
          <w:sz w:val="24"/>
          <w:szCs w:val="24"/>
        </w:rPr>
      </w:pPr>
      <w:r>
        <w:rPr>
          <w:sz w:val="28"/>
          <w:szCs w:val="28"/>
        </w:rPr>
        <w:t>района  Ярославской  области</w:t>
      </w:r>
    </w:p>
    <w:p w:rsidR="00732E97" w:rsidRDefault="00732E97" w:rsidP="00732E97">
      <w:pPr>
        <w:pStyle w:val="2"/>
      </w:pPr>
    </w:p>
    <w:p w:rsidR="00732E97" w:rsidRDefault="00732E97" w:rsidP="00732E97">
      <w:pPr>
        <w:pStyle w:val="2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732E97" w:rsidRDefault="00732E97" w:rsidP="00732E97">
      <w:pPr>
        <w:pStyle w:val="2"/>
      </w:pPr>
    </w:p>
    <w:p w:rsidR="00732E97" w:rsidRDefault="00732E97" w:rsidP="00732E97">
      <w:pPr>
        <w:pStyle w:val="2"/>
      </w:pPr>
      <w:r>
        <w:t>РЕШИЛ:</w:t>
      </w:r>
    </w:p>
    <w:p w:rsidR="00732E97" w:rsidRDefault="00732E97" w:rsidP="00732E97">
      <w:pPr>
        <w:rPr>
          <w:sz w:val="28"/>
          <w:szCs w:val="28"/>
        </w:rPr>
      </w:pPr>
    </w:p>
    <w:p w:rsidR="00732E97" w:rsidRDefault="00732E97" w:rsidP="00732E97">
      <w:pPr>
        <w:ind w:left="142" w:firstLine="567"/>
        <w:jc w:val="both"/>
        <w:rPr>
          <w:sz w:val="28"/>
          <w:szCs w:val="24"/>
        </w:rPr>
      </w:pPr>
      <w:r>
        <w:rPr>
          <w:sz w:val="28"/>
        </w:rPr>
        <w:t xml:space="preserve">1.Внести в  Устав  Тутаевского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732E97" w:rsidRDefault="00732E97" w:rsidP="00732E97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Тутаевского</w:t>
      </w: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1)абзац второй части 8 статьи 5 изложить в следующей редакции:</w:t>
      </w:r>
    </w:p>
    <w:p w:rsidR="00C21180" w:rsidRDefault="00C21180" w:rsidP="00732E97">
      <w:pPr>
        <w:jc w:val="both"/>
        <w:rPr>
          <w:sz w:val="28"/>
          <w:szCs w:val="28"/>
        </w:rPr>
      </w:pPr>
    </w:p>
    <w:p w:rsidR="00C21180" w:rsidRDefault="00C21180" w:rsidP="00C2118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D3797E">
      <w:pPr>
        <w:pStyle w:val="ConsNormal"/>
        <w:suppressAutoHyphens/>
        <w:ind w:right="0" w:firstLine="54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нормативные правовые акты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Тутаевскогомуниципального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затрагивающие права, свободы и обязанности человека и гражданина, муниципальные  нормативные правовые  акты, устанавливающие правовой  статус организаций, учредителем  которых  выступает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муниципальный  район, а  также  соглашения, заключаемые    органами  местного  самоуправления Тутаевского  муниципального  района с другими  органами  местного  самоуправления, вступают в силу после их официального обнародования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2)абзац  первый  части  9  статьи  5  изложить  в  следующей  редакции:</w:t>
      </w:r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«9.Официальным  опубликованием  муниципального  правового  акта  Тутаевского  муниципального  района, в том  числе   соглашения, заключенного  органами  местного  самоуправления  Тутаевского  муниципального  района  с  другими  органами  местного  самоуправления, считается первое размещение   его  полного  текста  на  официальном  сайте  Администрации  Тутаевского  муниципального  района (</w:t>
      </w:r>
      <w:hyperlink r:id="rId6" w:history="1">
        <w:r>
          <w:rPr>
            <w:rStyle w:val="a9"/>
            <w:sz w:val="28"/>
            <w:szCs w:val="28"/>
            <w:lang w:val="en-US"/>
          </w:rPr>
          <w:t>https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admtmr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регистрация  в  качестве  сетевого  издания  ЭЛ ФС 77 – 76213 от 12.07.2019).»;</w:t>
      </w:r>
      <w:proofErr w:type="gramEnd"/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3)абзац второй части 9  статьи 5  изложить  в  следующей  редакции:</w:t>
      </w:r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pStyle w:val="ab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«Направление муниципального  правового  акта  Тутаевского  муниципального  района, в том числе  соглашения, заключенного  органами  местного  самоуправления  Тутаевского  муниципального  района с  другими  органами  местного  самоуправления, для  официального  опубликования  осуществляется  Главой  Тутаевского  муниципального  района  в  течение  10  дней  со  дня    принятия (издания) муниципального  правового  акта или  со  дня  подписания  соглашения</w:t>
      </w:r>
      <w:proofErr w:type="gramStart"/>
      <w:r>
        <w:rPr>
          <w:sz w:val="28"/>
          <w:szCs w:val="28"/>
        </w:rPr>
        <w:t>.»;</w:t>
      </w:r>
      <w:proofErr w:type="gramEnd"/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4)абзац пятый части 9  статьи 5  признать  утратившим  силу;</w:t>
      </w:r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5)пункт 28 части 1 статьи 11  изложить  в следующей  редакции:</w:t>
      </w:r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«28)организация и осуществление мероприятий 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 характера по работе с детьми и молодежью, участие в реализации  молодежной  политики, разработка  и  реализация  мер  по обеспечению  и  защите прав и законных  интересов  молодежи, разработка  и реализация  муниципальных  программ  по основным  направлениям  реализации  молодежной  политики, организация и осуществление  мониторинга  реализации  молодежной политики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</w:p>
    <w:p w:rsidR="00805D0F" w:rsidRDefault="00805D0F" w:rsidP="00805D0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05D0F" w:rsidRDefault="00805D0F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6)пункт 10 раздела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по вопросам социальной политики:» статьи 46  изложить  в  следующей  редакции:</w:t>
      </w:r>
    </w:p>
    <w:p w:rsidR="00732E97" w:rsidRDefault="00732E97" w:rsidP="00732E97">
      <w:pPr>
        <w:jc w:val="both"/>
        <w:rPr>
          <w:sz w:val="28"/>
          <w:szCs w:val="28"/>
        </w:rPr>
      </w:pP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«10)организует и осуществляет мероприятия 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 характера по работе с детьми и молодежью, участвует в реализации  молодежной  политики, разрабатывает  и  реализует  меры  по обеспечению  и  защите прав и законных  интересов  молодежи, разрабатывает  и реализует  муниципальные  программы  по основным  направлениям  реализации  молодежной  политики, организует и осуществляет  мониторинг  реализации  молодежной политики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32E97" w:rsidRDefault="00732E97" w:rsidP="00732E97">
      <w:pPr>
        <w:rPr>
          <w:sz w:val="28"/>
          <w:szCs w:val="28"/>
        </w:rPr>
      </w:pPr>
    </w:p>
    <w:p w:rsidR="00732E97" w:rsidRDefault="00732E97" w:rsidP="00732E97">
      <w:pPr>
        <w:pStyle w:val="aa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732E97" w:rsidRDefault="00732E97" w:rsidP="00732E97">
      <w:pPr>
        <w:pStyle w:val="aa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732E97" w:rsidRDefault="00732E97" w:rsidP="00732E97">
      <w:pPr>
        <w:pStyle w:val="aa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 вступает в  силу  после  его  государственной  регистрации  и  официального  опубликования.</w:t>
      </w:r>
    </w:p>
    <w:p w:rsidR="00732E97" w:rsidRDefault="00732E97" w:rsidP="00732E97">
      <w:pPr>
        <w:pStyle w:val="aa"/>
        <w:ind w:left="0" w:firstLine="525"/>
        <w:jc w:val="both"/>
        <w:rPr>
          <w:sz w:val="28"/>
          <w:szCs w:val="28"/>
        </w:rPr>
      </w:pPr>
    </w:p>
    <w:p w:rsidR="00732E97" w:rsidRDefault="00732E97" w:rsidP="00732E97">
      <w:pPr>
        <w:pStyle w:val="aa"/>
        <w:ind w:left="0" w:firstLine="525"/>
        <w:jc w:val="both"/>
        <w:rPr>
          <w:sz w:val="28"/>
          <w:szCs w:val="28"/>
        </w:rPr>
      </w:pPr>
    </w:p>
    <w:p w:rsidR="00732E97" w:rsidRPr="007F49CB" w:rsidRDefault="00732E97" w:rsidP="007F49CB">
      <w:pPr>
        <w:jc w:val="both"/>
        <w:rPr>
          <w:sz w:val="28"/>
          <w:szCs w:val="28"/>
        </w:rPr>
      </w:pPr>
      <w:r w:rsidRPr="007F49CB">
        <w:rPr>
          <w:sz w:val="28"/>
          <w:szCs w:val="28"/>
        </w:rPr>
        <w:t>Председатель Муниципального Совета</w:t>
      </w:r>
    </w:p>
    <w:p w:rsidR="00732E97" w:rsidRPr="007F49CB" w:rsidRDefault="00732E97" w:rsidP="007F49CB">
      <w:pPr>
        <w:jc w:val="both"/>
        <w:rPr>
          <w:sz w:val="28"/>
          <w:szCs w:val="28"/>
        </w:rPr>
      </w:pPr>
      <w:r w:rsidRPr="007F49CB">
        <w:rPr>
          <w:sz w:val="28"/>
          <w:szCs w:val="28"/>
        </w:rPr>
        <w:t xml:space="preserve">Тутаевского муниципального района                             </w:t>
      </w:r>
      <w:r w:rsidR="007F49CB"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Pr="007F49CB">
        <w:rPr>
          <w:sz w:val="28"/>
          <w:szCs w:val="28"/>
        </w:rPr>
        <w:t>М.А.Ванюшкин</w:t>
      </w:r>
      <w:proofErr w:type="spellEnd"/>
      <w:r w:rsidRPr="007F49CB">
        <w:rPr>
          <w:sz w:val="28"/>
          <w:szCs w:val="28"/>
        </w:rPr>
        <w:t xml:space="preserve">                           </w:t>
      </w:r>
    </w:p>
    <w:p w:rsidR="00732E97" w:rsidRDefault="00732E97" w:rsidP="00732E97">
      <w:pPr>
        <w:pStyle w:val="aa"/>
        <w:ind w:left="0" w:firstLine="525"/>
        <w:jc w:val="both"/>
        <w:rPr>
          <w:sz w:val="28"/>
          <w:szCs w:val="28"/>
        </w:rPr>
      </w:pPr>
    </w:p>
    <w:p w:rsidR="00732E97" w:rsidRPr="007F49CB" w:rsidRDefault="00732E97" w:rsidP="007F49CB">
      <w:pPr>
        <w:jc w:val="both"/>
        <w:rPr>
          <w:sz w:val="28"/>
          <w:szCs w:val="28"/>
        </w:rPr>
      </w:pPr>
      <w:r w:rsidRPr="007F49CB">
        <w:rPr>
          <w:sz w:val="28"/>
          <w:szCs w:val="28"/>
        </w:rPr>
        <w:t>Глава  Тутаевского</w:t>
      </w:r>
    </w:p>
    <w:p w:rsidR="00732E97" w:rsidRDefault="00732E97" w:rsidP="00732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О.В. </w:t>
      </w:r>
      <w:proofErr w:type="spellStart"/>
      <w:r>
        <w:rPr>
          <w:sz w:val="28"/>
          <w:szCs w:val="28"/>
        </w:rPr>
        <w:t>Низова</w:t>
      </w:r>
      <w:proofErr w:type="spellEnd"/>
    </w:p>
    <w:p w:rsidR="00732E97" w:rsidRDefault="00732E97" w:rsidP="00732E97">
      <w:pPr>
        <w:rPr>
          <w:sz w:val="24"/>
          <w:szCs w:val="24"/>
        </w:rPr>
      </w:pPr>
    </w:p>
    <w:p w:rsidR="00732E97" w:rsidRDefault="00732E97" w:rsidP="00732E97">
      <w:pPr>
        <w:rPr>
          <w:sz w:val="28"/>
          <w:szCs w:val="28"/>
        </w:rPr>
      </w:pPr>
    </w:p>
    <w:p w:rsidR="001A03E9" w:rsidRPr="007B4E5D" w:rsidRDefault="001A03E9">
      <w:pPr>
        <w:rPr>
          <w:sz w:val="28"/>
          <w:szCs w:val="28"/>
        </w:rPr>
      </w:pPr>
    </w:p>
    <w:sectPr w:rsidR="001A03E9" w:rsidRPr="007B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F7"/>
    <w:rsid w:val="001730F7"/>
    <w:rsid w:val="001A03E9"/>
    <w:rsid w:val="00732E97"/>
    <w:rsid w:val="007B4E5D"/>
    <w:rsid w:val="007F1D94"/>
    <w:rsid w:val="007F49CB"/>
    <w:rsid w:val="00805D0F"/>
    <w:rsid w:val="009B6B0F"/>
    <w:rsid w:val="00A35C85"/>
    <w:rsid w:val="00AC02B8"/>
    <w:rsid w:val="00C21180"/>
    <w:rsid w:val="00C30387"/>
    <w:rsid w:val="00D3797E"/>
    <w:rsid w:val="00D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B0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B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B6B0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6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9B6B0F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9B6B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6B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32E97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32E9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32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32E97"/>
    <w:pPr>
      <w:ind w:left="720"/>
      <w:contextualSpacing/>
    </w:pPr>
    <w:rPr>
      <w:sz w:val="24"/>
      <w:szCs w:val="24"/>
    </w:rPr>
  </w:style>
  <w:style w:type="paragraph" w:customStyle="1" w:styleId="c2">
    <w:name w:val="c2"/>
    <w:basedOn w:val="a"/>
    <w:rsid w:val="00732E9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Normal">
    <w:name w:val="ConsNormal"/>
    <w:rsid w:val="00732E9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rsid w:val="007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B0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B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B6B0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6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9B6B0F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9B6B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6B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32E97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32E9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32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32E97"/>
    <w:pPr>
      <w:ind w:left="720"/>
      <w:contextualSpacing/>
    </w:pPr>
    <w:rPr>
      <w:sz w:val="24"/>
      <w:szCs w:val="24"/>
    </w:rPr>
  </w:style>
  <w:style w:type="paragraph" w:customStyle="1" w:styleId="c2">
    <w:name w:val="c2"/>
    <w:basedOn w:val="a"/>
    <w:rsid w:val="00732E9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Normal">
    <w:name w:val="ConsNormal"/>
    <w:rsid w:val="00732E9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rsid w:val="007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t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cp:lastPrinted>2023-11-22T05:35:00Z</cp:lastPrinted>
  <dcterms:created xsi:type="dcterms:W3CDTF">2023-11-22T05:35:00Z</dcterms:created>
  <dcterms:modified xsi:type="dcterms:W3CDTF">2023-11-24T13:24:00Z</dcterms:modified>
</cp:coreProperties>
</file>