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18" w:rsidRDefault="00561F18" w:rsidP="00561F18">
      <w:pPr>
        <w:pStyle w:val="2"/>
        <w:jc w:val="right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Приложение к постановлению</w:t>
      </w:r>
    </w:p>
    <w:p w:rsidR="00561F18" w:rsidRPr="00561F18" w:rsidRDefault="00561F18" w:rsidP="00561F18">
      <w:pPr>
        <w:jc w:val="right"/>
        <w:rPr>
          <w:rFonts w:ascii="Times New Roman" w:hAnsi="Times New Roman" w:cs="Times New Roman"/>
          <w:lang w:eastAsia="zh-CN"/>
        </w:rPr>
      </w:pPr>
      <w:r w:rsidRPr="00561F18">
        <w:rPr>
          <w:rFonts w:ascii="Times New Roman" w:hAnsi="Times New Roman" w:cs="Times New Roman"/>
          <w:lang w:eastAsia="zh-CN"/>
        </w:rPr>
        <w:t>Администрации АСП</w:t>
      </w:r>
      <w:r>
        <w:rPr>
          <w:rFonts w:ascii="Times New Roman" w:hAnsi="Times New Roman" w:cs="Times New Roman"/>
          <w:lang w:eastAsia="zh-CN"/>
        </w:rPr>
        <w:t xml:space="preserve"> от 20.03.2024 г. № 58</w:t>
      </w:r>
    </w:p>
    <w:p w:rsidR="00F13487" w:rsidRPr="00F13487" w:rsidRDefault="00F13487" w:rsidP="00F13487">
      <w:pPr>
        <w:pStyle w:val="2"/>
        <w:jc w:val="center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F13487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ПРОГНОЗ</w:t>
      </w:r>
    </w:p>
    <w:p w:rsidR="00F13487" w:rsidRDefault="007772F7" w:rsidP="00F13487">
      <w:pPr>
        <w:pStyle w:val="2"/>
        <w:jc w:val="center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F13487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поступления доходов бюджета Артемьевского сельского поселения </w:t>
      </w:r>
    </w:p>
    <w:p w:rsidR="00B76BEE" w:rsidRPr="00F13487" w:rsidRDefault="007772F7" w:rsidP="00F13487">
      <w:pPr>
        <w:pStyle w:val="2"/>
        <w:jc w:val="center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F13487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Тутаевского муниципальн</w:t>
      </w:r>
      <w:r w:rsidR="00F13487" w:rsidRPr="00F13487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ого района Ярославской области</w:t>
      </w:r>
    </w:p>
    <w:p w:rsidR="00F13487" w:rsidRPr="00F13487" w:rsidRDefault="00F13487" w:rsidP="00F13487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3487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на </w:t>
      </w:r>
      <w:r w:rsidR="006D5C3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______</w:t>
      </w:r>
      <w:bookmarkStart w:id="0" w:name="_GoBack"/>
      <w:bookmarkEnd w:id="0"/>
      <w:r w:rsidRPr="00F13487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год</w:t>
      </w:r>
    </w:p>
    <w:tbl>
      <w:tblPr>
        <w:tblW w:w="157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709"/>
        <w:gridCol w:w="1559"/>
        <w:gridCol w:w="1701"/>
        <w:gridCol w:w="1984"/>
        <w:gridCol w:w="1418"/>
        <w:gridCol w:w="1276"/>
        <w:gridCol w:w="850"/>
        <w:gridCol w:w="5954"/>
      </w:tblGrid>
      <w:tr w:rsidR="007A220B" w:rsidRPr="007772F7" w:rsidTr="009676A5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  <w:p w:rsidR="007A220B" w:rsidRPr="007772F7" w:rsidRDefault="007A220B" w:rsidP="002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20B" w:rsidRPr="007772F7" w:rsidRDefault="00256B4E" w:rsidP="00B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/document/72275618/entry/1000" w:history="1">
              <w:r w:rsidR="007A220B" w:rsidRPr="007772F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КБК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20B" w:rsidRPr="007772F7" w:rsidRDefault="007A220B" w:rsidP="00B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 </w:t>
            </w:r>
            <w:hyperlink r:id="rId8" w:anchor="/document/72275618/entry/11000" w:history="1">
              <w:r w:rsidRPr="007772F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КБК доходов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20B" w:rsidRPr="007772F7" w:rsidRDefault="007A220B" w:rsidP="00B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метода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282C" w:rsidRDefault="007A220B" w:rsidP="00B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Формула </w:t>
            </w:r>
          </w:p>
          <w:p w:rsidR="007A220B" w:rsidRPr="007772F7" w:rsidRDefault="00C46973" w:rsidP="00B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7A220B"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асчета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расчет (руб.)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20B" w:rsidRPr="004A282C" w:rsidRDefault="007A220B" w:rsidP="004A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Алгоритм расчета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20B" w:rsidRPr="007772F7" w:rsidRDefault="007A220B" w:rsidP="00B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показателей</w:t>
            </w:r>
          </w:p>
        </w:tc>
      </w:tr>
      <w:tr w:rsidR="007A220B" w:rsidRPr="007772F7" w:rsidTr="00130293">
        <w:trPr>
          <w:trHeight w:val="2311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346CE7" w:rsidRDefault="007A220B" w:rsidP="003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431477">
            <w:pPr>
              <w:spacing w:after="0" w:line="240" w:lineRule="auto"/>
              <w:ind w:left="-13"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Артемьевского</w:t>
            </w:r>
          </w:p>
          <w:p w:rsidR="007A220B" w:rsidRDefault="007A220B" w:rsidP="00431477">
            <w:pPr>
              <w:spacing w:after="0" w:line="240" w:lineRule="auto"/>
              <w:ind w:left="-13"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Тутаевского муниципального </w:t>
            </w: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района </w:t>
            </w:r>
          </w:p>
          <w:p w:rsidR="007A220B" w:rsidRDefault="007A220B" w:rsidP="00431477">
            <w:pPr>
              <w:spacing w:after="0" w:line="240" w:lineRule="auto"/>
              <w:ind w:left="-13"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431477">
            <w:pPr>
              <w:spacing w:after="0" w:line="240" w:lineRule="auto"/>
              <w:ind w:left="-13" w:righ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26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75B5D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1 08 04020 01 0000 110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DB3A86" w:rsidRDefault="007A220B" w:rsidP="00DB3A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F63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F6373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AF6373" w:rsidRDefault="007A220B" w:rsidP="002611C4">
            <w:pPr>
              <w:pStyle w:val="a5"/>
              <w:jc w:val="both"/>
              <w:rPr>
                <w:sz w:val="16"/>
                <w:szCs w:val="16"/>
              </w:rPr>
            </w:pPr>
            <w:r w:rsidRPr="00AF6373">
              <w:rPr>
                <w:sz w:val="16"/>
                <w:szCs w:val="16"/>
              </w:rPr>
              <w:t> Прямой расчет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Default="007A220B" w:rsidP="00AF6373">
            <w:pPr>
              <w:pStyle w:val="a5"/>
              <w:rPr>
                <w:sz w:val="16"/>
                <w:szCs w:val="16"/>
              </w:rPr>
            </w:pPr>
            <w:r w:rsidRPr="007772F7">
              <w:rPr>
                <w:sz w:val="16"/>
                <w:szCs w:val="16"/>
              </w:rPr>
              <w:t>ГПочер. = (ГПфакт. * Кр.с. ),</w:t>
            </w:r>
          </w:p>
          <w:p w:rsidR="00C46973" w:rsidRPr="007772F7" w:rsidRDefault="00C46973" w:rsidP="00AF6373">
            <w:pPr>
              <w:pStyle w:val="a5"/>
              <w:rPr>
                <w:sz w:val="16"/>
                <w:szCs w:val="16"/>
              </w:rPr>
            </w:pPr>
            <w:r w:rsidRPr="00C46973">
              <w:rPr>
                <w:sz w:val="16"/>
                <w:szCs w:val="16"/>
              </w:rPr>
              <w:t>ГПочер. =</w:t>
            </w:r>
            <w:r>
              <w:rPr>
                <w:sz w:val="16"/>
                <w:szCs w:val="16"/>
              </w:rPr>
              <w:t xml:space="preserve"> 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7772F7" w:rsidRDefault="00130293" w:rsidP="00130293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772F7">
              <w:rPr>
                <w:sz w:val="16"/>
                <w:szCs w:val="16"/>
              </w:rPr>
              <w:t> ГПочер. - сумма госпошлины, прогнозируемая к поступлению в бюджет </w:t>
            </w:r>
            <w:r>
              <w:rPr>
                <w:sz w:val="16"/>
                <w:szCs w:val="16"/>
              </w:rPr>
              <w:t>Артемьевского</w:t>
            </w:r>
            <w:r w:rsidRPr="007772F7">
              <w:rPr>
                <w:sz w:val="16"/>
                <w:szCs w:val="16"/>
              </w:rPr>
              <w:t> сельского поселения, в прогнозируемом году;</w:t>
            </w:r>
          </w:p>
          <w:p w:rsidR="007A220B" w:rsidRPr="007772F7" w:rsidRDefault="007A220B" w:rsidP="002611C4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772F7">
              <w:rPr>
                <w:sz w:val="16"/>
                <w:szCs w:val="16"/>
              </w:rPr>
              <w:t>ГПфакт. - фактические поступления госпошлины в бюджет </w:t>
            </w:r>
            <w:r>
              <w:rPr>
                <w:sz w:val="16"/>
                <w:szCs w:val="16"/>
              </w:rPr>
              <w:t>Артемьевского</w:t>
            </w:r>
            <w:r w:rsidRPr="007772F7">
              <w:rPr>
                <w:sz w:val="16"/>
                <w:szCs w:val="16"/>
              </w:rPr>
              <w:t> сельского поселения в отчетном году согласно статье 333.24 НК РФ;</w:t>
            </w:r>
          </w:p>
          <w:p w:rsidR="007A220B" w:rsidRPr="007772F7" w:rsidRDefault="007A220B" w:rsidP="002611C4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772F7">
              <w:rPr>
                <w:sz w:val="16"/>
                <w:szCs w:val="16"/>
              </w:rPr>
              <w:t>Кр.с. - прогнозируемый коэффициент роста (снижения) поступлений государственной пошлины, рассчитываемый по формуле:</w:t>
            </w:r>
          </w:p>
          <w:p w:rsidR="007A220B" w:rsidRPr="007772F7" w:rsidRDefault="007A220B" w:rsidP="002611C4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772F7">
              <w:rPr>
                <w:sz w:val="16"/>
                <w:szCs w:val="16"/>
              </w:rPr>
              <w:t>Кр.с. = Пn-1 / Пn-2, где:</w:t>
            </w:r>
          </w:p>
          <w:p w:rsidR="007A220B" w:rsidRPr="007772F7" w:rsidRDefault="007A220B" w:rsidP="002611C4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772F7">
              <w:rPr>
                <w:sz w:val="16"/>
                <w:szCs w:val="16"/>
              </w:rPr>
              <w:t>n – текущий финансовый год;</w:t>
            </w:r>
          </w:p>
          <w:p w:rsidR="007A220B" w:rsidRPr="007772F7" w:rsidRDefault="007A220B" w:rsidP="00AF6373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772F7">
              <w:rPr>
                <w:sz w:val="16"/>
                <w:szCs w:val="16"/>
              </w:rPr>
              <w:t>Пn-1, Пn-2;– сумма поступлений государственной пошлины в отчетном финансовом году и году, предшествующему отчетному финансовому году</w:t>
            </w:r>
          </w:p>
        </w:tc>
      </w:tr>
      <w:tr w:rsidR="007A220B" w:rsidRPr="007772F7" w:rsidTr="0013029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1576A5" w:rsidRDefault="007A220B" w:rsidP="003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F7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F7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F7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F7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667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1 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09045 </w:t>
            </w: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10 0000 120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1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772F7">
              <w:rPr>
                <w:rFonts w:ascii="Times New Roman" w:eastAsia="Calibri" w:hAnsi="Times New Roman" w:cs="Times New Roman"/>
                <w:spacing w:val="4"/>
                <w:sz w:val="16"/>
                <w:szCs w:val="16"/>
                <w:shd w:val="clear" w:color="auto" w:fill="FFFFFF"/>
              </w:rPr>
              <w:t>Прямой расчет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6973" w:rsidRDefault="007A220B" w:rsidP="00F75B5D">
            <w:pPr>
              <w:ind w:left="-151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72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АЗ = Нп ± Д + З</w:t>
            </w:r>
          </w:p>
          <w:p w:rsidR="000701D7" w:rsidRPr="009C678E" w:rsidRDefault="00C46973" w:rsidP="004B0973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9C678E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АЗ = </w:t>
            </w:r>
            <w:r w:rsidR="000701D7" w:rsidRPr="009C678E">
              <w:rPr>
                <w:rFonts w:ascii="Times New Roman" w:eastAsia="Calibri" w:hAnsi="Times New Roman" w:cs="Times New Roman"/>
                <w:sz w:val="15"/>
                <w:szCs w:val="15"/>
              </w:rPr>
              <w:t>337886,40-68158,57+30272,17</w:t>
            </w:r>
            <w:r w:rsidR="009C678E">
              <w:rPr>
                <w:rFonts w:ascii="Times New Roman" w:eastAsia="Calibri" w:hAnsi="Times New Roman" w:cs="Times New Roman"/>
                <w:sz w:val="15"/>
                <w:szCs w:val="15"/>
              </w:rPr>
              <w:t>=300000,00</w:t>
            </w:r>
          </w:p>
          <w:p w:rsidR="00CC7A5F" w:rsidRDefault="000701D7" w:rsidP="004B09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01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= 28157,20*12=  337886,40</w:t>
            </w:r>
          </w:p>
          <w:p w:rsidR="00C46973" w:rsidRDefault="000701D7" w:rsidP="004B09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01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= </w:t>
            </w:r>
            <w:r w:rsidR="00CC7A5F">
              <w:rPr>
                <w:rFonts w:ascii="Times New Roman" w:eastAsia="Calibri" w:hAnsi="Times New Roman" w:cs="Times New Roman"/>
                <w:sz w:val="16"/>
                <w:szCs w:val="16"/>
              </w:rPr>
              <w:t>1)</w:t>
            </w:r>
            <w:r w:rsidR="0005215F">
              <w:rPr>
                <w:rFonts w:ascii="Times New Roman" w:eastAsia="Calibri" w:hAnsi="Times New Roman" w:cs="Times New Roman"/>
                <w:sz w:val="16"/>
                <w:szCs w:val="16"/>
              </w:rPr>
              <w:t>9870,91+</w:t>
            </w:r>
            <w:r w:rsidR="00CC7A5F">
              <w:rPr>
                <w:rFonts w:ascii="Times New Roman" w:eastAsia="Calibri" w:hAnsi="Times New Roman" w:cs="Times New Roman"/>
                <w:sz w:val="16"/>
                <w:szCs w:val="16"/>
              </w:rPr>
              <w:t>2067,36</w:t>
            </w:r>
            <w:r w:rsidR="000521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C7A5F">
              <w:rPr>
                <w:rFonts w:ascii="Times New Roman" w:eastAsia="Calibri" w:hAnsi="Times New Roman" w:cs="Times New Roman"/>
                <w:sz w:val="16"/>
                <w:szCs w:val="16"/>
              </w:rPr>
              <w:t>= 11938,27 (долг</w:t>
            </w:r>
            <w:r w:rsidR="00295E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пени</w:t>
            </w:r>
            <w:r w:rsidR="00CC7A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01.01.2023 г) + 461,45*12 = 5537,40 (размер платы за 2023г.) Итого недополученный доход в размере </w:t>
            </w:r>
            <w:r w:rsidR="00CC7A5F" w:rsidRPr="00CC7A5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17475,67</w:t>
            </w:r>
            <w:r w:rsidR="00CC7A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5215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CC7A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наниматель </w:t>
            </w:r>
            <w:r w:rsidR="0005215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Миронычева Т.А.  –производится процедура банкротства)</w:t>
            </w:r>
          </w:p>
          <w:p w:rsidR="000701D7" w:rsidRDefault="000701D7" w:rsidP="004B09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2)</w:t>
            </w:r>
            <w:r>
              <w:t xml:space="preserve"> </w:t>
            </w:r>
            <w:r w:rsidRPr="000701D7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поступлений в связи с выбытием (прив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атизацией) муниципального жилья, неоплатой должников 15% = </w:t>
            </w:r>
            <w:r w:rsidRPr="000701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50682,90</w:t>
            </w:r>
          </w:p>
          <w:p w:rsidR="000701D7" w:rsidRDefault="000701D7" w:rsidP="004B09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Итого: 68158,57</w:t>
            </w:r>
          </w:p>
          <w:p w:rsidR="000701D7" w:rsidRPr="000701D7" w:rsidRDefault="000701D7" w:rsidP="004B09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01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=30272,17</w:t>
            </w:r>
          </w:p>
          <w:p w:rsidR="007A220B" w:rsidRPr="007772F7" w:rsidRDefault="007A220B" w:rsidP="002611C4">
            <w:pPr>
              <w:widowControl w:val="0"/>
              <w:spacing w:line="250" w:lineRule="exact"/>
              <w:ind w:left="131" w:right="132"/>
              <w:jc w:val="center"/>
              <w:rPr>
                <w:rFonts w:ascii="Times New Roman" w:eastAsia="Calibri" w:hAnsi="Times New Roman" w:cs="Times New Roman"/>
                <w:b/>
                <w:spacing w:val="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F75B5D" w:rsidRDefault="00130293" w:rsidP="001302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F75B5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 xml:space="preserve">АЗ – прогноз поступления </w:t>
            </w:r>
            <w:r w:rsidRPr="005A22E6">
              <w:rPr>
                <w:rFonts w:ascii="Times New Roman" w:hAnsi="Times New Roman" w:cs="Times New Roman"/>
                <w:sz w:val="16"/>
                <w:szCs w:val="16"/>
              </w:rPr>
              <w:t xml:space="preserve">от использования имущества, находящегося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казнеАртемьевского сельского поселения</w:t>
            </w: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  <w:p w:rsidR="007A220B" w:rsidRPr="00F75B5D" w:rsidRDefault="007A220B" w:rsidP="00F75B5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 xml:space="preserve">Нп – сумма начисленных платежей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социальному найму</w:t>
            </w: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 xml:space="preserve"> в текущем году на основе договоров, заключенных (планируемых к заключению)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нанимателями</w:t>
            </w: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20B" w:rsidRPr="00F75B5D" w:rsidRDefault="007A220B" w:rsidP="00F75B5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 xml:space="preserve"> Д – увеличение или уменьшение поступлений в связи с выбытием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приватизацией</w:t>
            </w: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жилья</w:t>
            </w: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20B" w:rsidRPr="007772F7" w:rsidRDefault="007A220B" w:rsidP="003F1362">
            <w:pPr>
              <w:pStyle w:val="a4"/>
              <w:rPr>
                <w:rFonts w:eastAsia="Times New Roman"/>
                <w:lang w:eastAsia="ru-RU"/>
              </w:rPr>
            </w:pP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 xml:space="preserve">З – сумма задолженности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оплате жилищной услуги «найм»</w:t>
            </w:r>
            <w:r w:rsidRPr="00F75B5D">
              <w:rPr>
                <w:rFonts w:ascii="Times New Roman" w:hAnsi="Times New Roman" w:cs="Times New Roman"/>
                <w:sz w:val="16"/>
                <w:szCs w:val="16"/>
              </w:rPr>
              <w:t>, в том числе возможная к взысканию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1576A5" w:rsidRDefault="007A220B" w:rsidP="003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5B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5B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5B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5B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C47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>1</w:t>
            </w:r>
            <w:r w:rsidR="00D0226A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C7C47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>14 02053 10 0000 410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2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C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pacing w:val="4"/>
                <w:sz w:val="16"/>
                <w:szCs w:val="16"/>
                <w:shd w:val="clear" w:color="auto" w:fill="FFFFFF"/>
              </w:rPr>
              <w:t>Прямой расчет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6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N=</w:t>
            </w:r>
            <w:r w:rsidRPr="007772F7">
              <w:rPr>
                <w:rFonts w:ascii="Times New Roman" w:eastAsia="SimSu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eastAsia="zh-CN"/>
              </w:rPr>
              <w:t>∑ст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7772F7" w:rsidRDefault="00130293" w:rsidP="00130293">
            <w:pPr>
              <w:ind w:left="131" w:right="13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Default="007A220B" w:rsidP="002611C4">
            <w:pPr>
              <w:ind w:left="131" w:right="1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72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- прогноз поступления доходов от реализации </w:t>
            </w:r>
            <w:r w:rsidRPr="000129A7">
              <w:rPr>
                <w:rFonts w:ascii="Times New Roman" w:eastAsia="Calibri" w:hAnsi="Times New Roman" w:cs="Times New Roman"/>
                <w:sz w:val="16"/>
                <w:szCs w:val="16"/>
              </w:rPr>
              <w:t>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7A220B" w:rsidRPr="007772F7" w:rsidRDefault="007A220B" w:rsidP="002611C4">
            <w:pPr>
              <w:ind w:left="131" w:right="1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72F7">
              <w:rPr>
                <w:rFonts w:ascii="Times New Roman" w:eastAsia="SimSu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eastAsia="zh-CN"/>
              </w:rPr>
              <w:t>∑</w:t>
            </w:r>
            <w:r w:rsidRPr="007772F7">
              <w:rPr>
                <w:rFonts w:ascii="Times New Roman" w:eastAsia="SimSun" w:hAnsi="Times New Roman" w:cs="Times New Roman"/>
                <w:spacing w:val="-8"/>
                <w:sz w:val="16"/>
                <w:szCs w:val="16"/>
                <w:shd w:val="clear" w:color="auto" w:fill="FFFFFF"/>
                <w:lang w:eastAsia="zh-CN"/>
              </w:rPr>
              <w:t>ст</w:t>
            </w:r>
            <w:r w:rsidRPr="007772F7">
              <w:rPr>
                <w:rFonts w:ascii="Times New Roman" w:eastAsia="SimSu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eastAsia="zh-CN"/>
              </w:rPr>
              <w:t xml:space="preserve">– </w:t>
            </w:r>
            <w:r w:rsidRPr="007772F7">
              <w:rPr>
                <w:rFonts w:ascii="Times New Roman" w:eastAsia="SimSun" w:hAnsi="Times New Roman" w:cs="Times New Roman"/>
                <w:spacing w:val="-8"/>
                <w:sz w:val="16"/>
                <w:szCs w:val="16"/>
                <w:shd w:val="clear" w:color="auto" w:fill="FFFFFF"/>
                <w:lang w:eastAsia="zh-CN"/>
              </w:rPr>
              <w:t>суммарная рыночная (оценочная) стоимость объектов имущества, планируемых к реализации, продаже в расчетном году</w:t>
            </w:r>
          </w:p>
          <w:p w:rsidR="007A220B" w:rsidRPr="007772F7" w:rsidRDefault="007A220B" w:rsidP="0026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220B" w:rsidRPr="007772F7" w:rsidTr="00130293">
        <w:trPr>
          <w:trHeight w:val="120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1576A5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>1 14 06025 10 0000 430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pacing w:val="4"/>
                <w:sz w:val="16"/>
                <w:szCs w:val="16"/>
                <w:shd w:val="clear" w:color="auto" w:fill="FFFFFF"/>
              </w:rPr>
              <w:t>Прямой расчет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N=</w:t>
            </w:r>
            <w:r w:rsidRPr="007772F7">
              <w:rPr>
                <w:rFonts w:ascii="Times New Roman" w:eastAsia="SimSu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eastAsia="zh-CN"/>
              </w:rPr>
              <w:t>∑ст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7772F7" w:rsidRDefault="00130293" w:rsidP="00130293">
            <w:pPr>
              <w:ind w:left="131" w:right="13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ind w:left="131" w:right="13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72F7">
              <w:rPr>
                <w:rFonts w:ascii="Times New Roman" w:eastAsia="Calibri" w:hAnsi="Times New Roman" w:cs="Times New Roman"/>
                <w:sz w:val="16"/>
                <w:szCs w:val="16"/>
              </w:rPr>
              <w:t>N - прогноз поступления доходов от реализации или продажи имущества (земельных участков);</w:t>
            </w:r>
          </w:p>
          <w:p w:rsidR="007A220B" w:rsidRPr="007772F7" w:rsidRDefault="007A220B" w:rsidP="0082766B">
            <w:pPr>
              <w:ind w:left="131" w:right="1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72F7">
              <w:rPr>
                <w:rFonts w:ascii="Times New Roman" w:eastAsia="SimSu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eastAsia="zh-CN"/>
              </w:rPr>
              <w:t>∑</w:t>
            </w:r>
            <w:r w:rsidRPr="007772F7">
              <w:rPr>
                <w:rFonts w:ascii="Times New Roman" w:eastAsia="SimSun" w:hAnsi="Times New Roman" w:cs="Times New Roman"/>
                <w:spacing w:val="-8"/>
                <w:sz w:val="16"/>
                <w:szCs w:val="16"/>
                <w:shd w:val="clear" w:color="auto" w:fill="FFFFFF"/>
                <w:lang w:eastAsia="zh-CN"/>
              </w:rPr>
              <w:t>ст</w:t>
            </w:r>
            <w:r w:rsidRPr="007772F7">
              <w:rPr>
                <w:rFonts w:ascii="Times New Roman" w:eastAsia="SimSu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eastAsia="zh-CN"/>
              </w:rPr>
              <w:t xml:space="preserve">– </w:t>
            </w:r>
            <w:r w:rsidRPr="007772F7">
              <w:rPr>
                <w:rFonts w:ascii="Times New Roman" w:eastAsia="SimSun" w:hAnsi="Times New Roman" w:cs="Times New Roman"/>
                <w:spacing w:val="-8"/>
                <w:sz w:val="16"/>
                <w:szCs w:val="16"/>
                <w:shd w:val="clear" w:color="auto" w:fill="FFFFFF"/>
                <w:lang w:eastAsia="zh-CN"/>
              </w:rPr>
              <w:t>суммарная рыночная (оценочная) стоимость объектов имущества (земельных) участков, планируемых к реализации, продаже в расчетном году</w:t>
            </w:r>
          </w:p>
          <w:p w:rsidR="007A220B" w:rsidRPr="007772F7" w:rsidRDefault="007A220B" w:rsidP="0082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220B" w:rsidRPr="007772F7" w:rsidTr="00130293">
        <w:trPr>
          <w:trHeight w:val="1395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1576A5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82766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Усреднение - расчет на основании усреднения годовых объемов доходов бюджетов бюджетной системы Российской Федерации не </w:t>
            </w: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82766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>П = ∑П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 xml:space="preserve"> / 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8276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>П - прогноз поступлений</w:t>
            </w:r>
          </w:p>
          <w:p w:rsidR="007A220B" w:rsidRPr="002F7C63" w:rsidRDefault="007A220B" w:rsidP="008276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</w:rPr>
              <w:t>П</w:t>
            </w: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- объем поступлений за каждый год из предыдущего периода прошлых лет </w:t>
            </w:r>
          </w:p>
          <w:p w:rsidR="007A220B" w:rsidRPr="002F7C63" w:rsidRDefault="007A220B" w:rsidP="0082766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отчетных периодов 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82766B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D0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2F7">
              <w:rPr>
                <w:rFonts w:ascii="Times New Roman" w:hAnsi="Times New Roman" w:cs="Times New Roman"/>
                <w:sz w:val="16"/>
                <w:szCs w:val="16"/>
              </w:rPr>
              <w:t>2 02 15001 10 0000 150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20B" w:rsidRPr="007772F7" w:rsidRDefault="007A220B" w:rsidP="00827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2F7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305CD" w:rsidRDefault="007A220B" w:rsidP="008276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82766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 = 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82766B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 - прогноз поступлений </w:t>
            </w:r>
          </w:p>
          <w:p w:rsidR="007A220B" w:rsidRPr="002F7C63" w:rsidRDefault="007A220B" w:rsidP="0082766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 – сумма, предусмотренная в бюджете Ярославской  области 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4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4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143E6F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14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14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14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4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2 02 16001 10 0000 150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4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143E6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</w:p>
          <w:p w:rsidR="007A220B" w:rsidRPr="002F7C63" w:rsidRDefault="007A220B" w:rsidP="00143E6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143E6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 = 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143E6F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 - прогноз поступлений </w:t>
            </w:r>
          </w:p>
          <w:p w:rsidR="007A220B" w:rsidRPr="002F7C63" w:rsidRDefault="007A220B" w:rsidP="00143E6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 – сумма, предусмотренная в бюджете муниципального района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D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D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8D5E7B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8D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8D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8D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D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8D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8D5E7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</w:p>
          <w:p w:rsidR="007A220B" w:rsidRPr="002F7C63" w:rsidRDefault="007A220B" w:rsidP="008D5E7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8D5E7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 = 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8D5E7B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 - прогноз поступлений </w:t>
            </w:r>
          </w:p>
          <w:p w:rsidR="007A220B" w:rsidRPr="002F7C63" w:rsidRDefault="007A220B" w:rsidP="008D5E7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 – сумма, предусмотренная в бюджете Ярославской  области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C5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C5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C52FF1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C5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Тутаевского муниципального района </w:t>
            </w:r>
          </w:p>
          <w:p w:rsidR="007A220B" w:rsidRDefault="007A220B" w:rsidP="00C5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C5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C5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2 02 35118 10 0000 150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C5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Субвенции бюджетам сельских поселений на осуществление первичного </w:t>
            </w:r>
            <w:r w:rsidRPr="007772F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C52FF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Прямой расчет - расчет, основанный на </w:t>
            </w: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</w:p>
          <w:p w:rsidR="007A220B" w:rsidRPr="002F7C63" w:rsidRDefault="007A220B" w:rsidP="00C52FF1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C52FF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П = 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C52FF1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 - прогноз поступлений </w:t>
            </w:r>
          </w:p>
          <w:p w:rsidR="007A220B" w:rsidRPr="002F7C63" w:rsidRDefault="007A220B" w:rsidP="00C52FF1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 – сумма, предусмотренная в бюджете Ярославской  области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C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2C3F4F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2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2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2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C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2C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2C3F4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</w:p>
          <w:p w:rsidR="007A220B" w:rsidRPr="002F7C63" w:rsidRDefault="007A220B" w:rsidP="002C3F4F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2C3F4F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 = 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2C3F4F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 - прогноз поступлений </w:t>
            </w:r>
          </w:p>
          <w:p w:rsidR="007A220B" w:rsidRPr="002F7C63" w:rsidRDefault="007A220B" w:rsidP="002C3F4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 – сумма, предусмотренная в бюджете Ярославской  области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11136B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1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1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1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>1 17 01050 10 0000 180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1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11136B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11136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>П = ∑П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 xml:space="preserve"> / 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1113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>П - прогноз поступлений</w:t>
            </w:r>
          </w:p>
          <w:p w:rsidR="007A220B" w:rsidRPr="002F7C63" w:rsidRDefault="007A220B" w:rsidP="001113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</w:rPr>
              <w:t>П</w:t>
            </w: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- объем поступлений за каждый год из предыдущего периода прошлых лет </w:t>
            </w:r>
          </w:p>
          <w:p w:rsidR="007A220B" w:rsidRPr="002F7C63" w:rsidRDefault="007A220B" w:rsidP="0011136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отчетных периодов 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11136B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1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1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1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z w:val="16"/>
                <w:szCs w:val="16"/>
              </w:rPr>
              <w:t>1 16 02020 02 0000 140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11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11136B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Усреднение - расчет на основании усреднения годовых объемов доходов бюджетов бюджетной системы Российской Федерации не менее чем за 3 года </w:t>
            </w: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11136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>П = ∑П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 xml:space="preserve"> / 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1113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>П - прогноз поступлений</w:t>
            </w:r>
          </w:p>
          <w:p w:rsidR="007A220B" w:rsidRPr="002F7C63" w:rsidRDefault="007A220B" w:rsidP="0011136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</w:rPr>
              <w:t>П</w:t>
            </w: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- объем поступлений за каждый год из предыдущего периода прошлых лет </w:t>
            </w:r>
          </w:p>
          <w:p w:rsidR="007A220B" w:rsidRPr="002F7C63" w:rsidRDefault="007A220B" w:rsidP="0011136B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отчетных периодов 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5A4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5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5A4A28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5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5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5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5A4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5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5A4A28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5A4A28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>П = ∑П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 xml:space="preserve"> / 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5A4A2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>П - прогноз поступлений</w:t>
            </w:r>
          </w:p>
          <w:p w:rsidR="007A220B" w:rsidRPr="002F7C63" w:rsidRDefault="007A220B" w:rsidP="005A4A2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</w:rPr>
              <w:t>П</w:t>
            </w: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- объем поступлений за каждый год из предыдущего периода прошлых лет </w:t>
            </w:r>
          </w:p>
          <w:p w:rsidR="007A220B" w:rsidRPr="002F7C63" w:rsidRDefault="007A220B" w:rsidP="005A4A28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отчетных периодов </w:t>
            </w:r>
          </w:p>
        </w:tc>
      </w:tr>
      <w:tr w:rsidR="007A220B" w:rsidRPr="007772F7" w:rsidTr="00130293">
        <w:trPr>
          <w:trHeight w:val="32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A1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A1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F75B5D" w:rsidRDefault="007A220B" w:rsidP="00A16D86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Артемьевского</w:t>
            </w:r>
          </w:p>
          <w:p w:rsidR="007A220B" w:rsidRDefault="007A220B" w:rsidP="00A1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Тутаевского муниципального района </w:t>
            </w:r>
          </w:p>
          <w:p w:rsidR="007A220B" w:rsidRDefault="007A220B" w:rsidP="00A1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Ярославской  </w:t>
            </w:r>
          </w:p>
          <w:p w:rsidR="007A220B" w:rsidRPr="007772F7" w:rsidRDefault="007A220B" w:rsidP="00A1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A1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hAnsi="Times New Roman" w:cs="Times New Roman"/>
                <w:sz w:val="16"/>
                <w:szCs w:val="16"/>
              </w:rPr>
              <w:t>2 18 60010 10 0000 150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7772F7" w:rsidRDefault="007A220B" w:rsidP="00A1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бюджетов </w:t>
            </w:r>
            <w:r w:rsidRPr="007772F7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 xml:space="preserve">сельских поселений </w:t>
            </w:r>
            <w:r w:rsidRPr="007772F7">
              <w:rPr>
                <w:rFonts w:ascii="Times New Roman" w:eastAsia="Calibri" w:hAnsi="Times New Roman" w:cs="Times New Roman"/>
                <w:sz w:val="16"/>
                <w:szCs w:val="16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A16D86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A16D86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>П = ∑П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</w:rPr>
              <w:t xml:space="preserve"> / </w:t>
            </w:r>
            <w:r w:rsidRPr="002F7C63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20B" w:rsidRPr="002F7C63" w:rsidRDefault="00130293" w:rsidP="001302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20B" w:rsidRPr="002F7C63" w:rsidRDefault="007A220B" w:rsidP="00A16D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>П - прогноз поступлений</w:t>
            </w:r>
          </w:p>
          <w:p w:rsidR="007A220B" w:rsidRPr="002F7C63" w:rsidRDefault="007A220B" w:rsidP="00A16D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</w:rPr>
              <w:t>П</w:t>
            </w:r>
            <w:r w:rsidRPr="002F7C63">
              <w:rPr>
                <w:rFonts w:ascii="Times New Roman" w:hAnsi="Times New Roman" w:cs="Times New Roman"/>
                <w:spacing w:val="-8"/>
                <w:sz w:val="16"/>
                <w:szCs w:val="16"/>
                <w:shd w:val="clear" w:color="auto" w:fill="FFFFFF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- объем поступлений за каждый год из предыдущего периода прошлых лет </w:t>
            </w:r>
          </w:p>
          <w:p w:rsidR="007A220B" w:rsidRPr="002F7C63" w:rsidRDefault="007A220B" w:rsidP="00A16D86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F7C6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отчетных периодов </w:t>
            </w:r>
          </w:p>
        </w:tc>
      </w:tr>
    </w:tbl>
    <w:p w:rsidR="00E27C9D" w:rsidRDefault="00E27C9D"/>
    <w:sectPr w:rsidR="00E27C9D" w:rsidSect="00DB3A86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4E" w:rsidRDefault="00256B4E" w:rsidP="007772F7">
      <w:pPr>
        <w:spacing w:after="0" w:line="240" w:lineRule="auto"/>
      </w:pPr>
      <w:r>
        <w:separator/>
      </w:r>
    </w:p>
  </w:endnote>
  <w:endnote w:type="continuationSeparator" w:id="0">
    <w:p w:rsidR="00256B4E" w:rsidRDefault="00256B4E" w:rsidP="0077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4E" w:rsidRDefault="00256B4E" w:rsidP="007772F7">
      <w:pPr>
        <w:spacing w:after="0" w:line="240" w:lineRule="auto"/>
      </w:pPr>
      <w:r>
        <w:separator/>
      </w:r>
    </w:p>
  </w:footnote>
  <w:footnote w:type="continuationSeparator" w:id="0">
    <w:p w:rsidR="00256B4E" w:rsidRDefault="00256B4E" w:rsidP="0077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BEE"/>
    <w:rsid w:val="000129A7"/>
    <w:rsid w:val="0005215F"/>
    <w:rsid w:val="000701D7"/>
    <w:rsid w:val="000A2943"/>
    <w:rsid w:val="0011136B"/>
    <w:rsid w:val="00123D2B"/>
    <w:rsid w:val="00130293"/>
    <w:rsid w:val="00143E6F"/>
    <w:rsid w:val="001576A5"/>
    <w:rsid w:val="0021332A"/>
    <w:rsid w:val="0024212A"/>
    <w:rsid w:val="00256B4E"/>
    <w:rsid w:val="00295D8F"/>
    <w:rsid w:val="00295EA3"/>
    <w:rsid w:val="002C3F4F"/>
    <w:rsid w:val="002F7C63"/>
    <w:rsid w:val="00315DAA"/>
    <w:rsid w:val="00346CE7"/>
    <w:rsid w:val="003E061B"/>
    <w:rsid w:val="003F1362"/>
    <w:rsid w:val="00431477"/>
    <w:rsid w:val="004A282C"/>
    <w:rsid w:val="004B0973"/>
    <w:rsid w:val="004C4038"/>
    <w:rsid w:val="004E4E88"/>
    <w:rsid w:val="005074F5"/>
    <w:rsid w:val="00532895"/>
    <w:rsid w:val="005612E9"/>
    <w:rsid w:val="00561F18"/>
    <w:rsid w:val="005A22E6"/>
    <w:rsid w:val="005A4A28"/>
    <w:rsid w:val="005B624A"/>
    <w:rsid w:val="005C04AF"/>
    <w:rsid w:val="005D790B"/>
    <w:rsid w:val="00637CCE"/>
    <w:rsid w:val="006673D5"/>
    <w:rsid w:val="00682822"/>
    <w:rsid w:val="006A5501"/>
    <w:rsid w:val="006B009A"/>
    <w:rsid w:val="006D5C3F"/>
    <w:rsid w:val="007772F7"/>
    <w:rsid w:val="007A220B"/>
    <w:rsid w:val="0082766B"/>
    <w:rsid w:val="008D5E7B"/>
    <w:rsid w:val="008E7CA3"/>
    <w:rsid w:val="009676A5"/>
    <w:rsid w:val="00977EDD"/>
    <w:rsid w:val="009C678E"/>
    <w:rsid w:val="00A16D86"/>
    <w:rsid w:val="00AF6373"/>
    <w:rsid w:val="00AF77C1"/>
    <w:rsid w:val="00B02160"/>
    <w:rsid w:val="00B329D3"/>
    <w:rsid w:val="00B76BEE"/>
    <w:rsid w:val="00BC7C47"/>
    <w:rsid w:val="00C30E99"/>
    <w:rsid w:val="00C46973"/>
    <w:rsid w:val="00C52FF1"/>
    <w:rsid w:val="00C6178E"/>
    <w:rsid w:val="00CB0D84"/>
    <w:rsid w:val="00CC7A5F"/>
    <w:rsid w:val="00D0226A"/>
    <w:rsid w:val="00D238DD"/>
    <w:rsid w:val="00D76D91"/>
    <w:rsid w:val="00DB33AE"/>
    <w:rsid w:val="00DB3A86"/>
    <w:rsid w:val="00E27C9D"/>
    <w:rsid w:val="00E359BC"/>
    <w:rsid w:val="00E66685"/>
    <w:rsid w:val="00E75EEC"/>
    <w:rsid w:val="00EA009B"/>
    <w:rsid w:val="00EF09C8"/>
    <w:rsid w:val="00EF5936"/>
    <w:rsid w:val="00F013CC"/>
    <w:rsid w:val="00F10A04"/>
    <w:rsid w:val="00F13487"/>
    <w:rsid w:val="00F305CD"/>
    <w:rsid w:val="00F75B5D"/>
    <w:rsid w:val="00F9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B07E"/>
  <w15:docId w15:val="{14306A18-763F-4A2D-AE65-B4A21A38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84"/>
  </w:style>
  <w:style w:type="paragraph" w:styleId="1">
    <w:name w:val="heading 1"/>
    <w:basedOn w:val="a"/>
    <w:next w:val="a"/>
    <w:link w:val="10"/>
    <w:uiPriority w:val="9"/>
    <w:qFormat/>
    <w:rsid w:val="00346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6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6BEE"/>
    <w:rPr>
      <w:b/>
      <w:bCs/>
      <w:color w:val="000080"/>
    </w:rPr>
  </w:style>
  <w:style w:type="paragraph" w:styleId="a4">
    <w:name w:val="No Spacing"/>
    <w:qFormat/>
    <w:rsid w:val="00B76BEE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68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2F7"/>
  </w:style>
  <w:style w:type="paragraph" w:styleId="a8">
    <w:name w:val="footer"/>
    <w:basedOn w:val="a"/>
    <w:link w:val="a9"/>
    <w:uiPriority w:val="99"/>
    <w:unhideWhenUsed/>
    <w:rsid w:val="0077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2F7"/>
  </w:style>
  <w:style w:type="character" w:customStyle="1" w:styleId="10">
    <w:name w:val="Заголовок 1 Знак"/>
    <w:basedOn w:val="a0"/>
    <w:link w:val="1"/>
    <w:uiPriority w:val="9"/>
    <w:rsid w:val="00346C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6C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CC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0A16-22D3-40DF-B04D-6E4C9DF6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20</cp:revision>
  <dcterms:created xsi:type="dcterms:W3CDTF">2024-02-15T12:10:00Z</dcterms:created>
  <dcterms:modified xsi:type="dcterms:W3CDTF">2024-03-25T05:25:00Z</dcterms:modified>
</cp:coreProperties>
</file>