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0B" w:rsidRPr="00070EE2" w:rsidRDefault="00DE430B" w:rsidP="00DE430B">
      <w:pPr>
        <w:jc w:val="center"/>
        <w:rPr>
          <w:b/>
          <w:sz w:val="28"/>
          <w:szCs w:val="28"/>
        </w:rPr>
      </w:pPr>
      <w:r w:rsidRPr="00070EE2">
        <w:rPr>
          <w:b/>
          <w:sz w:val="28"/>
          <w:szCs w:val="28"/>
        </w:rPr>
        <w:t xml:space="preserve">РЕШЕНИЕ                         </w:t>
      </w:r>
    </w:p>
    <w:p w:rsidR="00070EE2" w:rsidRDefault="00DE430B" w:rsidP="00DE430B">
      <w:pPr>
        <w:ind w:left="540" w:hanging="540"/>
        <w:jc w:val="center"/>
        <w:rPr>
          <w:b/>
          <w:sz w:val="28"/>
          <w:szCs w:val="28"/>
        </w:rPr>
      </w:pPr>
      <w:r w:rsidRPr="00070EE2">
        <w:rPr>
          <w:b/>
          <w:sz w:val="28"/>
          <w:szCs w:val="28"/>
        </w:rPr>
        <w:t xml:space="preserve">Муниципального Совета Артемьевского сельского поселения </w:t>
      </w:r>
    </w:p>
    <w:p w:rsidR="00070EE2" w:rsidRDefault="00DE430B" w:rsidP="00DE430B">
      <w:pPr>
        <w:ind w:left="540" w:hanging="540"/>
        <w:jc w:val="center"/>
        <w:rPr>
          <w:b/>
          <w:sz w:val="28"/>
          <w:szCs w:val="28"/>
        </w:rPr>
      </w:pPr>
      <w:r w:rsidRPr="00070EE2">
        <w:rPr>
          <w:b/>
          <w:sz w:val="28"/>
          <w:szCs w:val="28"/>
        </w:rPr>
        <w:t xml:space="preserve">второго созыва Тутаевскогомуниципального района </w:t>
      </w:r>
    </w:p>
    <w:p w:rsidR="00DE430B" w:rsidRDefault="00DE430B" w:rsidP="00DE430B">
      <w:pPr>
        <w:ind w:left="540" w:hanging="540"/>
        <w:jc w:val="center"/>
        <w:rPr>
          <w:b/>
          <w:sz w:val="28"/>
          <w:szCs w:val="28"/>
        </w:rPr>
      </w:pPr>
      <w:r w:rsidRPr="00070EE2">
        <w:rPr>
          <w:b/>
          <w:sz w:val="28"/>
          <w:szCs w:val="28"/>
        </w:rPr>
        <w:t>Ярославской области</w:t>
      </w:r>
    </w:p>
    <w:p w:rsidR="00BB1777" w:rsidRPr="00070EE2" w:rsidRDefault="00BB1777" w:rsidP="00DE430B">
      <w:pPr>
        <w:ind w:left="540" w:hanging="540"/>
        <w:jc w:val="center"/>
        <w:rPr>
          <w:b/>
          <w:sz w:val="28"/>
          <w:szCs w:val="28"/>
        </w:rPr>
      </w:pPr>
    </w:p>
    <w:p w:rsidR="00DE430B" w:rsidRDefault="00DE430B" w:rsidP="00DE430B">
      <w:pPr>
        <w:ind w:left="540" w:hanging="540"/>
        <w:jc w:val="center"/>
        <w:rPr>
          <w:sz w:val="32"/>
          <w:szCs w:val="32"/>
        </w:rPr>
      </w:pPr>
    </w:p>
    <w:p w:rsidR="00DE430B" w:rsidRDefault="002D6EC7" w:rsidP="00DE430B">
      <w:pPr>
        <w:rPr>
          <w:b/>
          <w:sz w:val="28"/>
          <w:szCs w:val="28"/>
        </w:rPr>
      </w:pPr>
      <w:r>
        <w:rPr>
          <w:b/>
          <w:sz w:val="28"/>
          <w:szCs w:val="28"/>
        </w:rPr>
        <w:t xml:space="preserve">20.12.2023 </w:t>
      </w:r>
      <w:r w:rsidR="00DE430B">
        <w:rPr>
          <w:b/>
          <w:sz w:val="28"/>
          <w:szCs w:val="28"/>
        </w:rPr>
        <w:t xml:space="preserve">г.                                                                        </w:t>
      </w:r>
      <w:r>
        <w:rPr>
          <w:b/>
          <w:sz w:val="28"/>
          <w:szCs w:val="28"/>
        </w:rPr>
        <w:t xml:space="preserve">                     </w:t>
      </w:r>
      <w:r w:rsidR="00DE430B">
        <w:rPr>
          <w:b/>
          <w:sz w:val="28"/>
          <w:szCs w:val="28"/>
        </w:rPr>
        <w:t xml:space="preserve"> №</w:t>
      </w:r>
      <w:r>
        <w:rPr>
          <w:b/>
          <w:sz w:val="28"/>
          <w:szCs w:val="28"/>
        </w:rPr>
        <w:t xml:space="preserve"> 4</w:t>
      </w:r>
      <w:r w:rsidR="00B71611">
        <w:rPr>
          <w:b/>
          <w:sz w:val="28"/>
          <w:szCs w:val="28"/>
        </w:rPr>
        <w:t>7</w:t>
      </w:r>
    </w:p>
    <w:p w:rsidR="003A42F2" w:rsidRDefault="003A42F2" w:rsidP="003A42F2">
      <w:pPr>
        <w:rPr>
          <w:sz w:val="28"/>
          <w:szCs w:val="28"/>
        </w:rPr>
      </w:pPr>
    </w:p>
    <w:p w:rsidR="00D367E4" w:rsidRDefault="0004706A" w:rsidP="00D367E4">
      <w:pPr>
        <w:jc w:val="center"/>
        <w:rPr>
          <w:b/>
          <w:sz w:val="28"/>
          <w:szCs w:val="28"/>
        </w:rPr>
      </w:pPr>
      <w:r>
        <w:rPr>
          <w:b/>
          <w:sz w:val="28"/>
          <w:szCs w:val="28"/>
        </w:rPr>
        <w:t>Об утверждении Соглашени</w:t>
      </w:r>
      <w:r w:rsidR="00C56D63">
        <w:rPr>
          <w:b/>
          <w:sz w:val="28"/>
          <w:szCs w:val="28"/>
        </w:rPr>
        <w:t>я</w:t>
      </w:r>
      <w:r w:rsidR="002D6EC7">
        <w:rPr>
          <w:b/>
          <w:sz w:val="28"/>
          <w:szCs w:val="28"/>
        </w:rPr>
        <w:t xml:space="preserve"> </w:t>
      </w:r>
      <w:r w:rsidR="00D367E4" w:rsidRPr="00D367E4">
        <w:rPr>
          <w:b/>
          <w:sz w:val="28"/>
          <w:szCs w:val="28"/>
        </w:rPr>
        <w:t xml:space="preserve">о передаче </w:t>
      </w:r>
    </w:p>
    <w:p w:rsidR="007629D7" w:rsidRDefault="00D367E4" w:rsidP="00D367E4">
      <w:pPr>
        <w:jc w:val="center"/>
        <w:rPr>
          <w:b/>
          <w:sz w:val="28"/>
          <w:szCs w:val="28"/>
        </w:rPr>
      </w:pPr>
      <w:r w:rsidRPr="00D367E4">
        <w:rPr>
          <w:b/>
          <w:sz w:val="28"/>
          <w:szCs w:val="28"/>
        </w:rPr>
        <w:t>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w:t>
      </w:r>
    </w:p>
    <w:p w:rsidR="0066123D" w:rsidRDefault="0066123D" w:rsidP="00A14179">
      <w:pPr>
        <w:ind w:firstLine="360"/>
        <w:jc w:val="both"/>
        <w:rPr>
          <w:b/>
          <w:sz w:val="28"/>
          <w:szCs w:val="28"/>
        </w:rPr>
      </w:pPr>
    </w:p>
    <w:p w:rsidR="00A14179" w:rsidRDefault="00E32D16" w:rsidP="007E27B9">
      <w:pPr>
        <w:jc w:val="both"/>
        <w:rPr>
          <w:sz w:val="28"/>
          <w:szCs w:val="28"/>
        </w:rPr>
      </w:pPr>
      <w:r>
        <w:rPr>
          <w:sz w:val="28"/>
          <w:szCs w:val="28"/>
        </w:rPr>
        <w:t xml:space="preserve">        </w:t>
      </w:r>
      <w:r w:rsidR="00A14179">
        <w:rPr>
          <w:sz w:val="28"/>
          <w:szCs w:val="28"/>
        </w:rPr>
        <w:t xml:space="preserve">В соответствии с пунктом 4 статьи 15 Федерального Закона «Об общих принципах организации местного самоуправления </w:t>
      </w:r>
      <w:r w:rsidR="002306FA">
        <w:rPr>
          <w:sz w:val="28"/>
          <w:szCs w:val="28"/>
        </w:rPr>
        <w:t>в</w:t>
      </w:r>
      <w:r w:rsidR="00A14179">
        <w:rPr>
          <w:sz w:val="28"/>
          <w:szCs w:val="28"/>
        </w:rPr>
        <w:t xml:space="preserve"> Российской Федерации» от 06.10.2003 №131-ФЗ, Устав</w:t>
      </w:r>
      <w:r w:rsidR="002306FA">
        <w:rPr>
          <w:sz w:val="28"/>
          <w:szCs w:val="28"/>
        </w:rPr>
        <w:t>ом</w:t>
      </w:r>
      <w:r w:rsidR="00A14179">
        <w:rPr>
          <w:sz w:val="28"/>
          <w:szCs w:val="28"/>
        </w:rPr>
        <w:t xml:space="preserve"> Артемьевского сельского поселения Тутаевского муниципального района Ярославской области Муниципальный С</w:t>
      </w:r>
      <w:r w:rsidR="00A14179" w:rsidRPr="00A4022E">
        <w:rPr>
          <w:sz w:val="28"/>
          <w:szCs w:val="28"/>
        </w:rPr>
        <w:t>овет Артемьевского сельского поселения</w:t>
      </w:r>
    </w:p>
    <w:p w:rsidR="001C73C3" w:rsidRDefault="001C73C3" w:rsidP="00B40BF8">
      <w:pPr>
        <w:pStyle w:val="ConsNonformat"/>
        <w:widowControl/>
        <w:ind w:right="0" w:firstLine="540"/>
        <w:jc w:val="center"/>
        <w:rPr>
          <w:rFonts w:ascii="Times New Roman" w:hAnsi="Times New Roman"/>
          <w:sz w:val="28"/>
          <w:szCs w:val="28"/>
        </w:rPr>
      </w:pPr>
    </w:p>
    <w:p w:rsidR="003C0DF4" w:rsidRDefault="003C0DF4" w:rsidP="00B40BF8">
      <w:pPr>
        <w:pStyle w:val="ConsNonformat"/>
        <w:widowControl/>
        <w:ind w:right="0" w:firstLine="540"/>
        <w:jc w:val="center"/>
        <w:rPr>
          <w:rFonts w:ascii="Times New Roman" w:hAnsi="Times New Roman"/>
          <w:sz w:val="28"/>
          <w:szCs w:val="28"/>
        </w:rPr>
      </w:pPr>
      <w:r w:rsidRPr="00A4022E">
        <w:rPr>
          <w:rFonts w:ascii="Times New Roman" w:hAnsi="Times New Roman"/>
          <w:sz w:val="28"/>
          <w:szCs w:val="28"/>
        </w:rPr>
        <w:t>РЕШИЛ:</w:t>
      </w:r>
    </w:p>
    <w:p w:rsidR="00EA1A04" w:rsidRPr="00A4022E" w:rsidRDefault="00EA1A04" w:rsidP="00B40BF8">
      <w:pPr>
        <w:pStyle w:val="ConsNonformat"/>
        <w:widowControl/>
        <w:ind w:right="0" w:firstLine="540"/>
        <w:jc w:val="center"/>
        <w:rPr>
          <w:rFonts w:ascii="Times New Roman" w:hAnsi="Times New Roman"/>
          <w:sz w:val="28"/>
          <w:szCs w:val="28"/>
        </w:rPr>
      </w:pPr>
    </w:p>
    <w:p w:rsidR="00A4022E" w:rsidRDefault="00A4310E" w:rsidP="009D09D0">
      <w:pPr>
        <w:pStyle w:val="ConsNonformat"/>
        <w:widowControl/>
        <w:ind w:right="0"/>
        <w:jc w:val="both"/>
        <w:rPr>
          <w:rFonts w:ascii="Times New Roman" w:hAnsi="Times New Roman"/>
          <w:sz w:val="28"/>
          <w:szCs w:val="28"/>
        </w:rPr>
      </w:pPr>
      <w:r>
        <w:rPr>
          <w:rFonts w:ascii="Times New Roman" w:hAnsi="Times New Roman"/>
          <w:sz w:val="28"/>
          <w:szCs w:val="28"/>
        </w:rPr>
        <w:t>1. Утвердить Соглашени</w:t>
      </w:r>
      <w:r w:rsidR="00557AAD">
        <w:rPr>
          <w:rFonts w:ascii="Times New Roman" w:hAnsi="Times New Roman"/>
          <w:sz w:val="28"/>
          <w:szCs w:val="28"/>
        </w:rPr>
        <w:t>е</w:t>
      </w:r>
      <w:r w:rsidR="00E32D16">
        <w:rPr>
          <w:rFonts w:ascii="Times New Roman" w:hAnsi="Times New Roman"/>
          <w:sz w:val="28"/>
          <w:szCs w:val="28"/>
        </w:rPr>
        <w:t xml:space="preserve"> </w:t>
      </w:r>
      <w:r w:rsidR="00C277C2" w:rsidRPr="00C277C2">
        <w:rPr>
          <w:rFonts w:ascii="Times New Roman" w:hAnsi="Times New Roman"/>
          <w:sz w:val="28"/>
          <w:szCs w:val="28"/>
        </w:rPr>
        <w:t xml:space="preserve">о передаче 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 </w:t>
      </w:r>
      <w:r w:rsidR="00C277C2">
        <w:rPr>
          <w:rFonts w:ascii="Times New Roman" w:hAnsi="Times New Roman"/>
          <w:sz w:val="28"/>
          <w:szCs w:val="28"/>
        </w:rPr>
        <w:t xml:space="preserve">согласно </w:t>
      </w:r>
      <w:r w:rsidR="00DD76DA">
        <w:rPr>
          <w:rFonts w:ascii="Times New Roman" w:hAnsi="Times New Roman"/>
          <w:sz w:val="28"/>
          <w:szCs w:val="28"/>
        </w:rPr>
        <w:t>Приложени</w:t>
      </w:r>
      <w:r w:rsidR="00B71611">
        <w:rPr>
          <w:rFonts w:ascii="Times New Roman" w:hAnsi="Times New Roman"/>
          <w:sz w:val="28"/>
          <w:szCs w:val="28"/>
        </w:rPr>
        <w:t xml:space="preserve">ю </w:t>
      </w:r>
      <w:r w:rsidR="00C277C2">
        <w:rPr>
          <w:rFonts w:ascii="Times New Roman" w:hAnsi="Times New Roman"/>
          <w:sz w:val="28"/>
          <w:szCs w:val="28"/>
        </w:rPr>
        <w:t>к настоящему решению</w:t>
      </w:r>
      <w:r w:rsidR="00A1436A">
        <w:rPr>
          <w:rFonts w:ascii="Times New Roman" w:hAnsi="Times New Roman"/>
          <w:sz w:val="28"/>
          <w:szCs w:val="28"/>
        </w:rPr>
        <w:t>.</w:t>
      </w:r>
    </w:p>
    <w:p w:rsidR="00E32D16" w:rsidRDefault="007C3FCF" w:rsidP="00E32D16">
      <w:pPr>
        <w:jc w:val="both"/>
        <w:rPr>
          <w:sz w:val="28"/>
          <w:szCs w:val="28"/>
        </w:rPr>
      </w:pPr>
      <w:r>
        <w:rPr>
          <w:sz w:val="28"/>
          <w:szCs w:val="28"/>
        </w:rPr>
        <w:t>2</w:t>
      </w:r>
      <w:r w:rsidRPr="007C3FCF">
        <w:rPr>
          <w:sz w:val="28"/>
          <w:szCs w:val="28"/>
        </w:rPr>
        <w:t xml:space="preserve">. </w:t>
      </w:r>
      <w:r w:rsidR="00D56915" w:rsidRPr="00D56915">
        <w:rPr>
          <w:sz w:val="28"/>
          <w:szCs w:val="28"/>
        </w:rPr>
        <w:t>О</w:t>
      </w:r>
      <w:r w:rsidR="00E32D16">
        <w:rPr>
          <w:sz w:val="28"/>
          <w:szCs w:val="28"/>
        </w:rPr>
        <w:t>публиковать настоящее решение в Тутаевской массовой газете "Берега"</w:t>
      </w:r>
      <w:r w:rsidR="00D56915" w:rsidRPr="00D56915">
        <w:rPr>
          <w:sz w:val="28"/>
          <w:szCs w:val="28"/>
        </w:rPr>
        <w:t>.</w:t>
      </w:r>
    </w:p>
    <w:p w:rsidR="00DC1A6B" w:rsidRDefault="007C3FCF" w:rsidP="00E32D16">
      <w:pPr>
        <w:jc w:val="both"/>
        <w:rPr>
          <w:sz w:val="28"/>
          <w:szCs w:val="28"/>
        </w:rPr>
      </w:pPr>
      <w:r>
        <w:rPr>
          <w:sz w:val="28"/>
          <w:szCs w:val="28"/>
        </w:rPr>
        <w:t>3</w:t>
      </w:r>
      <w:r w:rsidRPr="007C3FCF">
        <w:rPr>
          <w:sz w:val="28"/>
          <w:szCs w:val="28"/>
        </w:rPr>
        <w:t>. Настоящее решение вступает в силу после его официального о</w:t>
      </w:r>
      <w:r w:rsidR="00B4172C">
        <w:rPr>
          <w:sz w:val="28"/>
          <w:szCs w:val="28"/>
        </w:rPr>
        <w:t>публико</w:t>
      </w:r>
      <w:r w:rsidRPr="007C3FCF">
        <w:rPr>
          <w:sz w:val="28"/>
          <w:szCs w:val="28"/>
        </w:rPr>
        <w:t xml:space="preserve">вания.           </w:t>
      </w:r>
    </w:p>
    <w:p w:rsidR="007008D4" w:rsidRDefault="007008D4" w:rsidP="00A25E34">
      <w:pPr>
        <w:jc w:val="both"/>
        <w:rPr>
          <w:sz w:val="28"/>
          <w:szCs w:val="28"/>
        </w:rPr>
      </w:pPr>
    </w:p>
    <w:p w:rsidR="007D594A" w:rsidRDefault="007D594A" w:rsidP="007D594A">
      <w:pPr>
        <w:rPr>
          <w:sz w:val="28"/>
          <w:szCs w:val="28"/>
        </w:rPr>
      </w:pPr>
    </w:p>
    <w:p w:rsidR="00FD6895" w:rsidRPr="00A4022E" w:rsidRDefault="00FD6895" w:rsidP="007D594A">
      <w:pPr>
        <w:rPr>
          <w:sz w:val="28"/>
          <w:szCs w:val="28"/>
        </w:rPr>
      </w:pPr>
    </w:p>
    <w:p w:rsidR="004C5F3C" w:rsidRPr="00A4022E" w:rsidRDefault="004C5F3C" w:rsidP="004C5F3C">
      <w:pPr>
        <w:rPr>
          <w:sz w:val="28"/>
          <w:szCs w:val="28"/>
        </w:rPr>
      </w:pPr>
      <w:r w:rsidRPr="00A4022E">
        <w:rPr>
          <w:sz w:val="28"/>
          <w:szCs w:val="28"/>
        </w:rPr>
        <w:t>Глава Артемьевского сельского поселения</w:t>
      </w:r>
      <w:r w:rsidR="00E32D16">
        <w:rPr>
          <w:sz w:val="28"/>
          <w:szCs w:val="28"/>
        </w:rPr>
        <w:t xml:space="preserve">                                       </w:t>
      </w:r>
      <w:r w:rsidR="001C73C3">
        <w:rPr>
          <w:sz w:val="28"/>
          <w:szCs w:val="28"/>
        </w:rPr>
        <w:t>Т.В. Гриневич</w:t>
      </w:r>
    </w:p>
    <w:p w:rsidR="004E762E" w:rsidRPr="00A4022E" w:rsidRDefault="004E762E" w:rsidP="004E762E">
      <w:pPr>
        <w:rPr>
          <w:sz w:val="28"/>
          <w:szCs w:val="28"/>
        </w:rPr>
      </w:pPr>
    </w:p>
    <w:p w:rsidR="003A42F2" w:rsidRPr="00A4022E" w:rsidRDefault="003A42F2" w:rsidP="003A42F2">
      <w:pPr>
        <w:rPr>
          <w:b/>
          <w:sz w:val="28"/>
          <w:szCs w:val="28"/>
        </w:rPr>
      </w:pPr>
    </w:p>
    <w:p w:rsidR="00517069" w:rsidRDefault="00E604FA" w:rsidP="00517069">
      <w:pPr>
        <w:shd w:val="clear" w:color="auto" w:fill="FFFFFF"/>
        <w:spacing w:line="226" w:lineRule="exact"/>
        <w:ind w:right="38"/>
        <w:jc w:val="center"/>
        <w:rPr>
          <w:bCs/>
        </w:rPr>
      </w:pPr>
      <w:r>
        <w:rPr>
          <w:b/>
          <w:sz w:val="28"/>
          <w:szCs w:val="28"/>
        </w:rPr>
        <w:br w:type="page"/>
      </w:r>
    </w:p>
    <w:p w:rsidR="00517069" w:rsidRDefault="00517069" w:rsidP="00517069">
      <w:pPr>
        <w:shd w:val="clear" w:color="auto" w:fill="FFFFFF"/>
        <w:spacing w:line="226" w:lineRule="exact"/>
        <w:ind w:right="38"/>
        <w:jc w:val="right"/>
        <w:rPr>
          <w:bCs/>
        </w:rPr>
      </w:pPr>
    </w:p>
    <w:p w:rsidR="00517069" w:rsidRPr="00517069" w:rsidRDefault="00517069" w:rsidP="00517069">
      <w:pPr>
        <w:shd w:val="clear" w:color="auto" w:fill="FFFFFF"/>
        <w:spacing w:line="226" w:lineRule="exact"/>
        <w:ind w:right="38"/>
        <w:jc w:val="right"/>
        <w:rPr>
          <w:rStyle w:val="ad"/>
          <w:i w:val="0"/>
          <w:iCs w:val="0"/>
        </w:rPr>
      </w:pPr>
      <w:bookmarkStart w:id="0" w:name="_Hlk135915026"/>
      <w:bookmarkStart w:id="1" w:name="_Hlk135915340"/>
      <w:r w:rsidRPr="00517069">
        <w:rPr>
          <w:rStyle w:val="ad"/>
          <w:i w:val="0"/>
          <w:iCs w:val="0"/>
        </w:rPr>
        <w:t xml:space="preserve">Приложение </w:t>
      </w:r>
    </w:p>
    <w:p w:rsidR="00666677" w:rsidRDefault="00517069" w:rsidP="002D6EC7">
      <w:pPr>
        <w:shd w:val="clear" w:color="auto" w:fill="FFFFFF"/>
        <w:spacing w:line="226" w:lineRule="exact"/>
        <w:ind w:right="38"/>
        <w:jc w:val="right"/>
        <w:rPr>
          <w:color w:val="000000"/>
          <w:spacing w:val="2"/>
          <w:sz w:val="28"/>
          <w:szCs w:val="28"/>
        </w:rPr>
      </w:pPr>
      <w:r w:rsidRPr="00517069">
        <w:rPr>
          <w:rStyle w:val="ad"/>
          <w:i w:val="0"/>
          <w:iCs w:val="0"/>
        </w:rPr>
        <w:t>к решению МС АСП от</w:t>
      </w:r>
      <w:bookmarkEnd w:id="0"/>
      <w:r w:rsidR="002D6EC7">
        <w:rPr>
          <w:rStyle w:val="ad"/>
        </w:rPr>
        <w:t xml:space="preserve"> </w:t>
      </w:r>
      <w:r w:rsidR="002D6EC7">
        <w:rPr>
          <w:rStyle w:val="ad"/>
          <w:i w:val="0"/>
          <w:iCs w:val="0"/>
        </w:rPr>
        <w:t>20.12.2023г.</w:t>
      </w:r>
      <w:r w:rsidR="002D6EC7">
        <w:rPr>
          <w:rStyle w:val="ad"/>
        </w:rPr>
        <w:t xml:space="preserve"> </w:t>
      </w:r>
      <w:r w:rsidR="002D6EC7" w:rsidRPr="002D6EC7">
        <w:rPr>
          <w:rStyle w:val="ad"/>
          <w:i w:val="0"/>
        </w:rPr>
        <w:t>№</w:t>
      </w:r>
      <w:r w:rsidR="002D6EC7">
        <w:rPr>
          <w:rStyle w:val="ad"/>
        </w:rPr>
        <w:t xml:space="preserve"> </w:t>
      </w:r>
      <w:r w:rsidR="002D6EC7">
        <w:rPr>
          <w:rStyle w:val="ad"/>
          <w:i w:val="0"/>
          <w:iCs w:val="0"/>
        </w:rPr>
        <w:t>4</w:t>
      </w:r>
      <w:r w:rsidR="00B71611">
        <w:rPr>
          <w:rStyle w:val="ad"/>
          <w:i w:val="0"/>
          <w:iCs w:val="0"/>
        </w:rPr>
        <w:t>7</w:t>
      </w:r>
    </w:p>
    <w:bookmarkEnd w:id="1"/>
    <w:p w:rsidR="00356187" w:rsidRPr="00666677" w:rsidRDefault="00356187" w:rsidP="00356187">
      <w:pPr>
        <w:shd w:val="clear" w:color="auto" w:fill="FFFFFF"/>
        <w:spacing w:line="226" w:lineRule="exact"/>
        <w:ind w:right="38"/>
        <w:jc w:val="right"/>
        <w:rPr>
          <w:bCs/>
          <w:i/>
          <w:iCs/>
        </w:rPr>
      </w:pPr>
    </w:p>
    <w:p w:rsidR="00356187" w:rsidRDefault="00356187" w:rsidP="00356187">
      <w:pPr>
        <w:rPr>
          <w:color w:val="000000"/>
          <w:spacing w:val="2"/>
          <w:sz w:val="28"/>
          <w:szCs w:val="28"/>
        </w:rPr>
      </w:pPr>
    </w:p>
    <w:p w:rsidR="00356187" w:rsidRDefault="00356187" w:rsidP="00356187">
      <w:pPr>
        <w:keepNext/>
        <w:widowControl w:val="0"/>
        <w:autoSpaceDE w:val="0"/>
        <w:autoSpaceDN w:val="0"/>
        <w:adjustRightInd w:val="0"/>
        <w:ind w:left="120"/>
        <w:jc w:val="center"/>
        <w:outlineLvl w:val="1"/>
      </w:pPr>
      <w:r>
        <w:t>СОГЛАШЕНИЕ № 2</w:t>
      </w:r>
    </w:p>
    <w:p w:rsidR="00356187" w:rsidRDefault="00356187" w:rsidP="00356187">
      <w:pPr>
        <w:widowControl w:val="0"/>
        <w:autoSpaceDE w:val="0"/>
        <w:autoSpaceDN w:val="0"/>
        <w:adjustRightInd w:val="0"/>
        <w:ind w:left="120"/>
        <w:jc w:val="center"/>
        <w:rPr>
          <w:b/>
          <w:bCs/>
        </w:rPr>
      </w:pPr>
      <w:r w:rsidRPr="00D56FC3">
        <w:rPr>
          <w:b/>
          <w:bCs/>
        </w:rPr>
        <w:t>о передаче Тутаевскому муниципальному району части полномочий по решен</w:t>
      </w:r>
      <w:r>
        <w:rPr>
          <w:b/>
          <w:bCs/>
        </w:rPr>
        <w:t>ию вопросов местного значения Артемьевского</w:t>
      </w:r>
      <w:r w:rsidRPr="00D56FC3">
        <w:rPr>
          <w:b/>
          <w:bCs/>
        </w:rPr>
        <w:t xml:space="preserve"> сельского поселения Тутаевского муниципального района Ярославской области</w:t>
      </w:r>
    </w:p>
    <w:p w:rsidR="00356187" w:rsidRDefault="00356187" w:rsidP="00356187">
      <w:pPr>
        <w:widowControl w:val="0"/>
        <w:autoSpaceDE w:val="0"/>
        <w:autoSpaceDN w:val="0"/>
        <w:adjustRightInd w:val="0"/>
        <w:ind w:left="120"/>
        <w:jc w:val="center"/>
        <w:rPr>
          <w:b/>
          <w:bCs/>
        </w:rPr>
      </w:pPr>
    </w:p>
    <w:p w:rsidR="00356187" w:rsidRDefault="00356187" w:rsidP="00356187">
      <w:pPr>
        <w:widowControl w:val="0"/>
        <w:autoSpaceDE w:val="0"/>
        <w:autoSpaceDN w:val="0"/>
        <w:adjustRightInd w:val="0"/>
      </w:pPr>
      <w:r>
        <w:t>г. Тутаев</w:t>
      </w:r>
      <w:r>
        <w:tab/>
      </w:r>
      <w:r>
        <w:tab/>
      </w:r>
      <w:r>
        <w:tab/>
      </w:r>
      <w:r>
        <w:tab/>
      </w:r>
      <w:r>
        <w:tab/>
        <w:t xml:space="preserve">                                        «</w:t>
      </w:r>
      <w:r w:rsidR="002D6EC7">
        <w:t xml:space="preserve"> 20 </w:t>
      </w:r>
      <w:r>
        <w:t>»</w:t>
      </w:r>
      <w:r w:rsidR="002D6EC7">
        <w:t xml:space="preserve"> декабря</w:t>
      </w:r>
      <w:r>
        <w:t xml:space="preserve"> 20</w:t>
      </w:r>
      <w:r w:rsidR="002D6EC7">
        <w:t>23</w:t>
      </w:r>
      <w:r>
        <w:t xml:space="preserve"> года</w:t>
      </w:r>
    </w:p>
    <w:p w:rsidR="00356187" w:rsidRDefault="00356187" w:rsidP="00356187">
      <w:pPr>
        <w:autoSpaceDE w:val="0"/>
        <w:autoSpaceDN w:val="0"/>
        <w:adjustRightInd w:val="0"/>
        <w:jc w:val="both"/>
      </w:pPr>
    </w:p>
    <w:p w:rsidR="00356187" w:rsidRDefault="00356187" w:rsidP="00356187">
      <w:pPr>
        <w:autoSpaceDE w:val="0"/>
        <w:autoSpaceDN w:val="0"/>
        <w:adjustRightInd w:val="0"/>
        <w:ind w:firstLine="567"/>
        <w:jc w:val="both"/>
      </w:pPr>
      <w:r w:rsidRPr="008F0BF8">
        <w:rPr>
          <w:b/>
        </w:rPr>
        <w:t>Администрация Артемьевского сельского поселения Тутаевского муниципального района Ярославской области</w:t>
      </w:r>
      <w:r>
        <w:t xml:space="preserve">, именуемая в дальнейшем </w:t>
      </w:r>
      <w:r w:rsidRPr="008F0BF8">
        <w:rPr>
          <w:b/>
        </w:rPr>
        <w:t>«Администрация поселения»</w:t>
      </w:r>
      <w:r>
        <w:t xml:space="preserve">, в лице Главы Артемьевского сельского поселения Тутаевского муниципального района  Ярославской области Гриневич Татьяны Владимировны, действующей на основании Положения, </w:t>
      </w:r>
    </w:p>
    <w:p w:rsidR="00356187" w:rsidRDefault="00356187" w:rsidP="00356187">
      <w:pPr>
        <w:autoSpaceDE w:val="0"/>
        <w:autoSpaceDN w:val="0"/>
        <w:adjustRightInd w:val="0"/>
        <w:ind w:firstLine="540"/>
        <w:jc w:val="both"/>
      </w:pPr>
      <w:r>
        <w:t xml:space="preserve">и </w:t>
      </w:r>
      <w:r w:rsidRPr="00D56FC3">
        <w:rPr>
          <w:b/>
        </w:rPr>
        <w:t>Администрация Тутаевского муниципального района Ярославской области</w:t>
      </w:r>
      <w:r>
        <w:t xml:space="preserve">, именуемая в дальнейшем «Администрация района», в лице Главы Тутаевского муниципального района Ярославской области Низовой Ольги Вячеславовны, действующей на основании </w:t>
      </w:r>
      <w:r w:rsidRPr="007B5DC9">
        <w:t>Устава Тутаевского муниципального района Ярославской области,</w:t>
      </w:r>
    </w:p>
    <w:p w:rsidR="00356187" w:rsidRDefault="00356187" w:rsidP="00356187">
      <w:pPr>
        <w:autoSpaceDE w:val="0"/>
        <w:autoSpaceDN w:val="0"/>
        <w:adjustRightInd w:val="0"/>
        <w:ind w:firstLine="540"/>
        <w:jc w:val="both"/>
      </w:pPr>
      <w:r>
        <w:t xml:space="preserve">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356187" w:rsidRDefault="00356187" w:rsidP="00356187">
      <w:pPr>
        <w:autoSpaceDE w:val="0"/>
        <w:autoSpaceDN w:val="0"/>
        <w:adjustRightInd w:val="0"/>
        <w:ind w:firstLine="540"/>
        <w:jc w:val="both"/>
      </w:pPr>
    </w:p>
    <w:p w:rsidR="00356187" w:rsidRPr="008F0BF8" w:rsidRDefault="00356187" w:rsidP="00356187">
      <w:pPr>
        <w:autoSpaceDE w:val="0"/>
        <w:autoSpaceDN w:val="0"/>
        <w:adjustRightInd w:val="0"/>
        <w:jc w:val="center"/>
        <w:rPr>
          <w:b/>
        </w:rPr>
      </w:pPr>
      <w:r w:rsidRPr="008F0BF8">
        <w:rPr>
          <w:b/>
        </w:rPr>
        <w:t>1. ПРЕДМЕТ СОГЛАШЕНИЯ</w:t>
      </w:r>
    </w:p>
    <w:p w:rsidR="00356187" w:rsidRDefault="00356187" w:rsidP="00356187">
      <w:pPr>
        <w:autoSpaceDE w:val="0"/>
        <w:autoSpaceDN w:val="0"/>
        <w:adjustRightInd w:val="0"/>
        <w:ind w:firstLine="540"/>
        <w:jc w:val="both"/>
      </w:pPr>
      <w:r>
        <w:t>1.1. Настоящее Соглашение закрепляет передачу органами местного самоуправления Артемьевского сельского поселения Ярославской области органам местного самоуправления Тутаевского муниципального района Ярославской области следующих полномочий:</w:t>
      </w:r>
    </w:p>
    <w:p w:rsidR="00356187" w:rsidRDefault="00356187" w:rsidP="00356187">
      <w:pPr>
        <w:autoSpaceDE w:val="0"/>
        <w:autoSpaceDN w:val="0"/>
        <w:adjustRightInd w:val="0"/>
        <w:ind w:firstLine="540"/>
        <w:jc w:val="both"/>
      </w:pPr>
      <w:r>
        <w:t>1.1.1. Администрация Артемьевского сельского поселения передает Администрации Тутаевского муниципального района следующие полномочия:</w:t>
      </w:r>
    </w:p>
    <w:p w:rsidR="00356187" w:rsidRDefault="00356187" w:rsidP="00356187">
      <w:pPr>
        <w:autoSpaceDE w:val="0"/>
        <w:autoSpaceDN w:val="0"/>
        <w:adjustRightInd w:val="0"/>
        <w:ind w:firstLine="540"/>
        <w:jc w:val="both"/>
        <w:rPr>
          <w:b/>
        </w:rPr>
      </w:pPr>
      <w:r>
        <w:t xml:space="preserve">- </w:t>
      </w:r>
      <w:r w:rsidRPr="008F0BF8">
        <w:rPr>
          <w:b/>
        </w:rPr>
        <w:t>принятие в установленном порядке решений о переводе жилых помещений в нежилые помещения и нежи</w:t>
      </w:r>
      <w:r>
        <w:rPr>
          <w:b/>
        </w:rPr>
        <w:t>лых помещений в жилые помещения;</w:t>
      </w:r>
    </w:p>
    <w:p w:rsidR="00356187" w:rsidRDefault="00356187" w:rsidP="00356187">
      <w:pPr>
        <w:autoSpaceDE w:val="0"/>
        <w:autoSpaceDN w:val="0"/>
        <w:adjustRightInd w:val="0"/>
        <w:ind w:firstLine="540"/>
        <w:jc w:val="both"/>
      </w:pPr>
      <w:r>
        <w:rPr>
          <w:b/>
        </w:rPr>
        <w:t>-</w:t>
      </w:r>
      <w:r w:rsidRPr="008F0BF8">
        <w:rPr>
          <w:b/>
        </w:rPr>
        <w:t xml:space="preserve"> согласование переустройства и перепланировки помещений в многоквартирном доме</w:t>
      </w:r>
      <w:r>
        <w:t>.</w:t>
      </w:r>
    </w:p>
    <w:p w:rsidR="00356187" w:rsidRDefault="00356187" w:rsidP="00356187">
      <w:pPr>
        <w:autoSpaceDE w:val="0"/>
        <w:autoSpaceDN w:val="0"/>
        <w:adjustRightInd w:val="0"/>
        <w:ind w:firstLine="540"/>
        <w:jc w:val="both"/>
      </w:pPr>
    </w:p>
    <w:p w:rsidR="00356187" w:rsidRPr="008F0BF8" w:rsidRDefault="00356187" w:rsidP="00356187">
      <w:pPr>
        <w:autoSpaceDE w:val="0"/>
        <w:autoSpaceDN w:val="0"/>
        <w:adjustRightInd w:val="0"/>
        <w:jc w:val="center"/>
        <w:rPr>
          <w:b/>
        </w:rPr>
      </w:pPr>
      <w:r w:rsidRPr="008F0BF8">
        <w:rPr>
          <w:b/>
        </w:rPr>
        <w:t>2. ПОРЯДОК ОПРЕДЕЛЕНИЯ ЕЖЕГОДНОГО ОБЪЕМА МЕЖБЮДЖЕТНЫХ ТРАНСФЕРТОВ</w:t>
      </w:r>
    </w:p>
    <w:p w:rsidR="00356187" w:rsidRDefault="00356187" w:rsidP="00356187">
      <w:pPr>
        <w:autoSpaceDE w:val="0"/>
        <w:autoSpaceDN w:val="0"/>
        <w:adjustRightInd w:val="0"/>
        <w:ind w:firstLine="540"/>
        <w:jc w:val="both"/>
      </w:pPr>
      <w: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Артемьевского сельского поселения в бюджет Тутаевского муниципального района.</w:t>
      </w:r>
    </w:p>
    <w:p w:rsidR="00356187" w:rsidRDefault="00356187" w:rsidP="00356187">
      <w:pPr>
        <w:tabs>
          <w:tab w:val="left" w:pos="6803"/>
        </w:tabs>
        <w:autoSpaceDE w:val="0"/>
        <w:autoSpaceDN w:val="0"/>
        <w:adjustRightInd w:val="0"/>
        <w:ind w:firstLine="540"/>
        <w:jc w:val="both"/>
      </w:pPr>
      <w:r>
        <w:t>2.2. Стороны определяют объем межбюджетных трансфертов, необходимых для осуществления передаваемых полномочий, в порядке согласно приложению к данному Соглашению, являющимся его неотъемлемой частью.</w:t>
      </w:r>
    </w:p>
    <w:p w:rsidR="00356187" w:rsidRDefault="00356187" w:rsidP="00356187">
      <w:pPr>
        <w:tabs>
          <w:tab w:val="left" w:pos="6803"/>
        </w:tabs>
        <w:autoSpaceDE w:val="0"/>
        <w:autoSpaceDN w:val="0"/>
        <w:adjustRightInd w:val="0"/>
        <w:ind w:firstLine="540"/>
        <w:jc w:val="both"/>
      </w:pPr>
      <w:r>
        <w:t xml:space="preserve">2.3. </w:t>
      </w:r>
      <w:r w:rsidRPr="00B30F2B">
        <w:t>Объем межбюджетных трансфертов, предоставляемых бюджету Района для осуществления полномочий, указанных в пункте 1.1. настоящего Соглашения, составляет</w:t>
      </w:r>
      <w:r>
        <w:t xml:space="preserve"> </w:t>
      </w:r>
      <w:r w:rsidRPr="001F28DC">
        <w:t>3284 (три тысячи двести восемьдесят четыре руб. 00 коп.).</w:t>
      </w:r>
    </w:p>
    <w:p w:rsidR="00356187" w:rsidRDefault="00356187" w:rsidP="00356187">
      <w:pPr>
        <w:autoSpaceDE w:val="0"/>
        <w:autoSpaceDN w:val="0"/>
        <w:adjustRightInd w:val="0"/>
        <w:ind w:firstLine="540"/>
        <w:jc w:val="both"/>
      </w:pPr>
      <w:r>
        <w:t>2.4. Формирование, перечисление и учет межбюджетных трансфертов, предоставляемых из бюджета Артемьевского сельского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356187" w:rsidRDefault="00356187" w:rsidP="00356187">
      <w:pPr>
        <w:autoSpaceDE w:val="0"/>
        <w:autoSpaceDN w:val="0"/>
        <w:adjustRightInd w:val="0"/>
        <w:jc w:val="both"/>
      </w:pPr>
    </w:p>
    <w:p w:rsidR="00356187" w:rsidRPr="008F0BF8" w:rsidRDefault="00356187" w:rsidP="00356187">
      <w:pPr>
        <w:autoSpaceDE w:val="0"/>
        <w:autoSpaceDN w:val="0"/>
        <w:adjustRightInd w:val="0"/>
        <w:jc w:val="center"/>
        <w:rPr>
          <w:b/>
        </w:rPr>
      </w:pPr>
      <w:r w:rsidRPr="008F0BF8">
        <w:rPr>
          <w:b/>
        </w:rPr>
        <w:t>3. ПРАВА И ОБЯЗАННОСТИ СТОРОН</w:t>
      </w:r>
    </w:p>
    <w:p w:rsidR="00356187" w:rsidRPr="008F0BF8" w:rsidRDefault="00356187" w:rsidP="00356187">
      <w:pPr>
        <w:autoSpaceDE w:val="0"/>
        <w:autoSpaceDN w:val="0"/>
        <w:adjustRightInd w:val="0"/>
        <w:ind w:firstLine="540"/>
        <w:jc w:val="both"/>
        <w:rPr>
          <w:b/>
        </w:rPr>
      </w:pPr>
      <w:r w:rsidRPr="008F0BF8">
        <w:rPr>
          <w:b/>
        </w:rPr>
        <w:t>3.1. Администрация поселения:</w:t>
      </w:r>
    </w:p>
    <w:p w:rsidR="00356187" w:rsidRDefault="00356187" w:rsidP="00356187">
      <w:pPr>
        <w:autoSpaceDE w:val="0"/>
        <w:autoSpaceDN w:val="0"/>
        <w:adjustRightInd w:val="0"/>
        <w:ind w:firstLine="540"/>
        <w:jc w:val="both"/>
      </w:pPr>
      <w: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356187" w:rsidRDefault="00356187" w:rsidP="00356187">
      <w:pPr>
        <w:autoSpaceDE w:val="0"/>
        <w:autoSpaceDN w:val="0"/>
        <w:adjustRightInd w:val="0"/>
        <w:ind w:firstLine="540"/>
        <w:jc w:val="both"/>
      </w:pPr>
      <w:r>
        <w:lastRenderedPageBreak/>
        <w:t>Администрация вправе контролировать исполнение переданных полномочий.</w:t>
      </w:r>
    </w:p>
    <w:p w:rsidR="00356187" w:rsidRDefault="00356187" w:rsidP="00356187">
      <w:pPr>
        <w:autoSpaceDE w:val="0"/>
        <w:autoSpaceDN w:val="0"/>
        <w:adjustRightInd w:val="0"/>
        <w:ind w:firstLine="540"/>
        <w:jc w:val="both"/>
      </w:pPr>
      <w:r>
        <w:t xml:space="preserve">3.1.2. Предоставляет Администрации муниципального района необходимую информацию, материалы и документы, связанные с осуществлением переданных полномочий. </w:t>
      </w:r>
    </w:p>
    <w:p w:rsidR="00356187" w:rsidRDefault="00356187" w:rsidP="00356187">
      <w:pPr>
        <w:autoSpaceDE w:val="0"/>
        <w:autoSpaceDN w:val="0"/>
        <w:adjustRightInd w:val="0"/>
        <w:ind w:firstLine="540"/>
        <w:jc w:val="both"/>
      </w:pPr>
      <w:r>
        <w:t>3.1.3. Оказывает содействие Администрации муниципального района в разрешении вопросов, связанных с осуществлением переданных полномочий сельского поселения.</w:t>
      </w:r>
    </w:p>
    <w:p w:rsidR="00356187" w:rsidRDefault="00356187" w:rsidP="00356187">
      <w:pPr>
        <w:autoSpaceDE w:val="0"/>
        <w:autoSpaceDN w:val="0"/>
        <w:adjustRightInd w:val="0"/>
        <w:ind w:firstLine="540"/>
        <w:jc w:val="both"/>
      </w:pPr>
      <w:r>
        <w:t xml:space="preserve">3.1.4.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даты уведомления. </w:t>
      </w:r>
    </w:p>
    <w:p w:rsidR="00356187" w:rsidRDefault="00356187" w:rsidP="00356187">
      <w:pPr>
        <w:autoSpaceDE w:val="0"/>
        <w:autoSpaceDN w:val="0"/>
        <w:adjustRightInd w:val="0"/>
        <w:ind w:firstLine="540"/>
        <w:jc w:val="both"/>
      </w:pPr>
      <w:r>
        <w:t xml:space="preserve">3.1.5. Запрашивает в установленном порядке у Администрации муниципального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 </w:t>
      </w:r>
    </w:p>
    <w:p w:rsidR="00356187" w:rsidRDefault="00356187" w:rsidP="00356187">
      <w:pPr>
        <w:autoSpaceDE w:val="0"/>
        <w:autoSpaceDN w:val="0"/>
        <w:adjustRightInd w:val="0"/>
        <w:ind w:firstLine="540"/>
        <w:jc w:val="both"/>
      </w:pPr>
      <w:r>
        <w:t xml:space="preserve">3.1.6. В период действия настоящего Соглашения не вправе осуществлять полномочия, переданные Администрации муниципального района.  </w:t>
      </w:r>
    </w:p>
    <w:p w:rsidR="00356187" w:rsidRPr="008F0BF8" w:rsidRDefault="00356187" w:rsidP="00356187">
      <w:pPr>
        <w:autoSpaceDE w:val="0"/>
        <w:autoSpaceDN w:val="0"/>
        <w:adjustRightInd w:val="0"/>
        <w:ind w:firstLine="540"/>
        <w:jc w:val="both"/>
        <w:rPr>
          <w:b/>
        </w:rPr>
      </w:pPr>
      <w:r w:rsidRPr="008F0BF8">
        <w:rPr>
          <w:b/>
        </w:rPr>
        <w:t>3.2. Администрация района:</w:t>
      </w:r>
    </w:p>
    <w:p w:rsidR="00356187" w:rsidRDefault="00356187" w:rsidP="00356187">
      <w:pPr>
        <w:autoSpaceDE w:val="0"/>
        <w:autoSpaceDN w:val="0"/>
        <w:adjustRightInd w:val="0"/>
        <w:ind w:firstLine="540"/>
        <w:jc w:val="both"/>
      </w:pPr>
      <w:r>
        <w:t>3.2.1. Осуществляет переданные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356187" w:rsidRDefault="00356187" w:rsidP="00356187">
      <w:pPr>
        <w:autoSpaceDE w:val="0"/>
        <w:autoSpaceDN w:val="0"/>
        <w:adjustRightInd w:val="0"/>
        <w:ind w:firstLine="540"/>
        <w:jc w:val="both"/>
      </w:pPr>
      <w:r>
        <w:t xml:space="preserve">3.2.2. Вправе требовать перечисления межбюджетных трансфертов необходимых для осуществления переданных полномочий, в размере, предусмотренном настоящим Соглашением. </w:t>
      </w:r>
    </w:p>
    <w:p w:rsidR="00356187" w:rsidRDefault="00356187" w:rsidP="00356187">
      <w:pPr>
        <w:autoSpaceDE w:val="0"/>
        <w:autoSpaceDN w:val="0"/>
        <w:adjustRightInd w:val="0"/>
        <w:ind w:firstLine="540"/>
        <w:jc w:val="both"/>
      </w:pPr>
      <w:r>
        <w:t>3.2.3. Ежеквартально не позднее двадцатого числа месяца, следующего за отчетным периодом, предоставляет Администрации поселения отчет об использовании финансовых средств, для исполнения переданных по настоящему Соглашению полномочий.</w:t>
      </w:r>
    </w:p>
    <w:p w:rsidR="00356187" w:rsidRDefault="00356187" w:rsidP="00356187">
      <w:pPr>
        <w:autoSpaceDE w:val="0"/>
        <w:autoSpaceDN w:val="0"/>
        <w:adjustRightInd w:val="0"/>
        <w:ind w:firstLine="540"/>
        <w:jc w:val="both"/>
      </w:pPr>
      <w:r>
        <w:t xml:space="preserve">3.2.4.  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  Администрация поселения рассматривает такое сообщение в течение 15 дней с даты его поступления. </w:t>
      </w:r>
    </w:p>
    <w:p w:rsidR="00356187" w:rsidRDefault="00356187" w:rsidP="00356187">
      <w:pPr>
        <w:autoSpaceDE w:val="0"/>
        <w:autoSpaceDN w:val="0"/>
        <w:adjustRightInd w:val="0"/>
        <w:jc w:val="center"/>
      </w:pPr>
    </w:p>
    <w:p w:rsidR="00356187" w:rsidRPr="008F0BF8" w:rsidRDefault="00356187" w:rsidP="00356187">
      <w:pPr>
        <w:autoSpaceDE w:val="0"/>
        <w:autoSpaceDN w:val="0"/>
        <w:adjustRightInd w:val="0"/>
        <w:jc w:val="center"/>
        <w:rPr>
          <w:b/>
        </w:rPr>
      </w:pPr>
      <w:r w:rsidRPr="008F0BF8">
        <w:rPr>
          <w:b/>
        </w:rPr>
        <w:t>4. ОТВЕТСТВЕННОСТЬ СТОРОН</w:t>
      </w:r>
    </w:p>
    <w:p w:rsidR="00356187" w:rsidRDefault="00356187" w:rsidP="00356187">
      <w:pPr>
        <w:autoSpaceDE w:val="0"/>
        <w:autoSpaceDN w:val="0"/>
        <w:adjustRightInd w:val="0"/>
        <w:ind w:firstLine="540"/>
        <w:jc w:val="both"/>
      </w:pPr>
      <w:r>
        <w:t xml:space="preserve">4.1.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
    <w:p w:rsidR="00356187" w:rsidRDefault="00356187" w:rsidP="00356187">
      <w:pPr>
        <w:autoSpaceDE w:val="0"/>
        <w:autoSpaceDN w:val="0"/>
        <w:adjustRightInd w:val="0"/>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356187" w:rsidRDefault="00356187" w:rsidP="00356187">
      <w:pPr>
        <w:autoSpaceDE w:val="0"/>
        <w:autoSpaceDN w:val="0"/>
        <w:adjustRightInd w:val="0"/>
        <w:ind w:firstLine="540"/>
        <w:jc w:val="both"/>
      </w:pPr>
      <w:r>
        <w:t>4.3. Администрация района в случае нецелевого использования финансовых   средств, предусмотренных в бюджете Артемьевского сельского поселения на реализацию исполнения части полномочий, указанных в п. 1.1 настоящего Соглашения, несет   ответственность в порядке, установленном Бюджетным кодексом Российской Федерации.</w:t>
      </w:r>
    </w:p>
    <w:p w:rsidR="00356187" w:rsidRDefault="00356187" w:rsidP="00356187">
      <w:pPr>
        <w:autoSpaceDE w:val="0"/>
        <w:autoSpaceDN w:val="0"/>
        <w:adjustRightInd w:val="0"/>
        <w:ind w:firstLine="540"/>
        <w:jc w:val="both"/>
      </w:pPr>
      <w:r>
        <w:t>4.4. В случае не перечисления (неполного перечисления) в срок до 31 декабря 2024 года в бюджет Тутаевского муниципального района межбюджетных трансфертов, предоставленных из бюджета поселения для осуществления переданных в соответствии со статьей 1 настоящего Соглашения полномочий, производится перечисление в бюджет Тутаевского муниципального района дополнительного объема межбюджетных трансфертов в размере 1/300 ставки рефинансирования Центрального банка РФ от не перечисленной (не полностью перечисленной) суммы за каждый день просрочки.</w:t>
      </w:r>
    </w:p>
    <w:p w:rsidR="00356187" w:rsidRDefault="00356187" w:rsidP="00356187">
      <w:pPr>
        <w:autoSpaceDE w:val="0"/>
        <w:autoSpaceDN w:val="0"/>
        <w:adjustRightInd w:val="0"/>
        <w:jc w:val="both"/>
      </w:pPr>
    </w:p>
    <w:p w:rsidR="00356187" w:rsidRPr="008F0BF8" w:rsidRDefault="00356187" w:rsidP="00356187">
      <w:pPr>
        <w:autoSpaceDE w:val="0"/>
        <w:autoSpaceDN w:val="0"/>
        <w:adjustRightInd w:val="0"/>
        <w:jc w:val="center"/>
        <w:rPr>
          <w:b/>
        </w:rPr>
      </w:pPr>
      <w:r w:rsidRPr="008F0BF8">
        <w:rPr>
          <w:b/>
        </w:rPr>
        <w:t>5. СРОК ДЕЙСТВИЯ, ОСНОВАНИЯ И ПОРЯДОК ПРЕКРАЩЕНИЯ</w:t>
      </w:r>
    </w:p>
    <w:p w:rsidR="00356187" w:rsidRPr="008F0BF8" w:rsidRDefault="00356187" w:rsidP="00356187">
      <w:pPr>
        <w:autoSpaceDE w:val="0"/>
        <w:autoSpaceDN w:val="0"/>
        <w:adjustRightInd w:val="0"/>
        <w:jc w:val="center"/>
        <w:rPr>
          <w:b/>
        </w:rPr>
      </w:pPr>
      <w:r w:rsidRPr="008F0BF8">
        <w:rPr>
          <w:b/>
        </w:rPr>
        <w:t>ДЕЙСТВИЯ СОГЛАШЕНИЯ</w:t>
      </w:r>
    </w:p>
    <w:p w:rsidR="00356187" w:rsidRDefault="00356187" w:rsidP="00356187">
      <w:pPr>
        <w:autoSpaceDE w:val="0"/>
        <w:autoSpaceDN w:val="0"/>
        <w:adjustRightInd w:val="0"/>
        <w:ind w:firstLine="540"/>
        <w:jc w:val="both"/>
      </w:pPr>
      <w:r>
        <w:t xml:space="preserve">5.1. </w:t>
      </w:r>
      <w:r w:rsidRPr="00456727">
        <w:t>Настоящее Соглашение в</w:t>
      </w:r>
      <w:r>
        <w:t xml:space="preserve">ступает в силу с 01 января 2024 года (но не ранее дня </w:t>
      </w:r>
      <w:r w:rsidRPr="00456727">
        <w:t>его</w:t>
      </w:r>
      <w:r>
        <w:t xml:space="preserve"> официального опубликования) и действует по 31 декабря 2024 года.</w:t>
      </w:r>
    </w:p>
    <w:p w:rsidR="00356187" w:rsidRDefault="00356187" w:rsidP="00356187">
      <w:pPr>
        <w:autoSpaceDE w:val="0"/>
        <w:autoSpaceDN w:val="0"/>
        <w:adjustRightInd w:val="0"/>
        <w:ind w:firstLine="540"/>
        <w:jc w:val="both"/>
      </w:pPr>
      <w:r>
        <w:t>5.2. Действие настоящего Соглашения может быть прекращено досрочно:</w:t>
      </w:r>
    </w:p>
    <w:p w:rsidR="00356187" w:rsidRDefault="00356187" w:rsidP="00356187">
      <w:pPr>
        <w:autoSpaceDE w:val="0"/>
        <w:autoSpaceDN w:val="0"/>
        <w:adjustRightInd w:val="0"/>
        <w:ind w:firstLine="540"/>
        <w:jc w:val="both"/>
      </w:pPr>
      <w:r>
        <w:t>5.2.1. По соглашению Сторон.</w:t>
      </w:r>
    </w:p>
    <w:p w:rsidR="00356187" w:rsidRDefault="00356187" w:rsidP="00356187">
      <w:pPr>
        <w:autoSpaceDE w:val="0"/>
        <w:autoSpaceDN w:val="0"/>
        <w:adjustRightInd w:val="0"/>
        <w:ind w:firstLine="540"/>
        <w:jc w:val="both"/>
      </w:pPr>
      <w:r>
        <w:t>5.2.2. В одностороннем порядке в случае:</w:t>
      </w:r>
    </w:p>
    <w:p w:rsidR="00356187" w:rsidRDefault="00356187" w:rsidP="00356187">
      <w:pPr>
        <w:autoSpaceDE w:val="0"/>
        <w:autoSpaceDN w:val="0"/>
        <w:adjustRightInd w:val="0"/>
        <w:ind w:firstLine="540"/>
        <w:jc w:val="both"/>
      </w:pPr>
      <w:r>
        <w:t>- изменения законодательства Российской Федерации и (или) законодательства Ярославской области, в силу которых исполнение переданных полномочий органам местного самоуправления муниципального района становится невозможным;</w:t>
      </w:r>
    </w:p>
    <w:p w:rsidR="00356187" w:rsidRDefault="00356187" w:rsidP="00356187">
      <w:pPr>
        <w:autoSpaceDE w:val="0"/>
        <w:autoSpaceDN w:val="0"/>
        <w:adjustRightInd w:val="0"/>
        <w:ind w:firstLine="540"/>
        <w:jc w:val="both"/>
      </w:pPr>
      <w:r>
        <w:lastRenderedPageBreak/>
        <w:t>- неисполнения или ненадлежащего исполнения одной из Сторон своих обязательств в соответствии с настоящим Соглашением.</w:t>
      </w:r>
    </w:p>
    <w:p w:rsidR="00356187" w:rsidRDefault="00356187" w:rsidP="00356187">
      <w:pPr>
        <w:autoSpaceDE w:val="0"/>
        <w:autoSpaceDN w:val="0"/>
        <w:adjustRightInd w:val="0"/>
        <w:ind w:firstLine="540"/>
        <w:jc w:val="both"/>
      </w:pPr>
      <w:r>
        <w:t xml:space="preserve">5.2.3.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даты подписания Соглашения о расторжении или получения письменного уведомления о расторжении Соглашения. </w:t>
      </w:r>
    </w:p>
    <w:p w:rsidR="00356187" w:rsidRDefault="00356187" w:rsidP="00356187">
      <w:pPr>
        <w:autoSpaceDE w:val="0"/>
        <w:autoSpaceDN w:val="0"/>
        <w:adjustRightInd w:val="0"/>
        <w:ind w:firstLine="540"/>
        <w:jc w:val="both"/>
      </w:pPr>
      <w:r>
        <w:t xml:space="preserve">5.2.4. Все уведомления, заявления и сообщения направляются сторонами в письменной форме. </w:t>
      </w:r>
    </w:p>
    <w:p w:rsidR="00356187" w:rsidRDefault="00356187" w:rsidP="00356187">
      <w:pPr>
        <w:autoSpaceDE w:val="0"/>
        <w:autoSpaceDN w:val="0"/>
        <w:adjustRightInd w:val="0"/>
        <w:ind w:firstLine="540"/>
        <w:jc w:val="both"/>
      </w:pPr>
    </w:p>
    <w:p w:rsidR="00356187" w:rsidRPr="00283CF0" w:rsidRDefault="00356187" w:rsidP="00356187">
      <w:pPr>
        <w:autoSpaceDE w:val="0"/>
        <w:autoSpaceDN w:val="0"/>
        <w:adjustRightInd w:val="0"/>
        <w:jc w:val="center"/>
        <w:rPr>
          <w:b/>
        </w:rPr>
      </w:pPr>
      <w:r w:rsidRPr="00283CF0">
        <w:rPr>
          <w:b/>
        </w:rPr>
        <w:t>6. ЗАКЛЮЧИТЕЛЬНЫЕ ПОЛОЖЕНИЯ</w:t>
      </w:r>
    </w:p>
    <w:p w:rsidR="00356187" w:rsidRDefault="00356187" w:rsidP="00356187">
      <w:pPr>
        <w:autoSpaceDE w:val="0"/>
        <w:autoSpaceDN w:val="0"/>
        <w:adjustRightInd w:val="0"/>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356187" w:rsidRDefault="00356187" w:rsidP="00356187">
      <w:pPr>
        <w:autoSpaceDE w:val="0"/>
        <w:autoSpaceDN w:val="0"/>
        <w:adjustRightInd w:val="0"/>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rsidR="00356187" w:rsidRDefault="00356187" w:rsidP="00356187">
      <w:pPr>
        <w:autoSpaceDE w:val="0"/>
        <w:autoSpaceDN w:val="0"/>
        <w:adjustRightInd w:val="0"/>
        <w:ind w:firstLine="540"/>
        <w:jc w:val="both"/>
      </w:pPr>
      <w:r>
        <w:t>6.3. По вопросам, не урегулированным настоящим Соглашением, Стороны руководствуются действующим законодательством.</w:t>
      </w:r>
    </w:p>
    <w:p w:rsidR="00356187" w:rsidRDefault="00356187" w:rsidP="00356187">
      <w:pPr>
        <w:autoSpaceDE w:val="0"/>
        <w:autoSpaceDN w:val="0"/>
        <w:adjustRightInd w:val="0"/>
        <w:ind w:firstLine="540"/>
        <w:jc w:val="both"/>
      </w:pPr>
      <w:r>
        <w:t>6.4. Споры, связанные с исполнением настоящего Соглашения, разрешаются путем проведения переговоров или в судебном порядке.</w:t>
      </w:r>
    </w:p>
    <w:p w:rsidR="00356187" w:rsidRDefault="00356187" w:rsidP="00356187">
      <w:pPr>
        <w:autoSpaceDE w:val="0"/>
        <w:autoSpaceDN w:val="0"/>
        <w:adjustRightInd w:val="0"/>
        <w:ind w:firstLine="540"/>
        <w:jc w:val="both"/>
      </w:pPr>
    </w:p>
    <w:p w:rsidR="00356187" w:rsidRPr="00F521A7" w:rsidRDefault="00356187" w:rsidP="00356187">
      <w:pPr>
        <w:autoSpaceDE w:val="0"/>
        <w:autoSpaceDN w:val="0"/>
        <w:adjustRightInd w:val="0"/>
        <w:ind w:firstLine="540"/>
        <w:jc w:val="center"/>
        <w:rPr>
          <w:b/>
          <w:bCs/>
        </w:rPr>
      </w:pPr>
      <w:r w:rsidRPr="00F521A7">
        <w:rPr>
          <w:b/>
          <w:bCs/>
        </w:rPr>
        <w:t>7. АДРЕСА, РЕКВИЗИТЫ И ПОДПИСИ СТОРОН</w:t>
      </w:r>
    </w:p>
    <w:p w:rsidR="00356187" w:rsidRPr="00F521A7" w:rsidRDefault="00356187" w:rsidP="00356187">
      <w:pPr>
        <w:autoSpaceDE w:val="0"/>
        <w:autoSpaceDN w:val="0"/>
        <w:adjustRightInd w:val="0"/>
        <w:jc w:val="both"/>
        <w:rPr>
          <w:b/>
          <w:bCs/>
        </w:rPr>
      </w:pPr>
    </w:p>
    <w:tbl>
      <w:tblPr>
        <w:tblW w:w="0" w:type="auto"/>
        <w:tblLook w:val="04A0"/>
      </w:tblPr>
      <w:tblGrid>
        <w:gridCol w:w="4861"/>
        <w:gridCol w:w="4710"/>
      </w:tblGrid>
      <w:tr w:rsidR="00356187" w:rsidRPr="008C2FE4" w:rsidTr="003830BF">
        <w:tc>
          <w:tcPr>
            <w:tcW w:w="4861" w:type="dxa"/>
          </w:tcPr>
          <w:p w:rsidR="00356187" w:rsidRPr="008C2FE4" w:rsidRDefault="00356187" w:rsidP="003830BF">
            <w:r w:rsidRPr="008C2FE4">
              <w:t xml:space="preserve">Администрация Тутаевского муниципального района Ярославской области </w:t>
            </w:r>
          </w:p>
          <w:p w:rsidR="00356187" w:rsidRPr="008C2FE4" w:rsidRDefault="00356187" w:rsidP="003830BF"/>
          <w:p w:rsidR="00356187" w:rsidRPr="008C2FE4" w:rsidRDefault="00356187" w:rsidP="003830BF">
            <w:r w:rsidRPr="008C2FE4">
              <w:t xml:space="preserve">Почтовый адрес: ул. Романоская, д.35, </w:t>
            </w:r>
          </w:p>
          <w:p w:rsidR="00356187" w:rsidRPr="008C2FE4" w:rsidRDefault="00356187" w:rsidP="003830BF">
            <w:r w:rsidRPr="008C2FE4">
              <w:t>г. Тутаев, Ярославская область</w:t>
            </w:r>
          </w:p>
          <w:p w:rsidR="00356187" w:rsidRPr="008C2FE4" w:rsidRDefault="00356187" w:rsidP="003830BF">
            <w:r w:rsidRPr="008C2FE4">
              <w:t>ИНН/КПП 7611002653/761101001</w:t>
            </w:r>
          </w:p>
          <w:p w:rsidR="00356187" w:rsidRPr="008C2FE4" w:rsidRDefault="00356187" w:rsidP="003830BF">
            <w:r w:rsidRPr="008C2FE4">
              <w:t>Получатель:</w:t>
            </w:r>
          </w:p>
          <w:p w:rsidR="00356187" w:rsidRPr="008C2FE4" w:rsidRDefault="00356187" w:rsidP="003830BF">
            <w:r w:rsidRPr="008C2FE4">
              <w:t>УФК по Ярославской области (Администрация Тутаевского муниципального района лс 04713003410)</w:t>
            </w:r>
          </w:p>
          <w:p w:rsidR="00356187" w:rsidRPr="008C2FE4" w:rsidRDefault="00356187" w:rsidP="003830BF">
            <w:r w:rsidRPr="008C2FE4">
              <w:t>Казначейский счет: 0310064300000001710</w:t>
            </w:r>
          </w:p>
          <w:p w:rsidR="00356187" w:rsidRPr="008C2FE4" w:rsidRDefault="00356187" w:rsidP="003830BF">
            <w:r w:rsidRPr="008C2FE4">
              <w:t xml:space="preserve">Банк: ОТДЕЛЕНИЕ ЯРОСЛАВЛЬ БАНКА РОССИИ //УФК по Ярославской области </w:t>
            </w:r>
          </w:p>
          <w:p w:rsidR="00356187" w:rsidRPr="008C2FE4" w:rsidRDefault="00356187" w:rsidP="003830BF">
            <w:r w:rsidRPr="008C2FE4">
              <w:t>г. Ярославль</w:t>
            </w:r>
          </w:p>
          <w:p w:rsidR="00356187" w:rsidRPr="008C2FE4" w:rsidRDefault="00356187" w:rsidP="003830BF">
            <w:r w:rsidRPr="008C2FE4">
              <w:t>Единый казначейский счет: 40102810245370000065</w:t>
            </w:r>
          </w:p>
          <w:p w:rsidR="00356187" w:rsidRPr="008C2FE4" w:rsidRDefault="00356187" w:rsidP="003830BF">
            <w:r w:rsidRPr="008C2FE4">
              <w:t xml:space="preserve">БИК 017888102, ОКТМО 78643000, </w:t>
            </w:r>
          </w:p>
          <w:p w:rsidR="00356187" w:rsidRPr="008C2FE4" w:rsidRDefault="00356187" w:rsidP="003830BF">
            <w:pPr>
              <w:jc w:val="both"/>
            </w:pPr>
            <w:r w:rsidRPr="008C2FE4">
              <w:t>ОГРН 1027601271323</w:t>
            </w:r>
          </w:p>
          <w:p w:rsidR="00356187" w:rsidRPr="008C2FE4" w:rsidRDefault="00356187" w:rsidP="003830BF">
            <w:pPr>
              <w:jc w:val="both"/>
            </w:pPr>
          </w:p>
          <w:p w:rsidR="00356187" w:rsidRPr="008C2FE4" w:rsidRDefault="00356187" w:rsidP="003830BF">
            <w:pPr>
              <w:jc w:val="both"/>
            </w:pPr>
          </w:p>
        </w:tc>
        <w:tc>
          <w:tcPr>
            <w:tcW w:w="4710" w:type="dxa"/>
          </w:tcPr>
          <w:p w:rsidR="00356187" w:rsidRPr="008C2FE4" w:rsidRDefault="00356187" w:rsidP="003830BF">
            <w:r w:rsidRPr="008C2FE4">
              <w:t>Администрация Артемьевского сельского поселения Тутаевского муниципального района Ярославской области</w:t>
            </w:r>
          </w:p>
          <w:p w:rsidR="00356187" w:rsidRPr="008C2FE4" w:rsidRDefault="00356187" w:rsidP="003830BF"/>
          <w:p w:rsidR="00356187" w:rsidRPr="008C2FE4" w:rsidRDefault="00356187" w:rsidP="003830BF">
            <w:r w:rsidRPr="008C2FE4">
              <w:t xml:space="preserve">Почтовый адрес: 152300, Ярославская обл., Тутаевский р-н, </w:t>
            </w:r>
          </w:p>
          <w:p w:rsidR="00356187" w:rsidRPr="008C2FE4" w:rsidRDefault="00356187" w:rsidP="003830BF">
            <w:r w:rsidRPr="008C2FE4">
              <w:t>д. Емишево, ул. Центральная, д.24</w:t>
            </w:r>
          </w:p>
          <w:p w:rsidR="00356187" w:rsidRPr="008C2FE4" w:rsidRDefault="00356187" w:rsidP="003830BF">
            <w:r w:rsidRPr="008C2FE4">
              <w:t>ИНН/КПП 7611016487/761101001</w:t>
            </w:r>
          </w:p>
          <w:p w:rsidR="00356187" w:rsidRPr="008C2FE4" w:rsidRDefault="00356187" w:rsidP="003830BF">
            <w:r w:rsidRPr="008C2FE4">
              <w:t xml:space="preserve">Казначейский счет: 03231643786434057100 </w:t>
            </w:r>
          </w:p>
          <w:p w:rsidR="00356187" w:rsidRPr="008C2FE4" w:rsidRDefault="00356187" w:rsidP="003830BF">
            <w:r w:rsidRPr="008C2FE4">
              <w:t xml:space="preserve">Банк: ОТДЕЛЕНИЕ ЯРОСЛАВЛЬ БАНКА РОССИИ//УФК по Ярославской области </w:t>
            </w:r>
          </w:p>
          <w:p w:rsidR="00356187" w:rsidRPr="008C2FE4" w:rsidRDefault="00356187" w:rsidP="003830BF">
            <w:r w:rsidRPr="008C2FE4">
              <w:t>г. Ярославль</w:t>
            </w:r>
          </w:p>
          <w:p w:rsidR="00356187" w:rsidRPr="008C2FE4" w:rsidRDefault="00356187" w:rsidP="003830BF">
            <w:r w:rsidRPr="008C2FE4">
              <w:t xml:space="preserve">Единый казначейский счет: 40102810245370000065 </w:t>
            </w:r>
          </w:p>
          <w:p w:rsidR="00356187" w:rsidRPr="008C2FE4" w:rsidRDefault="00356187" w:rsidP="003830BF">
            <w:pPr>
              <w:rPr>
                <w:bCs/>
              </w:rPr>
            </w:pPr>
            <w:r w:rsidRPr="008C2FE4">
              <w:t>БИК 017888102</w:t>
            </w:r>
          </w:p>
          <w:p w:rsidR="00356187" w:rsidRPr="008C2FE4" w:rsidRDefault="00356187" w:rsidP="003830BF">
            <w:r w:rsidRPr="008C2FE4">
              <w:t xml:space="preserve">ОКТМО 78643405, </w:t>
            </w:r>
          </w:p>
          <w:p w:rsidR="00356187" w:rsidRPr="008C2FE4" w:rsidRDefault="00356187" w:rsidP="003830BF">
            <w:r w:rsidRPr="008C2FE4">
              <w:t xml:space="preserve">ОГРН 1067611020300, </w:t>
            </w:r>
          </w:p>
          <w:p w:rsidR="00356187" w:rsidRPr="008C2FE4" w:rsidRDefault="00356187" w:rsidP="003830BF">
            <w:r w:rsidRPr="008C2FE4">
              <w:t xml:space="preserve">ОКПО 96994577, ОКВЭД 84.11.35 </w:t>
            </w:r>
          </w:p>
          <w:p w:rsidR="00356187" w:rsidRPr="008C2FE4" w:rsidRDefault="00356187" w:rsidP="003830BF">
            <w:pPr>
              <w:rPr>
                <w:b/>
              </w:rPr>
            </w:pPr>
            <w:r w:rsidRPr="008C2FE4">
              <w:t xml:space="preserve">ОКОГУ 3300500 </w:t>
            </w:r>
          </w:p>
          <w:p w:rsidR="00356187" w:rsidRPr="008C2FE4" w:rsidRDefault="00356187" w:rsidP="003830BF"/>
        </w:tc>
      </w:tr>
      <w:tr w:rsidR="00356187" w:rsidRPr="008C2FE4" w:rsidTr="003830BF">
        <w:tc>
          <w:tcPr>
            <w:tcW w:w="4861" w:type="dxa"/>
          </w:tcPr>
          <w:p w:rsidR="00356187" w:rsidRPr="00B71843" w:rsidRDefault="00356187" w:rsidP="003830BF">
            <w:pPr>
              <w:jc w:val="both"/>
            </w:pPr>
            <w:bookmarkStart w:id="2" w:name="_Hlk129684275"/>
            <w:r w:rsidRPr="00B71843">
              <w:t xml:space="preserve">Глава Тутаевского </w:t>
            </w:r>
          </w:p>
          <w:p w:rsidR="00356187" w:rsidRPr="00B71843" w:rsidRDefault="00356187" w:rsidP="003830BF">
            <w:pPr>
              <w:jc w:val="both"/>
            </w:pPr>
            <w:r w:rsidRPr="00B71843">
              <w:t xml:space="preserve">муниципального района            </w:t>
            </w:r>
          </w:p>
          <w:p w:rsidR="00356187" w:rsidRPr="00B71843" w:rsidRDefault="00356187" w:rsidP="003830BF">
            <w:pPr>
              <w:jc w:val="both"/>
            </w:pPr>
            <w:r w:rsidRPr="00B71843">
              <w:tab/>
            </w:r>
            <w:r w:rsidRPr="00B71843">
              <w:tab/>
            </w:r>
            <w:r w:rsidRPr="00B71843">
              <w:tab/>
            </w:r>
            <w:r w:rsidRPr="00B71843">
              <w:tab/>
            </w:r>
          </w:p>
          <w:p w:rsidR="00356187" w:rsidRPr="008C2FE4" w:rsidRDefault="00356187" w:rsidP="003830BF">
            <w:pPr>
              <w:jc w:val="both"/>
              <w:rPr>
                <w:b/>
              </w:rPr>
            </w:pPr>
            <w:r w:rsidRPr="00B71843">
              <w:t>______________________О.В. Низова</w:t>
            </w:r>
          </w:p>
        </w:tc>
        <w:tc>
          <w:tcPr>
            <w:tcW w:w="4710" w:type="dxa"/>
          </w:tcPr>
          <w:p w:rsidR="00356187" w:rsidRPr="008C2FE4" w:rsidRDefault="00356187" w:rsidP="003830BF">
            <w:pPr>
              <w:jc w:val="both"/>
            </w:pPr>
            <w:r w:rsidRPr="008C2FE4">
              <w:t xml:space="preserve">Глава Артемьевского сельского    </w:t>
            </w:r>
          </w:p>
          <w:p w:rsidR="00356187" w:rsidRPr="008C2FE4" w:rsidRDefault="00356187" w:rsidP="003830BF">
            <w:pPr>
              <w:jc w:val="both"/>
            </w:pPr>
            <w:r w:rsidRPr="008C2FE4">
              <w:t>поселения</w:t>
            </w:r>
          </w:p>
          <w:p w:rsidR="00356187" w:rsidRPr="008C2FE4" w:rsidRDefault="00356187" w:rsidP="003830BF">
            <w:pPr>
              <w:jc w:val="both"/>
            </w:pPr>
          </w:p>
          <w:p w:rsidR="00356187" w:rsidRPr="008C2FE4" w:rsidRDefault="00356187" w:rsidP="003830BF">
            <w:pPr>
              <w:jc w:val="both"/>
            </w:pPr>
            <w:r w:rsidRPr="008C2FE4">
              <w:t>_________________Т.В. Гриневич</w:t>
            </w:r>
          </w:p>
        </w:tc>
      </w:tr>
    </w:tbl>
    <w:p w:rsidR="00356187" w:rsidRPr="008C2FE4" w:rsidRDefault="00356187" w:rsidP="00356187">
      <w:pPr>
        <w:jc w:val="both"/>
      </w:pPr>
      <w:r w:rsidRPr="008C2FE4">
        <w:t xml:space="preserve">       МП                                                                           МП</w:t>
      </w:r>
    </w:p>
    <w:p w:rsidR="00356187" w:rsidRDefault="00356187" w:rsidP="00356187">
      <w:pPr>
        <w:jc w:val="both"/>
      </w:pPr>
    </w:p>
    <w:p w:rsidR="002D6EC7" w:rsidRDefault="002D6EC7" w:rsidP="00356187">
      <w:pPr>
        <w:jc w:val="both"/>
      </w:pPr>
    </w:p>
    <w:p w:rsidR="002D6EC7" w:rsidRDefault="002D6EC7" w:rsidP="00356187">
      <w:pPr>
        <w:jc w:val="both"/>
      </w:pPr>
    </w:p>
    <w:p w:rsidR="002D6EC7" w:rsidRDefault="002D6EC7" w:rsidP="00356187">
      <w:pPr>
        <w:jc w:val="both"/>
      </w:pPr>
    </w:p>
    <w:p w:rsidR="002D6EC7" w:rsidRDefault="002D6EC7" w:rsidP="00356187">
      <w:pPr>
        <w:jc w:val="both"/>
      </w:pPr>
    </w:p>
    <w:p w:rsidR="002D6EC7" w:rsidRDefault="002D6EC7" w:rsidP="00356187">
      <w:pPr>
        <w:jc w:val="both"/>
      </w:pPr>
    </w:p>
    <w:p w:rsidR="002D6EC7" w:rsidRDefault="002D6EC7" w:rsidP="00356187">
      <w:pPr>
        <w:jc w:val="both"/>
      </w:pPr>
    </w:p>
    <w:p w:rsidR="00B71611" w:rsidRDefault="00B71611" w:rsidP="00356187">
      <w:pPr>
        <w:jc w:val="both"/>
      </w:pPr>
    </w:p>
    <w:p w:rsidR="002D6EC7" w:rsidRPr="008C2FE4" w:rsidRDefault="002D6EC7" w:rsidP="00356187">
      <w:pPr>
        <w:jc w:val="both"/>
      </w:pPr>
    </w:p>
    <w:bookmarkEnd w:id="2"/>
    <w:p w:rsidR="00356187" w:rsidRPr="008C2FE4" w:rsidRDefault="00356187" w:rsidP="00356187">
      <w:pPr>
        <w:jc w:val="both"/>
      </w:pPr>
    </w:p>
    <w:p w:rsidR="00356187" w:rsidRPr="00431B3C" w:rsidRDefault="00356187" w:rsidP="00356187">
      <w:pPr>
        <w:autoSpaceDE w:val="0"/>
        <w:autoSpaceDN w:val="0"/>
        <w:adjustRightInd w:val="0"/>
        <w:jc w:val="right"/>
      </w:pPr>
      <w:r w:rsidRPr="00431B3C">
        <w:lastRenderedPageBreak/>
        <w:t xml:space="preserve">Приложение </w:t>
      </w:r>
    </w:p>
    <w:p w:rsidR="002D6EC7" w:rsidRDefault="00356187" w:rsidP="00356187">
      <w:pPr>
        <w:autoSpaceDE w:val="0"/>
        <w:autoSpaceDN w:val="0"/>
        <w:adjustRightInd w:val="0"/>
        <w:jc w:val="right"/>
      </w:pPr>
      <w:r w:rsidRPr="00431B3C">
        <w:t>к Соглашению</w:t>
      </w:r>
      <w:r w:rsidR="002D6EC7">
        <w:t xml:space="preserve"> №2</w:t>
      </w:r>
      <w:r w:rsidRPr="00431B3C">
        <w:t xml:space="preserve"> </w:t>
      </w:r>
    </w:p>
    <w:p w:rsidR="00356187" w:rsidRPr="00431B3C" w:rsidRDefault="00356187" w:rsidP="00356187">
      <w:pPr>
        <w:autoSpaceDE w:val="0"/>
        <w:autoSpaceDN w:val="0"/>
        <w:adjustRightInd w:val="0"/>
        <w:jc w:val="right"/>
        <w:rPr>
          <w:sz w:val="20"/>
          <w:szCs w:val="20"/>
        </w:rPr>
      </w:pPr>
      <w:r w:rsidRPr="00431B3C">
        <w:t>о</w:t>
      </w:r>
      <w:r w:rsidR="002D6EC7">
        <w:t>т 20.12.2023г.</w:t>
      </w:r>
    </w:p>
    <w:p w:rsidR="00356187" w:rsidRPr="00431B3C" w:rsidRDefault="00356187" w:rsidP="00356187">
      <w:pPr>
        <w:widowControl w:val="0"/>
        <w:autoSpaceDE w:val="0"/>
        <w:autoSpaceDN w:val="0"/>
        <w:adjustRightInd w:val="0"/>
        <w:ind w:firstLine="709"/>
        <w:jc w:val="center"/>
      </w:pPr>
    </w:p>
    <w:p w:rsidR="00356187" w:rsidRDefault="00356187" w:rsidP="00356187">
      <w:pPr>
        <w:widowControl w:val="0"/>
        <w:autoSpaceDE w:val="0"/>
        <w:autoSpaceDN w:val="0"/>
        <w:adjustRightInd w:val="0"/>
        <w:ind w:firstLine="709"/>
        <w:jc w:val="center"/>
        <w:rPr>
          <w:b/>
        </w:rPr>
      </w:pPr>
      <w:r>
        <w:rPr>
          <w:b/>
        </w:rPr>
        <w:t>Расчет объема межбюджетных трансфертов</w:t>
      </w:r>
    </w:p>
    <w:p w:rsidR="00356187" w:rsidRDefault="00356187" w:rsidP="00356187">
      <w:pPr>
        <w:widowControl w:val="0"/>
        <w:autoSpaceDE w:val="0"/>
        <w:autoSpaceDN w:val="0"/>
        <w:adjustRightInd w:val="0"/>
        <w:ind w:firstLine="709"/>
        <w:jc w:val="center"/>
        <w:rPr>
          <w:b/>
        </w:rPr>
      </w:pPr>
      <w:r>
        <w:rPr>
          <w:b/>
        </w:rPr>
        <w:t>на содержание органов местного самоуправления Тутаевского муниципального района на передачу осуществления полномочий по принятию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356187" w:rsidRDefault="00356187" w:rsidP="00356187">
      <w:pPr>
        <w:widowControl w:val="0"/>
        <w:autoSpaceDE w:val="0"/>
        <w:autoSpaceDN w:val="0"/>
        <w:adjustRightInd w:val="0"/>
        <w:ind w:firstLine="709"/>
        <w:jc w:val="center"/>
        <w:rPr>
          <w:b/>
        </w:rPr>
      </w:pPr>
    </w:p>
    <w:p w:rsidR="00356187" w:rsidRDefault="00356187" w:rsidP="00356187">
      <w:pPr>
        <w:widowControl w:val="0"/>
        <w:autoSpaceDE w:val="0"/>
        <w:autoSpaceDN w:val="0"/>
        <w:adjustRightInd w:val="0"/>
        <w:rPr>
          <w:sz w:val="20"/>
          <w:szCs w:val="20"/>
        </w:rPr>
      </w:pPr>
      <w:r>
        <w:rPr>
          <w:sz w:val="20"/>
          <w:szCs w:val="20"/>
        </w:rPr>
        <w:t>Расчет объема межбюджетных трансфертов:</w:t>
      </w:r>
    </w:p>
    <w:p w:rsidR="00356187" w:rsidRDefault="00356187" w:rsidP="00356187">
      <w:pPr>
        <w:widowControl w:val="0"/>
        <w:autoSpaceDE w:val="0"/>
        <w:autoSpaceDN w:val="0"/>
        <w:adjustRightInd w:val="0"/>
        <w:rPr>
          <w:sz w:val="20"/>
          <w:szCs w:val="20"/>
        </w:rPr>
      </w:pPr>
    </w:p>
    <w:p w:rsidR="00356187" w:rsidRDefault="00356187" w:rsidP="00356187">
      <w:pPr>
        <w:widowControl w:val="0"/>
        <w:autoSpaceDE w:val="0"/>
        <w:autoSpaceDN w:val="0"/>
        <w:adjustRightInd w:val="0"/>
        <w:ind w:firstLine="709"/>
        <w:jc w:val="center"/>
        <w:rPr>
          <w:b/>
          <w:sz w:val="20"/>
          <w:szCs w:val="20"/>
        </w:rPr>
      </w:pPr>
      <w:r>
        <w:rPr>
          <w:b/>
          <w:sz w:val="20"/>
          <w:szCs w:val="20"/>
        </w:rPr>
        <w:t>МТ =  МС</w:t>
      </w:r>
      <w:r>
        <w:rPr>
          <w:b/>
          <w:sz w:val="20"/>
          <w:szCs w:val="20"/>
          <w:vertAlign w:val="subscript"/>
        </w:rPr>
        <w:t>район</w:t>
      </w:r>
      <w:r>
        <w:rPr>
          <w:b/>
          <w:sz w:val="20"/>
          <w:szCs w:val="20"/>
        </w:rPr>
        <w:t xml:space="preserve"> * </w:t>
      </w:r>
      <w:r>
        <w:rPr>
          <w:rFonts w:eastAsia="Calibri"/>
          <w:b/>
          <w:sz w:val="20"/>
          <w:szCs w:val="20"/>
        </w:rPr>
        <w:t>КО * ДО</w:t>
      </w:r>
      <w:r>
        <w:rPr>
          <w:rFonts w:eastAsia="Calibri"/>
          <w:b/>
          <w:sz w:val="20"/>
          <w:szCs w:val="20"/>
          <w:vertAlign w:val="subscript"/>
        </w:rPr>
        <w:t>всш</w:t>
      </w:r>
      <w:r>
        <w:rPr>
          <w:rFonts w:eastAsia="Calibri"/>
          <w:b/>
          <w:sz w:val="20"/>
          <w:szCs w:val="20"/>
        </w:rPr>
        <w:t>*К</w:t>
      </w:r>
      <w:r>
        <w:rPr>
          <w:rFonts w:eastAsia="Calibri"/>
          <w:b/>
          <w:sz w:val="20"/>
          <w:szCs w:val="20"/>
          <w:vertAlign w:val="subscript"/>
        </w:rPr>
        <w:t>н</w:t>
      </w:r>
      <w:r>
        <w:rPr>
          <w:rFonts w:eastAsia="Calibri"/>
          <w:b/>
          <w:sz w:val="20"/>
          <w:szCs w:val="20"/>
        </w:rPr>
        <w:t>*К</w:t>
      </w:r>
      <w:r>
        <w:rPr>
          <w:rFonts w:eastAsia="Calibri"/>
          <w:b/>
          <w:sz w:val="20"/>
          <w:szCs w:val="20"/>
          <w:vertAlign w:val="subscript"/>
        </w:rPr>
        <w:t xml:space="preserve">од  </w:t>
      </w:r>
      <w:r>
        <w:rPr>
          <w:rFonts w:eastAsia="Calibri"/>
          <w:b/>
          <w:sz w:val="20"/>
          <w:szCs w:val="20"/>
        </w:rPr>
        <w:t>* Р</w:t>
      </w:r>
    </w:p>
    <w:p w:rsidR="00356187" w:rsidRDefault="00356187" w:rsidP="00356187">
      <w:pPr>
        <w:autoSpaceDE w:val="0"/>
        <w:autoSpaceDN w:val="0"/>
        <w:adjustRightInd w:val="0"/>
        <w:ind w:firstLine="709"/>
        <w:jc w:val="both"/>
        <w:rPr>
          <w:sz w:val="20"/>
          <w:szCs w:val="20"/>
        </w:rPr>
      </w:pPr>
      <w:r>
        <w:rPr>
          <w:sz w:val="20"/>
          <w:szCs w:val="20"/>
        </w:rPr>
        <w:t>где:</w:t>
      </w:r>
    </w:p>
    <w:p w:rsidR="00356187" w:rsidRDefault="00356187" w:rsidP="00356187">
      <w:pPr>
        <w:ind w:firstLine="709"/>
        <w:jc w:val="both"/>
        <w:rPr>
          <w:sz w:val="20"/>
          <w:szCs w:val="20"/>
        </w:rPr>
      </w:pPr>
      <w:r>
        <w:rPr>
          <w:b/>
          <w:sz w:val="20"/>
          <w:szCs w:val="20"/>
        </w:rPr>
        <w:t>МТ</w:t>
      </w:r>
      <w:r>
        <w:rPr>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Артемьевского сельского поселения.</w:t>
      </w:r>
    </w:p>
    <w:p w:rsidR="00356187" w:rsidRDefault="00356187" w:rsidP="00356187">
      <w:pPr>
        <w:ind w:firstLine="709"/>
        <w:jc w:val="both"/>
        <w:rPr>
          <w:rFonts w:eastAsia="Calibri"/>
          <w:sz w:val="20"/>
          <w:szCs w:val="20"/>
        </w:rPr>
      </w:pPr>
      <w:r>
        <w:rPr>
          <w:rFonts w:eastAsia="Calibri"/>
          <w:b/>
          <w:sz w:val="20"/>
          <w:szCs w:val="20"/>
        </w:rPr>
        <w:t>МС</w:t>
      </w:r>
      <w:r>
        <w:rPr>
          <w:rFonts w:eastAsia="Calibri"/>
          <w:b/>
          <w:sz w:val="20"/>
          <w:szCs w:val="20"/>
          <w:vertAlign w:val="subscript"/>
        </w:rPr>
        <w:t>район</w:t>
      </w:r>
      <w:r>
        <w:rPr>
          <w:rFonts w:eastAsia="Calibri"/>
          <w:b/>
          <w:sz w:val="20"/>
          <w:szCs w:val="20"/>
        </w:rPr>
        <w:t xml:space="preserve"> -</w:t>
      </w:r>
      <w:r>
        <w:rPr>
          <w:rFonts w:eastAsia="Calibri"/>
          <w:sz w:val="20"/>
          <w:szCs w:val="20"/>
        </w:rPr>
        <w:t xml:space="preserve"> количество муниципальных служащих Тутаевского муниципального района, непосредственно занятых организацией работы по </w:t>
      </w:r>
      <w:r>
        <w:rPr>
          <w:sz w:val="20"/>
          <w:szCs w:val="20"/>
        </w:rPr>
        <w:t>исполнению переданных полномочий, штатных</w:t>
      </w:r>
      <w:r>
        <w:rPr>
          <w:b/>
          <w:sz w:val="20"/>
          <w:szCs w:val="20"/>
        </w:rPr>
        <w:t xml:space="preserve"> единиц;</w:t>
      </w:r>
    </w:p>
    <w:p w:rsidR="00356187" w:rsidRDefault="00356187" w:rsidP="00356187">
      <w:pPr>
        <w:ind w:firstLine="709"/>
        <w:jc w:val="both"/>
        <w:rPr>
          <w:rFonts w:eastAsia="Calibri"/>
          <w:sz w:val="20"/>
          <w:szCs w:val="20"/>
        </w:rPr>
      </w:pPr>
      <w:r>
        <w:rPr>
          <w:rFonts w:eastAsia="Calibri"/>
          <w:b/>
          <w:sz w:val="20"/>
          <w:szCs w:val="20"/>
        </w:rPr>
        <w:t>КО</w:t>
      </w:r>
      <w:r>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356187" w:rsidRDefault="00356187" w:rsidP="00356187">
      <w:pPr>
        <w:ind w:firstLine="709"/>
        <w:jc w:val="both"/>
        <w:rPr>
          <w:rFonts w:eastAsia="Calibri"/>
          <w:sz w:val="20"/>
          <w:szCs w:val="20"/>
        </w:rPr>
      </w:pPr>
      <w:r>
        <w:rPr>
          <w:rFonts w:eastAsia="Calibri"/>
          <w:b/>
          <w:sz w:val="20"/>
          <w:szCs w:val="20"/>
        </w:rPr>
        <w:t>ДО</w:t>
      </w:r>
      <w:r>
        <w:rPr>
          <w:rFonts w:eastAsia="Calibri"/>
          <w:b/>
          <w:sz w:val="20"/>
          <w:szCs w:val="20"/>
          <w:vertAlign w:val="subscript"/>
        </w:rPr>
        <w:t>всш</w:t>
      </w:r>
      <w:r>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356187" w:rsidRDefault="00356187" w:rsidP="00356187">
      <w:pPr>
        <w:ind w:firstLine="709"/>
        <w:jc w:val="both"/>
        <w:rPr>
          <w:rFonts w:eastAsia="Calibri"/>
          <w:sz w:val="20"/>
          <w:szCs w:val="20"/>
        </w:rPr>
      </w:pPr>
      <w:r>
        <w:rPr>
          <w:rFonts w:eastAsia="Calibri"/>
          <w:b/>
          <w:sz w:val="20"/>
          <w:szCs w:val="20"/>
        </w:rPr>
        <w:t>К</w:t>
      </w:r>
      <w:r>
        <w:rPr>
          <w:rFonts w:eastAsia="Calibri"/>
          <w:b/>
          <w:sz w:val="20"/>
          <w:szCs w:val="20"/>
          <w:vertAlign w:val="subscript"/>
        </w:rPr>
        <w:t>н</w:t>
      </w:r>
      <w:r>
        <w:rPr>
          <w:rFonts w:eastAsia="Calibri"/>
          <w:sz w:val="20"/>
          <w:szCs w:val="20"/>
        </w:rPr>
        <w:t xml:space="preserve">  – коэффициент начислений на оплату труда;</w:t>
      </w:r>
    </w:p>
    <w:p w:rsidR="00356187" w:rsidRDefault="00356187" w:rsidP="00356187">
      <w:pPr>
        <w:ind w:firstLine="709"/>
        <w:jc w:val="both"/>
        <w:rPr>
          <w:rFonts w:eastAsia="Calibri"/>
          <w:sz w:val="20"/>
          <w:szCs w:val="20"/>
        </w:rPr>
      </w:pPr>
      <w:r>
        <w:rPr>
          <w:rFonts w:eastAsia="Calibri"/>
          <w:b/>
          <w:sz w:val="20"/>
          <w:szCs w:val="20"/>
        </w:rPr>
        <w:t>К</w:t>
      </w:r>
      <w:r>
        <w:rPr>
          <w:rFonts w:eastAsia="Calibri"/>
          <w:b/>
          <w:sz w:val="20"/>
          <w:szCs w:val="20"/>
          <w:vertAlign w:val="subscript"/>
        </w:rPr>
        <w:t>од</w:t>
      </w:r>
      <w:r>
        <w:rPr>
          <w:rFonts w:eastAsia="Calibri"/>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356187" w:rsidRDefault="00356187" w:rsidP="00356187">
      <w:pPr>
        <w:ind w:firstLine="709"/>
        <w:jc w:val="both"/>
        <w:rPr>
          <w:rFonts w:eastAsia="Calibri"/>
          <w:sz w:val="20"/>
          <w:szCs w:val="20"/>
        </w:rPr>
      </w:pPr>
      <w:r>
        <w:rPr>
          <w:rFonts w:eastAsia="Calibri"/>
          <w:b/>
          <w:sz w:val="20"/>
          <w:szCs w:val="20"/>
          <w:lang w:val="en-US"/>
        </w:rPr>
        <w:t>P</w:t>
      </w:r>
      <w:r>
        <w:rPr>
          <w:rFonts w:eastAsia="Calibri"/>
          <w:sz w:val="20"/>
          <w:szCs w:val="20"/>
        </w:rPr>
        <w:t>– процент от общей численности поселений.</w:t>
      </w:r>
    </w:p>
    <w:p w:rsidR="00356187" w:rsidRDefault="00356187" w:rsidP="00356187">
      <w:pPr>
        <w:ind w:firstLine="709"/>
        <w:jc w:val="both"/>
        <w:rPr>
          <w:rFonts w:eastAsia="Calibri"/>
        </w:rPr>
      </w:pPr>
    </w:p>
    <w:tbl>
      <w:tblPr>
        <w:tblStyle w:val="a5"/>
        <w:tblW w:w="0" w:type="auto"/>
        <w:tblLook w:val="04A0"/>
      </w:tblPr>
      <w:tblGrid>
        <w:gridCol w:w="3510"/>
        <w:gridCol w:w="3119"/>
        <w:gridCol w:w="2941"/>
      </w:tblGrid>
      <w:tr w:rsidR="00356187" w:rsidTr="003830BF">
        <w:tc>
          <w:tcPr>
            <w:tcW w:w="3510" w:type="dxa"/>
            <w:tcBorders>
              <w:top w:val="single" w:sz="4" w:space="0" w:color="auto"/>
              <w:left w:val="single" w:sz="4" w:space="0" w:color="auto"/>
              <w:bottom w:val="single" w:sz="4" w:space="0" w:color="auto"/>
              <w:right w:val="single" w:sz="4" w:space="0" w:color="auto"/>
            </w:tcBorders>
            <w:hideMark/>
          </w:tcPr>
          <w:p w:rsidR="00356187" w:rsidRDefault="00356187" w:rsidP="003830BF">
            <w:pPr>
              <w:jc w:val="center"/>
              <w:rPr>
                <w:rFonts w:eastAsia="Calibri"/>
              </w:rPr>
            </w:pPr>
            <w:r>
              <w:rPr>
                <w:rFonts w:eastAsia="Calibri"/>
              </w:rPr>
              <w:t>Сельское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356187" w:rsidRDefault="00356187" w:rsidP="003830BF">
            <w:pPr>
              <w:jc w:val="center"/>
              <w:rPr>
                <w:rFonts w:eastAsia="Calibri"/>
              </w:rPr>
            </w:pPr>
            <w:r>
              <w:rPr>
                <w:rFonts w:eastAsia="Calibri"/>
              </w:rPr>
              <w:t>Численность населения (чел.)</w:t>
            </w:r>
          </w:p>
        </w:tc>
        <w:tc>
          <w:tcPr>
            <w:tcW w:w="2941" w:type="dxa"/>
            <w:tcBorders>
              <w:top w:val="single" w:sz="4" w:space="0" w:color="auto"/>
              <w:left w:val="single" w:sz="4" w:space="0" w:color="auto"/>
              <w:bottom w:val="single" w:sz="4" w:space="0" w:color="auto"/>
              <w:right w:val="single" w:sz="4" w:space="0" w:color="auto"/>
            </w:tcBorders>
            <w:hideMark/>
          </w:tcPr>
          <w:p w:rsidR="00356187" w:rsidRDefault="00356187" w:rsidP="003830BF">
            <w:pPr>
              <w:jc w:val="center"/>
              <w:rPr>
                <w:rFonts w:eastAsia="Calibri"/>
              </w:rPr>
            </w:pPr>
            <w:r>
              <w:rPr>
                <w:rFonts w:eastAsia="Calibri"/>
              </w:rPr>
              <w:t>Процент от общей численности (%)</w:t>
            </w:r>
          </w:p>
        </w:tc>
      </w:tr>
      <w:tr w:rsidR="00356187" w:rsidTr="003830BF">
        <w:tc>
          <w:tcPr>
            <w:tcW w:w="3510" w:type="dxa"/>
            <w:tcBorders>
              <w:top w:val="single" w:sz="4" w:space="0" w:color="auto"/>
              <w:left w:val="single" w:sz="4" w:space="0" w:color="auto"/>
              <w:bottom w:val="single" w:sz="4" w:space="0" w:color="auto"/>
              <w:right w:val="single" w:sz="4" w:space="0" w:color="auto"/>
            </w:tcBorders>
            <w:hideMark/>
          </w:tcPr>
          <w:p w:rsidR="00356187" w:rsidRDefault="00356187" w:rsidP="003830BF">
            <w:pPr>
              <w:rPr>
                <w:rFonts w:eastAsia="Calibri"/>
              </w:rPr>
            </w:pPr>
            <w:r>
              <w:rPr>
                <w:rFonts w:eastAsia="Calibri"/>
              </w:rPr>
              <w:t>Артемьевское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356187" w:rsidRDefault="00356187" w:rsidP="003830BF">
            <w:pPr>
              <w:jc w:val="center"/>
              <w:rPr>
                <w:rFonts w:eastAsia="Calibri"/>
              </w:rPr>
            </w:pPr>
            <w:r>
              <w:rPr>
                <w:rFonts w:eastAsia="Calibri"/>
              </w:rPr>
              <w:t>1226</w:t>
            </w:r>
          </w:p>
        </w:tc>
        <w:tc>
          <w:tcPr>
            <w:tcW w:w="2941" w:type="dxa"/>
            <w:tcBorders>
              <w:top w:val="single" w:sz="4" w:space="0" w:color="auto"/>
              <w:left w:val="single" w:sz="4" w:space="0" w:color="auto"/>
              <w:bottom w:val="single" w:sz="4" w:space="0" w:color="auto"/>
              <w:right w:val="single" w:sz="4" w:space="0" w:color="auto"/>
            </w:tcBorders>
            <w:hideMark/>
          </w:tcPr>
          <w:p w:rsidR="00356187" w:rsidRDefault="00356187" w:rsidP="003830BF">
            <w:pPr>
              <w:jc w:val="center"/>
              <w:rPr>
                <w:rFonts w:eastAsia="Calibri"/>
              </w:rPr>
            </w:pPr>
            <w:r>
              <w:rPr>
                <w:rFonts w:eastAsia="Calibri"/>
              </w:rPr>
              <w:t>3</w:t>
            </w:r>
          </w:p>
        </w:tc>
      </w:tr>
    </w:tbl>
    <w:p w:rsidR="00356187" w:rsidRDefault="00356187" w:rsidP="00356187">
      <w:pPr>
        <w:ind w:firstLine="709"/>
        <w:rPr>
          <w:rFonts w:eastAsia="Calibri"/>
        </w:rPr>
      </w:pPr>
    </w:p>
    <w:p w:rsidR="00356187" w:rsidRDefault="00356187" w:rsidP="00356187">
      <w:pPr>
        <w:pStyle w:val="af"/>
        <w:ind w:firstLine="709"/>
        <w:rPr>
          <w:rFonts w:ascii="Times New Roman" w:eastAsia="Calibri" w:hAnsi="Times New Roman" w:cs="Times New Roman"/>
          <w:sz w:val="24"/>
          <w:szCs w:val="24"/>
        </w:rPr>
      </w:pPr>
      <w:r w:rsidRPr="000C6F38">
        <w:rPr>
          <w:rFonts w:ascii="Times New Roman" w:eastAsia="Calibri" w:hAnsi="Times New Roman" w:cs="Times New Roman"/>
          <w:sz w:val="24"/>
          <w:szCs w:val="24"/>
        </w:rPr>
        <w:t>На 2023: МТ = 0,15 * 49 * (7275 * 1,04*1,059*1,046*1,05)* 1,302 * 1,3* 3% = 3 284 руб.</w:t>
      </w:r>
    </w:p>
    <w:p w:rsidR="00356187" w:rsidRDefault="00356187" w:rsidP="00356187">
      <w:pPr>
        <w:tabs>
          <w:tab w:val="left" w:pos="5493"/>
        </w:tabs>
      </w:pPr>
    </w:p>
    <w:p w:rsidR="00356187" w:rsidRDefault="00356187" w:rsidP="00356187">
      <w:pPr>
        <w:tabs>
          <w:tab w:val="left" w:pos="5493"/>
        </w:tabs>
      </w:pPr>
    </w:p>
    <w:p w:rsidR="00356187" w:rsidRDefault="00356187" w:rsidP="00356187">
      <w:pPr>
        <w:tabs>
          <w:tab w:val="left" w:pos="5493"/>
        </w:tabs>
      </w:pPr>
      <w:r>
        <w:t>Глава Тутаевского                                                        Глава Артемьевского</w:t>
      </w:r>
    </w:p>
    <w:p w:rsidR="00356187" w:rsidRDefault="00356187" w:rsidP="00356187">
      <w:pPr>
        <w:tabs>
          <w:tab w:val="center" w:pos="4677"/>
        </w:tabs>
      </w:pPr>
      <w:r>
        <w:t>муниципального района</w:t>
      </w:r>
      <w:r>
        <w:tab/>
        <w:t xml:space="preserve">                                               сельского поселения</w:t>
      </w:r>
    </w:p>
    <w:p w:rsidR="00356187" w:rsidRDefault="00356187" w:rsidP="00356187">
      <w:pPr>
        <w:ind w:firstLine="709"/>
      </w:pPr>
    </w:p>
    <w:p w:rsidR="00356187" w:rsidRDefault="00356187" w:rsidP="00356187">
      <w:pPr>
        <w:tabs>
          <w:tab w:val="left" w:pos="5253"/>
        </w:tabs>
      </w:pPr>
    </w:p>
    <w:p w:rsidR="00356187" w:rsidRDefault="00356187" w:rsidP="00356187">
      <w:pPr>
        <w:tabs>
          <w:tab w:val="left" w:pos="5253"/>
        </w:tabs>
      </w:pPr>
      <w:r>
        <w:t>_______________________ О.В. Низова</w:t>
      </w:r>
      <w:r>
        <w:tab/>
        <w:t>____________________ Т.В. Гриневич</w:t>
      </w:r>
    </w:p>
    <w:p w:rsidR="00356187" w:rsidRDefault="00356187" w:rsidP="00356187">
      <w:pPr>
        <w:tabs>
          <w:tab w:val="left" w:pos="6467"/>
        </w:tabs>
        <w:ind w:firstLine="709"/>
      </w:pPr>
      <w:r>
        <w:t xml:space="preserve">             МП</w:t>
      </w:r>
      <w:r>
        <w:tab/>
        <w:t>МП</w:t>
      </w:r>
    </w:p>
    <w:p w:rsidR="00356187" w:rsidRPr="004D5EDF" w:rsidRDefault="00356187" w:rsidP="00356187">
      <w:pPr>
        <w:tabs>
          <w:tab w:val="left" w:pos="6467"/>
        </w:tabs>
        <w:ind w:firstLine="709"/>
        <w:rPr>
          <w:color w:val="000000"/>
          <w:sz w:val="20"/>
          <w:szCs w:val="20"/>
        </w:rPr>
      </w:pPr>
    </w:p>
    <w:p w:rsidR="00356187" w:rsidRDefault="00356187" w:rsidP="00356187">
      <w:pPr>
        <w:tabs>
          <w:tab w:val="right" w:pos="9355"/>
        </w:tabs>
        <w:autoSpaceDE w:val="0"/>
        <w:autoSpaceDN w:val="0"/>
        <w:adjustRightInd w:val="0"/>
        <w:jc w:val="right"/>
        <w:rPr>
          <w:color w:val="000000"/>
          <w:sz w:val="20"/>
          <w:szCs w:val="20"/>
        </w:rPr>
      </w:pPr>
    </w:p>
    <w:sectPr w:rsidR="00356187" w:rsidSect="00B71DEC">
      <w:pgSz w:w="11906" w:h="16838"/>
      <w:pgMar w:top="426" w:right="566"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50" w:rsidRDefault="00D50350">
      <w:r>
        <w:separator/>
      </w:r>
    </w:p>
  </w:endnote>
  <w:endnote w:type="continuationSeparator" w:id="1">
    <w:p w:rsidR="00D50350" w:rsidRDefault="00D5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50" w:rsidRDefault="00D50350">
      <w:r>
        <w:separator/>
      </w:r>
    </w:p>
  </w:footnote>
  <w:footnote w:type="continuationSeparator" w:id="1">
    <w:p w:rsidR="00D50350" w:rsidRDefault="00D50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D87C1A"/>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56E0CEB"/>
    <w:multiLevelType w:val="hybridMultilevel"/>
    <w:tmpl w:val="92C404A6"/>
    <w:lvl w:ilvl="0" w:tplc="C4F6BF16">
      <w:numFmt w:val="bullet"/>
      <w:lvlText w:val="-"/>
      <w:lvlJc w:val="left"/>
      <w:pPr>
        <w:ind w:left="102" w:hanging="485"/>
      </w:pPr>
      <w:rPr>
        <w:rFonts w:ascii="Times New Roman" w:eastAsia="Times New Roman" w:hAnsi="Times New Roman" w:cs="Times New Roman" w:hint="default"/>
        <w:w w:val="100"/>
        <w:sz w:val="24"/>
        <w:szCs w:val="24"/>
        <w:lang w:val="ru-RU" w:eastAsia="en-US" w:bidi="ar-SA"/>
      </w:rPr>
    </w:lvl>
    <w:lvl w:ilvl="1" w:tplc="5ED8FDA8">
      <w:numFmt w:val="bullet"/>
      <w:lvlText w:val="•"/>
      <w:lvlJc w:val="left"/>
      <w:pPr>
        <w:ind w:left="1114" w:hanging="485"/>
      </w:pPr>
      <w:rPr>
        <w:rFonts w:hint="default"/>
        <w:lang w:val="ru-RU" w:eastAsia="en-US" w:bidi="ar-SA"/>
      </w:rPr>
    </w:lvl>
    <w:lvl w:ilvl="2" w:tplc="C464C910">
      <w:numFmt w:val="bullet"/>
      <w:lvlText w:val="•"/>
      <w:lvlJc w:val="left"/>
      <w:pPr>
        <w:ind w:left="2128" w:hanging="485"/>
      </w:pPr>
      <w:rPr>
        <w:rFonts w:hint="default"/>
        <w:lang w:val="ru-RU" w:eastAsia="en-US" w:bidi="ar-SA"/>
      </w:rPr>
    </w:lvl>
    <w:lvl w:ilvl="3" w:tplc="029468A8">
      <w:numFmt w:val="bullet"/>
      <w:lvlText w:val="•"/>
      <w:lvlJc w:val="left"/>
      <w:pPr>
        <w:ind w:left="3142" w:hanging="485"/>
      </w:pPr>
      <w:rPr>
        <w:rFonts w:hint="default"/>
        <w:lang w:val="ru-RU" w:eastAsia="en-US" w:bidi="ar-SA"/>
      </w:rPr>
    </w:lvl>
    <w:lvl w:ilvl="4" w:tplc="826E2172">
      <w:numFmt w:val="bullet"/>
      <w:lvlText w:val="•"/>
      <w:lvlJc w:val="left"/>
      <w:pPr>
        <w:ind w:left="4156" w:hanging="485"/>
      </w:pPr>
      <w:rPr>
        <w:rFonts w:hint="default"/>
        <w:lang w:val="ru-RU" w:eastAsia="en-US" w:bidi="ar-SA"/>
      </w:rPr>
    </w:lvl>
    <w:lvl w:ilvl="5" w:tplc="86ACD4DE">
      <w:numFmt w:val="bullet"/>
      <w:lvlText w:val="•"/>
      <w:lvlJc w:val="left"/>
      <w:pPr>
        <w:ind w:left="5170" w:hanging="485"/>
      </w:pPr>
      <w:rPr>
        <w:rFonts w:hint="default"/>
        <w:lang w:val="ru-RU" w:eastAsia="en-US" w:bidi="ar-SA"/>
      </w:rPr>
    </w:lvl>
    <w:lvl w:ilvl="6" w:tplc="F33040D2">
      <w:numFmt w:val="bullet"/>
      <w:lvlText w:val="•"/>
      <w:lvlJc w:val="left"/>
      <w:pPr>
        <w:ind w:left="6184" w:hanging="485"/>
      </w:pPr>
      <w:rPr>
        <w:rFonts w:hint="default"/>
        <w:lang w:val="ru-RU" w:eastAsia="en-US" w:bidi="ar-SA"/>
      </w:rPr>
    </w:lvl>
    <w:lvl w:ilvl="7" w:tplc="251620DA">
      <w:numFmt w:val="bullet"/>
      <w:lvlText w:val="•"/>
      <w:lvlJc w:val="left"/>
      <w:pPr>
        <w:ind w:left="7198" w:hanging="485"/>
      </w:pPr>
      <w:rPr>
        <w:rFonts w:hint="default"/>
        <w:lang w:val="ru-RU" w:eastAsia="en-US" w:bidi="ar-SA"/>
      </w:rPr>
    </w:lvl>
    <w:lvl w:ilvl="8" w:tplc="8C0E7EE6">
      <w:numFmt w:val="bullet"/>
      <w:lvlText w:val="•"/>
      <w:lvlJc w:val="left"/>
      <w:pPr>
        <w:ind w:left="8212" w:hanging="485"/>
      </w:pPr>
      <w:rPr>
        <w:rFonts w:hint="default"/>
        <w:lang w:val="ru-RU" w:eastAsia="en-US" w:bidi="ar-SA"/>
      </w:rPr>
    </w:lvl>
  </w:abstractNum>
  <w:abstractNum w:abstractNumId="3">
    <w:nsid w:val="086116A7"/>
    <w:multiLevelType w:val="hybridMultilevel"/>
    <w:tmpl w:val="B9CC3D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4E0B5F"/>
    <w:multiLevelType w:val="singleLevel"/>
    <w:tmpl w:val="F1B06C54"/>
    <w:lvl w:ilvl="0">
      <w:start w:val="1"/>
      <w:numFmt w:val="decimal"/>
      <w:lvlText w:val="2.%1."/>
      <w:legacy w:legacy="1" w:legacySpace="0" w:legacyIndent="499"/>
      <w:lvlJc w:val="left"/>
      <w:rPr>
        <w:rFonts w:ascii="Arial" w:hAnsi="Arial" w:cs="Arial" w:hint="default"/>
      </w:rPr>
    </w:lvl>
  </w:abstractNum>
  <w:abstractNum w:abstractNumId="5">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08D1E27"/>
    <w:multiLevelType w:val="hybridMultilevel"/>
    <w:tmpl w:val="837475F6"/>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7">
    <w:nsid w:val="12492194"/>
    <w:multiLevelType w:val="singleLevel"/>
    <w:tmpl w:val="DFE87106"/>
    <w:lvl w:ilvl="0">
      <w:start w:val="2"/>
      <w:numFmt w:val="decimal"/>
      <w:lvlText w:val="4.%1."/>
      <w:legacy w:legacy="1" w:legacySpace="0" w:legacyIndent="418"/>
      <w:lvlJc w:val="left"/>
      <w:pPr>
        <w:ind w:left="0" w:firstLine="0"/>
      </w:pPr>
      <w:rPr>
        <w:rFonts w:ascii="Arial" w:hAnsi="Arial" w:cs="Arial" w:hint="default"/>
      </w:rPr>
    </w:lvl>
  </w:abstractNum>
  <w:abstractNum w:abstractNumId="8">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9">
    <w:nsid w:val="189B1B4D"/>
    <w:multiLevelType w:val="hybridMultilevel"/>
    <w:tmpl w:val="47E6B070"/>
    <w:lvl w:ilvl="0" w:tplc="4DD8C7BE">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B44CF1"/>
    <w:multiLevelType w:val="hybridMultilevel"/>
    <w:tmpl w:val="F0767A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FA4132D"/>
    <w:multiLevelType w:val="hybridMultilevel"/>
    <w:tmpl w:val="AFC47B6C"/>
    <w:lvl w:ilvl="0" w:tplc="4650FA50">
      <w:start w:val="1"/>
      <w:numFmt w:val="bullet"/>
      <w:lvlText w:val="–"/>
      <w:lvlJc w:val="left"/>
      <w:pPr>
        <w:tabs>
          <w:tab w:val="num" w:pos="1495"/>
        </w:tabs>
        <w:ind w:left="1495" w:hanging="360"/>
      </w:pPr>
      <w:rPr>
        <w:rFonts w:hint="default"/>
      </w:rPr>
    </w:lvl>
    <w:lvl w:ilvl="1" w:tplc="04190003" w:tentative="1">
      <w:start w:val="1"/>
      <w:numFmt w:val="bullet"/>
      <w:lvlText w:val="o"/>
      <w:lvlJc w:val="left"/>
      <w:pPr>
        <w:tabs>
          <w:tab w:val="num" w:pos="1895"/>
        </w:tabs>
        <w:ind w:left="1895" w:hanging="360"/>
      </w:pPr>
      <w:rPr>
        <w:rFonts w:ascii="Courier New" w:hAnsi="Courier New" w:cs="Courier New" w:hint="default"/>
      </w:rPr>
    </w:lvl>
    <w:lvl w:ilvl="2" w:tplc="04190005" w:tentative="1">
      <w:start w:val="1"/>
      <w:numFmt w:val="bullet"/>
      <w:lvlText w:val=""/>
      <w:lvlJc w:val="left"/>
      <w:pPr>
        <w:tabs>
          <w:tab w:val="num" w:pos="2615"/>
        </w:tabs>
        <w:ind w:left="2615" w:hanging="360"/>
      </w:pPr>
      <w:rPr>
        <w:rFonts w:ascii="Wingdings" w:hAnsi="Wingdings" w:hint="default"/>
      </w:rPr>
    </w:lvl>
    <w:lvl w:ilvl="3" w:tplc="04190001" w:tentative="1">
      <w:start w:val="1"/>
      <w:numFmt w:val="bullet"/>
      <w:lvlText w:val=""/>
      <w:lvlJc w:val="left"/>
      <w:pPr>
        <w:tabs>
          <w:tab w:val="num" w:pos="3335"/>
        </w:tabs>
        <w:ind w:left="3335" w:hanging="360"/>
      </w:pPr>
      <w:rPr>
        <w:rFonts w:ascii="Symbol" w:hAnsi="Symbol" w:hint="default"/>
      </w:rPr>
    </w:lvl>
    <w:lvl w:ilvl="4" w:tplc="04190003" w:tentative="1">
      <w:start w:val="1"/>
      <w:numFmt w:val="bullet"/>
      <w:lvlText w:val="o"/>
      <w:lvlJc w:val="left"/>
      <w:pPr>
        <w:tabs>
          <w:tab w:val="num" w:pos="4055"/>
        </w:tabs>
        <w:ind w:left="4055" w:hanging="360"/>
      </w:pPr>
      <w:rPr>
        <w:rFonts w:ascii="Courier New" w:hAnsi="Courier New" w:cs="Courier New" w:hint="default"/>
      </w:rPr>
    </w:lvl>
    <w:lvl w:ilvl="5" w:tplc="04190005" w:tentative="1">
      <w:start w:val="1"/>
      <w:numFmt w:val="bullet"/>
      <w:lvlText w:val=""/>
      <w:lvlJc w:val="left"/>
      <w:pPr>
        <w:tabs>
          <w:tab w:val="num" w:pos="4775"/>
        </w:tabs>
        <w:ind w:left="4775" w:hanging="360"/>
      </w:pPr>
      <w:rPr>
        <w:rFonts w:ascii="Wingdings" w:hAnsi="Wingdings" w:hint="default"/>
      </w:rPr>
    </w:lvl>
    <w:lvl w:ilvl="6" w:tplc="04190001" w:tentative="1">
      <w:start w:val="1"/>
      <w:numFmt w:val="bullet"/>
      <w:lvlText w:val=""/>
      <w:lvlJc w:val="left"/>
      <w:pPr>
        <w:tabs>
          <w:tab w:val="num" w:pos="5495"/>
        </w:tabs>
        <w:ind w:left="5495" w:hanging="360"/>
      </w:pPr>
      <w:rPr>
        <w:rFonts w:ascii="Symbol" w:hAnsi="Symbol" w:hint="default"/>
      </w:rPr>
    </w:lvl>
    <w:lvl w:ilvl="7" w:tplc="04190003" w:tentative="1">
      <w:start w:val="1"/>
      <w:numFmt w:val="bullet"/>
      <w:lvlText w:val="o"/>
      <w:lvlJc w:val="left"/>
      <w:pPr>
        <w:tabs>
          <w:tab w:val="num" w:pos="6215"/>
        </w:tabs>
        <w:ind w:left="6215" w:hanging="360"/>
      </w:pPr>
      <w:rPr>
        <w:rFonts w:ascii="Courier New" w:hAnsi="Courier New" w:cs="Courier New" w:hint="default"/>
      </w:rPr>
    </w:lvl>
    <w:lvl w:ilvl="8" w:tplc="04190005" w:tentative="1">
      <w:start w:val="1"/>
      <w:numFmt w:val="bullet"/>
      <w:lvlText w:val=""/>
      <w:lvlJc w:val="left"/>
      <w:pPr>
        <w:tabs>
          <w:tab w:val="num" w:pos="6935"/>
        </w:tabs>
        <w:ind w:left="6935" w:hanging="360"/>
      </w:pPr>
      <w:rPr>
        <w:rFonts w:ascii="Wingdings" w:hAnsi="Wingdings" w:hint="default"/>
      </w:rPr>
    </w:lvl>
  </w:abstractNum>
  <w:abstractNum w:abstractNumId="12">
    <w:nsid w:val="333C3642"/>
    <w:multiLevelType w:val="singleLevel"/>
    <w:tmpl w:val="5C94F08C"/>
    <w:lvl w:ilvl="0">
      <w:start w:val="2"/>
      <w:numFmt w:val="decimal"/>
      <w:lvlText w:val="4.%1."/>
      <w:legacy w:legacy="1" w:legacySpace="0" w:legacyIndent="441"/>
      <w:lvlJc w:val="left"/>
      <w:pPr>
        <w:ind w:left="0" w:firstLine="0"/>
      </w:pPr>
      <w:rPr>
        <w:rFonts w:ascii="Arial" w:hAnsi="Arial" w:cs="Arial" w:hint="default"/>
      </w:rPr>
    </w:lvl>
  </w:abstractNum>
  <w:abstractNum w:abstractNumId="13">
    <w:nsid w:val="3448796A"/>
    <w:multiLevelType w:val="singleLevel"/>
    <w:tmpl w:val="624EB354"/>
    <w:lvl w:ilvl="0">
      <w:start w:val="1"/>
      <w:numFmt w:val="decimal"/>
      <w:lvlText w:val="5.3.%1."/>
      <w:legacy w:legacy="1" w:legacySpace="0" w:legacyIndent="561"/>
      <w:lvlJc w:val="left"/>
      <w:pPr>
        <w:ind w:left="0" w:firstLine="0"/>
      </w:pPr>
      <w:rPr>
        <w:rFonts w:ascii="Arial" w:hAnsi="Arial" w:cs="Arial" w:hint="default"/>
      </w:rPr>
    </w:lvl>
  </w:abstractNum>
  <w:abstractNum w:abstractNumId="14">
    <w:nsid w:val="37BE2008"/>
    <w:multiLevelType w:val="hybridMultilevel"/>
    <w:tmpl w:val="BCFE0A96"/>
    <w:lvl w:ilvl="0" w:tplc="A3AED2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4E0527"/>
    <w:multiLevelType w:val="singleLevel"/>
    <w:tmpl w:val="D3AE7978"/>
    <w:lvl w:ilvl="0">
      <w:start w:val="1"/>
      <w:numFmt w:val="decimal"/>
      <w:lvlText w:val="6.%1."/>
      <w:legacy w:legacy="1" w:legacySpace="0" w:legacyIndent="423"/>
      <w:lvlJc w:val="left"/>
      <w:pPr>
        <w:ind w:left="0" w:firstLine="0"/>
      </w:pPr>
      <w:rPr>
        <w:rFonts w:ascii="Arial" w:hAnsi="Arial" w:cs="Arial" w:hint="default"/>
      </w:rPr>
    </w:lvl>
  </w:abstractNum>
  <w:abstractNum w:abstractNumId="16">
    <w:nsid w:val="3F7A6327"/>
    <w:multiLevelType w:val="hybridMultilevel"/>
    <w:tmpl w:val="C88C1A84"/>
    <w:lvl w:ilvl="0" w:tplc="3E140D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13635B"/>
    <w:multiLevelType w:val="hybridMultilevel"/>
    <w:tmpl w:val="8E888B10"/>
    <w:lvl w:ilvl="0" w:tplc="E74605F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E3549E"/>
    <w:multiLevelType w:val="hybridMultilevel"/>
    <w:tmpl w:val="E58CF2EA"/>
    <w:lvl w:ilvl="0" w:tplc="9B80F502">
      <w:start w:val="1"/>
      <w:numFmt w:val="decimal"/>
      <w:lvlText w:val="%1."/>
      <w:lvlJc w:val="left"/>
      <w:pPr>
        <w:tabs>
          <w:tab w:val="num" w:pos="720"/>
        </w:tabs>
        <w:ind w:left="720" w:hanging="360"/>
      </w:pPr>
      <w:rPr>
        <w:rFonts w:hint="default"/>
      </w:rPr>
    </w:lvl>
    <w:lvl w:ilvl="1" w:tplc="0CF68246">
      <w:numFmt w:val="none"/>
      <w:lvlText w:val=""/>
      <w:lvlJc w:val="left"/>
      <w:pPr>
        <w:tabs>
          <w:tab w:val="num" w:pos="360"/>
        </w:tabs>
      </w:pPr>
    </w:lvl>
    <w:lvl w:ilvl="2" w:tplc="473648A4">
      <w:numFmt w:val="none"/>
      <w:lvlText w:val=""/>
      <w:lvlJc w:val="left"/>
      <w:pPr>
        <w:tabs>
          <w:tab w:val="num" w:pos="360"/>
        </w:tabs>
      </w:pPr>
    </w:lvl>
    <w:lvl w:ilvl="3" w:tplc="3B4A04FE">
      <w:numFmt w:val="none"/>
      <w:lvlText w:val=""/>
      <w:lvlJc w:val="left"/>
      <w:pPr>
        <w:tabs>
          <w:tab w:val="num" w:pos="360"/>
        </w:tabs>
      </w:pPr>
    </w:lvl>
    <w:lvl w:ilvl="4" w:tplc="E214B296">
      <w:numFmt w:val="none"/>
      <w:lvlText w:val=""/>
      <w:lvlJc w:val="left"/>
      <w:pPr>
        <w:tabs>
          <w:tab w:val="num" w:pos="360"/>
        </w:tabs>
      </w:pPr>
    </w:lvl>
    <w:lvl w:ilvl="5" w:tplc="CD7A7BF8">
      <w:numFmt w:val="none"/>
      <w:lvlText w:val=""/>
      <w:lvlJc w:val="left"/>
      <w:pPr>
        <w:tabs>
          <w:tab w:val="num" w:pos="360"/>
        </w:tabs>
      </w:pPr>
    </w:lvl>
    <w:lvl w:ilvl="6" w:tplc="51F0C0A2">
      <w:numFmt w:val="none"/>
      <w:lvlText w:val=""/>
      <w:lvlJc w:val="left"/>
      <w:pPr>
        <w:tabs>
          <w:tab w:val="num" w:pos="360"/>
        </w:tabs>
      </w:pPr>
    </w:lvl>
    <w:lvl w:ilvl="7" w:tplc="A2623464">
      <w:numFmt w:val="none"/>
      <w:lvlText w:val=""/>
      <w:lvlJc w:val="left"/>
      <w:pPr>
        <w:tabs>
          <w:tab w:val="num" w:pos="360"/>
        </w:tabs>
      </w:pPr>
    </w:lvl>
    <w:lvl w:ilvl="8" w:tplc="5AC232F0">
      <w:numFmt w:val="none"/>
      <w:lvlText w:val=""/>
      <w:lvlJc w:val="left"/>
      <w:pPr>
        <w:tabs>
          <w:tab w:val="num" w:pos="360"/>
        </w:tabs>
      </w:pPr>
    </w:lvl>
  </w:abstractNum>
  <w:abstractNum w:abstractNumId="19">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873B84"/>
    <w:multiLevelType w:val="singleLevel"/>
    <w:tmpl w:val="DB5C127C"/>
    <w:lvl w:ilvl="0">
      <w:start w:val="2"/>
      <w:numFmt w:val="decimal"/>
      <w:lvlText w:val="6.%1."/>
      <w:legacy w:legacy="1" w:legacySpace="0" w:legacyIndent="418"/>
      <w:lvlJc w:val="left"/>
      <w:pPr>
        <w:ind w:left="0" w:firstLine="0"/>
      </w:pPr>
      <w:rPr>
        <w:rFonts w:ascii="Arial" w:hAnsi="Arial" w:cs="Arial" w:hint="default"/>
      </w:rPr>
    </w:lvl>
  </w:abstractNum>
  <w:abstractNum w:abstractNumId="21">
    <w:nsid w:val="52BF39CB"/>
    <w:multiLevelType w:val="multilevel"/>
    <w:tmpl w:val="D51C0D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2">
    <w:nsid w:val="56EA1AE0"/>
    <w:multiLevelType w:val="multilevel"/>
    <w:tmpl w:val="631CA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59CD6880"/>
    <w:multiLevelType w:val="hybridMultilevel"/>
    <w:tmpl w:val="6D921624"/>
    <w:lvl w:ilvl="0" w:tplc="D14AA4C4">
      <w:numFmt w:val="bullet"/>
      <w:lvlText w:val="–"/>
      <w:lvlJc w:val="left"/>
      <w:pPr>
        <w:tabs>
          <w:tab w:val="num" w:pos="-31680"/>
        </w:tabs>
        <w:ind w:left="247" w:firstLine="113"/>
      </w:pPr>
      <w:rPr>
        <w:rFonts w:hint="default"/>
      </w:rPr>
    </w:lvl>
    <w:lvl w:ilvl="1" w:tplc="3B58F030">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8849F3"/>
    <w:multiLevelType w:val="singleLevel"/>
    <w:tmpl w:val="6D803216"/>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25">
    <w:nsid w:val="68432C49"/>
    <w:multiLevelType w:val="singleLevel"/>
    <w:tmpl w:val="614031DE"/>
    <w:lvl w:ilvl="0">
      <w:start w:val="1"/>
      <w:numFmt w:val="decimal"/>
      <w:lvlText w:val="5.3.%1."/>
      <w:legacy w:legacy="1" w:legacySpace="0" w:legacyIndent="561"/>
      <w:lvlJc w:val="left"/>
      <w:pPr>
        <w:ind w:left="0" w:firstLine="0"/>
      </w:pPr>
      <w:rPr>
        <w:rFonts w:ascii="Arial" w:hAnsi="Arial" w:cs="Arial" w:hint="default"/>
      </w:rPr>
    </w:lvl>
  </w:abstractNum>
  <w:abstractNum w:abstractNumId="26">
    <w:nsid w:val="6897321D"/>
    <w:multiLevelType w:val="hybridMultilevel"/>
    <w:tmpl w:val="DFC8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3D11EF"/>
    <w:multiLevelType w:val="hybridMultilevel"/>
    <w:tmpl w:val="79B22A8A"/>
    <w:lvl w:ilvl="0" w:tplc="3F48063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29">
    <w:nsid w:val="7D951716"/>
    <w:multiLevelType w:val="hybridMultilevel"/>
    <w:tmpl w:val="A662967C"/>
    <w:lvl w:ilvl="0" w:tplc="AAAAE97A">
      <w:start w:val="1"/>
      <w:numFmt w:val="decimal"/>
      <w:lvlText w:val="%1)"/>
      <w:lvlJc w:val="left"/>
      <w:pPr>
        <w:ind w:left="102" w:hanging="332"/>
      </w:pPr>
      <w:rPr>
        <w:rFonts w:ascii="Times New Roman" w:eastAsia="Times New Roman" w:hAnsi="Times New Roman" w:cs="Times New Roman" w:hint="default"/>
        <w:w w:val="100"/>
        <w:sz w:val="24"/>
        <w:szCs w:val="24"/>
        <w:lang w:val="ru-RU" w:eastAsia="en-US" w:bidi="ar-SA"/>
      </w:rPr>
    </w:lvl>
    <w:lvl w:ilvl="1" w:tplc="AD621876">
      <w:numFmt w:val="bullet"/>
      <w:lvlText w:val="•"/>
      <w:lvlJc w:val="left"/>
      <w:pPr>
        <w:ind w:left="1114" w:hanging="332"/>
      </w:pPr>
      <w:rPr>
        <w:rFonts w:hint="default"/>
        <w:lang w:val="ru-RU" w:eastAsia="en-US" w:bidi="ar-SA"/>
      </w:rPr>
    </w:lvl>
    <w:lvl w:ilvl="2" w:tplc="D5F0F776">
      <w:numFmt w:val="bullet"/>
      <w:lvlText w:val="•"/>
      <w:lvlJc w:val="left"/>
      <w:pPr>
        <w:ind w:left="2128" w:hanging="332"/>
      </w:pPr>
      <w:rPr>
        <w:rFonts w:hint="default"/>
        <w:lang w:val="ru-RU" w:eastAsia="en-US" w:bidi="ar-SA"/>
      </w:rPr>
    </w:lvl>
    <w:lvl w:ilvl="3" w:tplc="32CE757C">
      <w:numFmt w:val="bullet"/>
      <w:lvlText w:val="•"/>
      <w:lvlJc w:val="left"/>
      <w:pPr>
        <w:ind w:left="3142" w:hanging="332"/>
      </w:pPr>
      <w:rPr>
        <w:rFonts w:hint="default"/>
        <w:lang w:val="ru-RU" w:eastAsia="en-US" w:bidi="ar-SA"/>
      </w:rPr>
    </w:lvl>
    <w:lvl w:ilvl="4" w:tplc="76A8680C">
      <w:numFmt w:val="bullet"/>
      <w:lvlText w:val="•"/>
      <w:lvlJc w:val="left"/>
      <w:pPr>
        <w:ind w:left="4156" w:hanging="332"/>
      </w:pPr>
      <w:rPr>
        <w:rFonts w:hint="default"/>
        <w:lang w:val="ru-RU" w:eastAsia="en-US" w:bidi="ar-SA"/>
      </w:rPr>
    </w:lvl>
    <w:lvl w:ilvl="5" w:tplc="1506D0AC">
      <w:numFmt w:val="bullet"/>
      <w:lvlText w:val="•"/>
      <w:lvlJc w:val="left"/>
      <w:pPr>
        <w:ind w:left="5170" w:hanging="332"/>
      </w:pPr>
      <w:rPr>
        <w:rFonts w:hint="default"/>
        <w:lang w:val="ru-RU" w:eastAsia="en-US" w:bidi="ar-SA"/>
      </w:rPr>
    </w:lvl>
    <w:lvl w:ilvl="6" w:tplc="F828C16E">
      <w:numFmt w:val="bullet"/>
      <w:lvlText w:val="•"/>
      <w:lvlJc w:val="left"/>
      <w:pPr>
        <w:ind w:left="6184" w:hanging="332"/>
      </w:pPr>
      <w:rPr>
        <w:rFonts w:hint="default"/>
        <w:lang w:val="ru-RU" w:eastAsia="en-US" w:bidi="ar-SA"/>
      </w:rPr>
    </w:lvl>
    <w:lvl w:ilvl="7" w:tplc="4C2CC3BE">
      <w:numFmt w:val="bullet"/>
      <w:lvlText w:val="•"/>
      <w:lvlJc w:val="left"/>
      <w:pPr>
        <w:ind w:left="7198" w:hanging="332"/>
      </w:pPr>
      <w:rPr>
        <w:rFonts w:hint="default"/>
        <w:lang w:val="ru-RU" w:eastAsia="en-US" w:bidi="ar-SA"/>
      </w:rPr>
    </w:lvl>
    <w:lvl w:ilvl="8" w:tplc="D35E64A2">
      <w:numFmt w:val="bullet"/>
      <w:lvlText w:val="•"/>
      <w:lvlJc w:val="left"/>
      <w:pPr>
        <w:ind w:left="8212" w:hanging="332"/>
      </w:pPr>
      <w:rPr>
        <w:rFonts w:hint="default"/>
        <w:lang w:val="ru-RU" w:eastAsia="en-US" w:bidi="ar-SA"/>
      </w:rPr>
    </w:lvl>
  </w:abstractNum>
  <w:num w:numId="1">
    <w:abstractNumId w:val="19"/>
  </w:num>
  <w:num w:numId="2">
    <w:abstractNumId w:val="17"/>
  </w:num>
  <w:num w:numId="3">
    <w:abstractNumId w:val="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num>
  <w:num w:numId="6">
    <w:abstractNumId w:val="7"/>
    <w:lvlOverride w:ilvl="0">
      <w:startOverride w:val="2"/>
    </w:lvlOverride>
  </w:num>
  <w:num w:numId="7">
    <w:abstractNumId w:val="13"/>
    <w:lvlOverride w:ilvl="0">
      <w:startOverride w:val="1"/>
    </w:lvlOverride>
  </w:num>
  <w:num w:numId="8">
    <w:abstractNumId w:val="0"/>
    <w:lvlOverride w:ilvl="0">
      <w:lvl w:ilvl="0">
        <w:numFmt w:val="bullet"/>
        <w:lvlText w:val="-"/>
        <w:legacy w:legacy="1" w:legacySpace="0" w:legacyIndent="12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10">
    <w:abstractNumId w:val="1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18"/>
  </w:num>
  <w:num w:numId="13">
    <w:abstractNumId w:val="14"/>
  </w:num>
  <w:num w:numId="14">
    <w:abstractNumId w:val="4"/>
  </w:num>
  <w:num w:numId="15">
    <w:abstractNumId w:val="12"/>
    <w:lvlOverride w:ilvl="0">
      <w:startOverride w:val="2"/>
    </w:lvlOverride>
  </w:num>
  <w:num w:numId="16">
    <w:abstractNumId w:val="25"/>
    <w:lvlOverride w:ilvl="0">
      <w:startOverride w:val="1"/>
    </w:lvlOverride>
  </w:num>
  <w:num w:numId="17">
    <w:abstractNumId w:val="20"/>
    <w:lvlOverride w:ilvl="0">
      <w:startOverride w:val="2"/>
    </w:lvlOverride>
  </w:num>
  <w:num w:numId="18">
    <w:abstractNumId w:val="16"/>
  </w:num>
  <w:num w:numId="19">
    <w:abstractNumId w:val="21"/>
  </w:num>
  <w:num w:numId="20">
    <w:abstractNumId w:val="28"/>
  </w:num>
  <w:num w:numId="21">
    <w:abstractNumId w:val="8"/>
  </w:num>
  <w:num w:numId="22">
    <w:abstractNumId w:val="23"/>
  </w:num>
  <w:num w:numId="23">
    <w:abstractNumId w:val="6"/>
  </w:num>
  <w:num w:numId="24">
    <w:abstractNumId w:val="11"/>
  </w:num>
  <w:num w:numId="25">
    <w:abstractNumId w:val="2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5"/>
  </w:num>
  <w:num w:numId="30">
    <w:abstractNumId w:val="29"/>
  </w:num>
  <w:num w:numId="31">
    <w:abstractNumId w:val="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3A42F2"/>
    <w:rsid w:val="000154C5"/>
    <w:rsid w:val="00024768"/>
    <w:rsid w:val="00030C6C"/>
    <w:rsid w:val="00040F6C"/>
    <w:rsid w:val="0004706A"/>
    <w:rsid w:val="00047770"/>
    <w:rsid w:val="00047DDA"/>
    <w:rsid w:val="00070EE2"/>
    <w:rsid w:val="000727C6"/>
    <w:rsid w:val="00076BD3"/>
    <w:rsid w:val="0007712A"/>
    <w:rsid w:val="000834F0"/>
    <w:rsid w:val="000852B5"/>
    <w:rsid w:val="00085341"/>
    <w:rsid w:val="00093433"/>
    <w:rsid w:val="00094C33"/>
    <w:rsid w:val="00095F86"/>
    <w:rsid w:val="000A15E5"/>
    <w:rsid w:val="000A209B"/>
    <w:rsid w:val="000A6B03"/>
    <w:rsid w:val="000B14C9"/>
    <w:rsid w:val="000B1E83"/>
    <w:rsid w:val="000B368A"/>
    <w:rsid w:val="000B51CE"/>
    <w:rsid w:val="000C38CA"/>
    <w:rsid w:val="000C5C41"/>
    <w:rsid w:val="000D7B93"/>
    <w:rsid w:val="000E6F63"/>
    <w:rsid w:val="000F2A7A"/>
    <w:rsid w:val="000F7F18"/>
    <w:rsid w:val="00104930"/>
    <w:rsid w:val="00105C43"/>
    <w:rsid w:val="00111631"/>
    <w:rsid w:val="001241E1"/>
    <w:rsid w:val="00126758"/>
    <w:rsid w:val="00127345"/>
    <w:rsid w:val="00130E69"/>
    <w:rsid w:val="00133A8A"/>
    <w:rsid w:val="00135B32"/>
    <w:rsid w:val="001441F6"/>
    <w:rsid w:val="00150999"/>
    <w:rsid w:val="0015350A"/>
    <w:rsid w:val="00157127"/>
    <w:rsid w:val="00162246"/>
    <w:rsid w:val="00162D71"/>
    <w:rsid w:val="00182837"/>
    <w:rsid w:val="0019083A"/>
    <w:rsid w:val="001945A1"/>
    <w:rsid w:val="001B148E"/>
    <w:rsid w:val="001B2475"/>
    <w:rsid w:val="001C6B72"/>
    <w:rsid w:val="001C73C3"/>
    <w:rsid w:val="001E265D"/>
    <w:rsid w:val="001E33E7"/>
    <w:rsid w:val="001F6F52"/>
    <w:rsid w:val="001F7FC9"/>
    <w:rsid w:val="002107CA"/>
    <w:rsid w:val="00215C24"/>
    <w:rsid w:val="002278EF"/>
    <w:rsid w:val="0023020E"/>
    <w:rsid w:val="002306FA"/>
    <w:rsid w:val="00230829"/>
    <w:rsid w:val="00231527"/>
    <w:rsid w:val="002378B9"/>
    <w:rsid w:val="002470B2"/>
    <w:rsid w:val="002675D2"/>
    <w:rsid w:val="00267A3C"/>
    <w:rsid w:val="00270F79"/>
    <w:rsid w:val="00274216"/>
    <w:rsid w:val="0028001E"/>
    <w:rsid w:val="00280445"/>
    <w:rsid w:val="00283435"/>
    <w:rsid w:val="00285E58"/>
    <w:rsid w:val="002872C3"/>
    <w:rsid w:val="00287385"/>
    <w:rsid w:val="0029164C"/>
    <w:rsid w:val="00293072"/>
    <w:rsid w:val="00295151"/>
    <w:rsid w:val="00297EB3"/>
    <w:rsid w:val="002C1961"/>
    <w:rsid w:val="002D2485"/>
    <w:rsid w:val="002D6EC7"/>
    <w:rsid w:val="002E1549"/>
    <w:rsid w:val="002F10EB"/>
    <w:rsid w:val="002F12FE"/>
    <w:rsid w:val="00324488"/>
    <w:rsid w:val="00327400"/>
    <w:rsid w:val="003446FB"/>
    <w:rsid w:val="0034604E"/>
    <w:rsid w:val="003501F8"/>
    <w:rsid w:val="00351613"/>
    <w:rsid w:val="00355D62"/>
    <w:rsid w:val="00356187"/>
    <w:rsid w:val="00363494"/>
    <w:rsid w:val="00370773"/>
    <w:rsid w:val="00373C85"/>
    <w:rsid w:val="003759D3"/>
    <w:rsid w:val="00387408"/>
    <w:rsid w:val="00387EA8"/>
    <w:rsid w:val="00390F11"/>
    <w:rsid w:val="00392359"/>
    <w:rsid w:val="003A0304"/>
    <w:rsid w:val="003A33EA"/>
    <w:rsid w:val="003A42F2"/>
    <w:rsid w:val="003B0249"/>
    <w:rsid w:val="003B3C49"/>
    <w:rsid w:val="003C0DF4"/>
    <w:rsid w:val="003C585E"/>
    <w:rsid w:val="003C6336"/>
    <w:rsid w:val="003D3ACC"/>
    <w:rsid w:val="003D5C6B"/>
    <w:rsid w:val="003E2FE0"/>
    <w:rsid w:val="003E6E69"/>
    <w:rsid w:val="003F4795"/>
    <w:rsid w:val="003F5EAD"/>
    <w:rsid w:val="00401B89"/>
    <w:rsid w:val="0040204C"/>
    <w:rsid w:val="00403191"/>
    <w:rsid w:val="00405FD7"/>
    <w:rsid w:val="00411F9C"/>
    <w:rsid w:val="00417AD8"/>
    <w:rsid w:val="00426A0C"/>
    <w:rsid w:val="004275BB"/>
    <w:rsid w:val="00465C34"/>
    <w:rsid w:val="00481E7F"/>
    <w:rsid w:val="00483980"/>
    <w:rsid w:val="00486759"/>
    <w:rsid w:val="0049075D"/>
    <w:rsid w:val="004918B9"/>
    <w:rsid w:val="004B34C2"/>
    <w:rsid w:val="004B5456"/>
    <w:rsid w:val="004B5BF7"/>
    <w:rsid w:val="004B7040"/>
    <w:rsid w:val="004C4645"/>
    <w:rsid w:val="004C5F3C"/>
    <w:rsid w:val="004D0348"/>
    <w:rsid w:val="004D0E2D"/>
    <w:rsid w:val="004D32BF"/>
    <w:rsid w:val="004E2E34"/>
    <w:rsid w:val="004E4661"/>
    <w:rsid w:val="004E762E"/>
    <w:rsid w:val="004F0C93"/>
    <w:rsid w:val="004F3129"/>
    <w:rsid w:val="004F48C5"/>
    <w:rsid w:val="004F525C"/>
    <w:rsid w:val="00503CEA"/>
    <w:rsid w:val="005073E1"/>
    <w:rsid w:val="00512070"/>
    <w:rsid w:val="00517069"/>
    <w:rsid w:val="00525B55"/>
    <w:rsid w:val="00527E30"/>
    <w:rsid w:val="005411A0"/>
    <w:rsid w:val="00543149"/>
    <w:rsid w:val="005502A2"/>
    <w:rsid w:val="0055100D"/>
    <w:rsid w:val="0055568C"/>
    <w:rsid w:val="00557AAD"/>
    <w:rsid w:val="00571C4F"/>
    <w:rsid w:val="00577176"/>
    <w:rsid w:val="00577183"/>
    <w:rsid w:val="00577C87"/>
    <w:rsid w:val="005841A9"/>
    <w:rsid w:val="005913D1"/>
    <w:rsid w:val="005946E2"/>
    <w:rsid w:val="005A2E9C"/>
    <w:rsid w:val="005A510E"/>
    <w:rsid w:val="005B307D"/>
    <w:rsid w:val="005B3A59"/>
    <w:rsid w:val="005D7452"/>
    <w:rsid w:val="005E6F39"/>
    <w:rsid w:val="005F0572"/>
    <w:rsid w:val="006007E1"/>
    <w:rsid w:val="00601DDB"/>
    <w:rsid w:val="00617309"/>
    <w:rsid w:val="006214A2"/>
    <w:rsid w:val="00623E60"/>
    <w:rsid w:val="0062416F"/>
    <w:rsid w:val="006418BB"/>
    <w:rsid w:val="006512A0"/>
    <w:rsid w:val="0066123D"/>
    <w:rsid w:val="00666677"/>
    <w:rsid w:val="00676BB2"/>
    <w:rsid w:val="006B0E2B"/>
    <w:rsid w:val="006C2F6C"/>
    <w:rsid w:val="006C3FF3"/>
    <w:rsid w:val="006D15D4"/>
    <w:rsid w:val="006F63DF"/>
    <w:rsid w:val="006F7D62"/>
    <w:rsid w:val="007008D4"/>
    <w:rsid w:val="00711494"/>
    <w:rsid w:val="007207E6"/>
    <w:rsid w:val="00726B03"/>
    <w:rsid w:val="00736019"/>
    <w:rsid w:val="00740438"/>
    <w:rsid w:val="0074057D"/>
    <w:rsid w:val="007423F5"/>
    <w:rsid w:val="0074360E"/>
    <w:rsid w:val="007505B8"/>
    <w:rsid w:val="007629D7"/>
    <w:rsid w:val="00770264"/>
    <w:rsid w:val="00783ABE"/>
    <w:rsid w:val="007910B0"/>
    <w:rsid w:val="007945AA"/>
    <w:rsid w:val="007A3A30"/>
    <w:rsid w:val="007A43A6"/>
    <w:rsid w:val="007B7348"/>
    <w:rsid w:val="007C1FA9"/>
    <w:rsid w:val="007C3FCF"/>
    <w:rsid w:val="007C7182"/>
    <w:rsid w:val="007D08AE"/>
    <w:rsid w:val="007D2DCA"/>
    <w:rsid w:val="007D594A"/>
    <w:rsid w:val="007E27B9"/>
    <w:rsid w:val="007E6A7E"/>
    <w:rsid w:val="007F378C"/>
    <w:rsid w:val="007F4EC7"/>
    <w:rsid w:val="008007FC"/>
    <w:rsid w:val="00804097"/>
    <w:rsid w:val="0080594C"/>
    <w:rsid w:val="008213A0"/>
    <w:rsid w:val="00836756"/>
    <w:rsid w:val="00842EDF"/>
    <w:rsid w:val="00844B04"/>
    <w:rsid w:val="00844C14"/>
    <w:rsid w:val="00852F93"/>
    <w:rsid w:val="00862780"/>
    <w:rsid w:val="0087779F"/>
    <w:rsid w:val="00882CA2"/>
    <w:rsid w:val="008857BD"/>
    <w:rsid w:val="00887FEC"/>
    <w:rsid w:val="008A0942"/>
    <w:rsid w:val="008B405B"/>
    <w:rsid w:val="008B4413"/>
    <w:rsid w:val="008C073A"/>
    <w:rsid w:val="008C48DF"/>
    <w:rsid w:val="008D317E"/>
    <w:rsid w:val="008D3E79"/>
    <w:rsid w:val="008F3A3B"/>
    <w:rsid w:val="008F5F32"/>
    <w:rsid w:val="00912219"/>
    <w:rsid w:val="00917A6D"/>
    <w:rsid w:val="009207DD"/>
    <w:rsid w:val="00924217"/>
    <w:rsid w:val="00931650"/>
    <w:rsid w:val="00935FB2"/>
    <w:rsid w:val="009365B0"/>
    <w:rsid w:val="0094518E"/>
    <w:rsid w:val="00945843"/>
    <w:rsid w:val="00952E9C"/>
    <w:rsid w:val="009565BD"/>
    <w:rsid w:val="00957A5D"/>
    <w:rsid w:val="0097553E"/>
    <w:rsid w:val="009762BC"/>
    <w:rsid w:val="009811A7"/>
    <w:rsid w:val="009A76ED"/>
    <w:rsid w:val="009B3ACA"/>
    <w:rsid w:val="009C0E6C"/>
    <w:rsid w:val="009C2E23"/>
    <w:rsid w:val="009C622D"/>
    <w:rsid w:val="009D09D0"/>
    <w:rsid w:val="00A00B81"/>
    <w:rsid w:val="00A00BF6"/>
    <w:rsid w:val="00A019FE"/>
    <w:rsid w:val="00A02954"/>
    <w:rsid w:val="00A07BFF"/>
    <w:rsid w:val="00A14179"/>
    <w:rsid w:val="00A1436A"/>
    <w:rsid w:val="00A1579B"/>
    <w:rsid w:val="00A2295F"/>
    <w:rsid w:val="00A231DE"/>
    <w:rsid w:val="00A25332"/>
    <w:rsid w:val="00A25E34"/>
    <w:rsid w:val="00A36354"/>
    <w:rsid w:val="00A4022E"/>
    <w:rsid w:val="00A40912"/>
    <w:rsid w:val="00A41F96"/>
    <w:rsid w:val="00A4310E"/>
    <w:rsid w:val="00A448DA"/>
    <w:rsid w:val="00A51344"/>
    <w:rsid w:val="00A62F11"/>
    <w:rsid w:val="00A64799"/>
    <w:rsid w:val="00A64C26"/>
    <w:rsid w:val="00A72E3D"/>
    <w:rsid w:val="00A739F5"/>
    <w:rsid w:val="00A76B15"/>
    <w:rsid w:val="00A77B89"/>
    <w:rsid w:val="00A811EC"/>
    <w:rsid w:val="00A81B31"/>
    <w:rsid w:val="00AA1CFC"/>
    <w:rsid w:val="00AA56EF"/>
    <w:rsid w:val="00AA7DB3"/>
    <w:rsid w:val="00AB79B6"/>
    <w:rsid w:val="00AB7D77"/>
    <w:rsid w:val="00AC090B"/>
    <w:rsid w:val="00AC27D7"/>
    <w:rsid w:val="00AC3F30"/>
    <w:rsid w:val="00AD1838"/>
    <w:rsid w:val="00AD27CA"/>
    <w:rsid w:val="00AD5459"/>
    <w:rsid w:val="00AD63E6"/>
    <w:rsid w:val="00AE4665"/>
    <w:rsid w:val="00AE483F"/>
    <w:rsid w:val="00AE61B3"/>
    <w:rsid w:val="00AF1A6D"/>
    <w:rsid w:val="00AF441C"/>
    <w:rsid w:val="00AF5936"/>
    <w:rsid w:val="00B02168"/>
    <w:rsid w:val="00B0503D"/>
    <w:rsid w:val="00B064B6"/>
    <w:rsid w:val="00B1125C"/>
    <w:rsid w:val="00B150D3"/>
    <w:rsid w:val="00B34491"/>
    <w:rsid w:val="00B40BF8"/>
    <w:rsid w:val="00B4172C"/>
    <w:rsid w:val="00B44937"/>
    <w:rsid w:val="00B47795"/>
    <w:rsid w:val="00B543C3"/>
    <w:rsid w:val="00B57DF9"/>
    <w:rsid w:val="00B6011C"/>
    <w:rsid w:val="00B67A28"/>
    <w:rsid w:val="00B71611"/>
    <w:rsid w:val="00B71DEC"/>
    <w:rsid w:val="00B76CBF"/>
    <w:rsid w:val="00B77A00"/>
    <w:rsid w:val="00B86E50"/>
    <w:rsid w:val="00B90347"/>
    <w:rsid w:val="00B944EE"/>
    <w:rsid w:val="00BA2D8E"/>
    <w:rsid w:val="00BB1100"/>
    <w:rsid w:val="00BB1777"/>
    <w:rsid w:val="00BD311F"/>
    <w:rsid w:val="00BD40B6"/>
    <w:rsid w:val="00BD6595"/>
    <w:rsid w:val="00BE3C32"/>
    <w:rsid w:val="00BE4D78"/>
    <w:rsid w:val="00BE593C"/>
    <w:rsid w:val="00C02218"/>
    <w:rsid w:val="00C03026"/>
    <w:rsid w:val="00C23ABC"/>
    <w:rsid w:val="00C247C4"/>
    <w:rsid w:val="00C277C2"/>
    <w:rsid w:val="00C349E2"/>
    <w:rsid w:val="00C44D61"/>
    <w:rsid w:val="00C46A94"/>
    <w:rsid w:val="00C47991"/>
    <w:rsid w:val="00C51B48"/>
    <w:rsid w:val="00C56CB8"/>
    <w:rsid w:val="00C56D63"/>
    <w:rsid w:val="00C6430A"/>
    <w:rsid w:val="00C672F4"/>
    <w:rsid w:val="00C71408"/>
    <w:rsid w:val="00C71770"/>
    <w:rsid w:val="00C85DF3"/>
    <w:rsid w:val="00C8717F"/>
    <w:rsid w:val="00CA108E"/>
    <w:rsid w:val="00CA1799"/>
    <w:rsid w:val="00CA48DB"/>
    <w:rsid w:val="00CB195C"/>
    <w:rsid w:val="00CB6893"/>
    <w:rsid w:val="00CC4587"/>
    <w:rsid w:val="00CE1D82"/>
    <w:rsid w:val="00CE302E"/>
    <w:rsid w:val="00D008DD"/>
    <w:rsid w:val="00D06F40"/>
    <w:rsid w:val="00D15948"/>
    <w:rsid w:val="00D35404"/>
    <w:rsid w:val="00D36330"/>
    <w:rsid w:val="00D367E4"/>
    <w:rsid w:val="00D3690F"/>
    <w:rsid w:val="00D36CEC"/>
    <w:rsid w:val="00D44B6B"/>
    <w:rsid w:val="00D46BED"/>
    <w:rsid w:val="00D50350"/>
    <w:rsid w:val="00D51915"/>
    <w:rsid w:val="00D56915"/>
    <w:rsid w:val="00D62E6A"/>
    <w:rsid w:val="00D679BD"/>
    <w:rsid w:val="00D706C3"/>
    <w:rsid w:val="00D7071F"/>
    <w:rsid w:val="00D83F5C"/>
    <w:rsid w:val="00D85CE6"/>
    <w:rsid w:val="00D87498"/>
    <w:rsid w:val="00DA23F2"/>
    <w:rsid w:val="00DC06AB"/>
    <w:rsid w:val="00DC1A6B"/>
    <w:rsid w:val="00DC2317"/>
    <w:rsid w:val="00DC3334"/>
    <w:rsid w:val="00DD76DA"/>
    <w:rsid w:val="00DE430B"/>
    <w:rsid w:val="00DF3391"/>
    <w:rsid w:val="00E004C4"/>
    <w:rsid w:val="00E00746"/>
    <w:rsid w:val="00E03408"/>
    <w:rsid w:val="00E03AA9"/>
    <w:rsid w:val="00E16BF7"/>
    <w:rsid w:val="00E20105"/>
    <w:rsid w:val="00E2751A"/>
    <w:rsid w:val="00E32D16"/>
    <w:rsid w:val="00E40F7B"/>
    <w:rsid w:val="00E43141"/>
    <w:rsid w:val="00E46F75"/>
    <w:rsid w:val="00E47FE1"/>
    <w:rsid w:val="00E604FA"/>
    <w:rsid w:val="00E65891"/>
    <w:rsid w:val="00E722F8"/>
    <w:rsid w:val="00E773BF"/>
    <w:rsid w:val="00E77C45"/>
    <w:rsid w:val="00E812CD"/>
    <w:rsid w:val="00E837CA"/>
    <w:rsid w:val="00E91670"/>
    <w:rsid w:val="00E97755"/>
    <w:rsid w:val="00EA1A04"/>
    <w:rsid w:val="00EA30C7"/>
    <w:rsid w:val="00EB32EB"/>
    <w:rsid w:val="00EC048D"/>
    <w:rsid w:val="00EC0D6A"/>
    <w:rsid w:val="00EC1C09"/>
    <w:rsid w:val="00EC249F"/>
    <w:rsid w:val="00ED4710"/>
    <w:rsid w:val="00EE7E20"/>
    <w:rsid w:val="00EF07BD"/>
    <w:rsid w:val="00EF301D"/>
    <w:rsid w:val="00EF3067"/>
    <w:rsid w:val="00EF6B54"/>
    <w:rsid w:val="00F0362E"/>
    <w:rsid w:val="00F05FFA"/>
    <w:rsid w:val="00F10D06"/>
    <w:rsid w:val="00F11331"/>
    <w:rsid w:val="00F11C3F"/>
    <w:rsid w:val="00F20529"/>
    <w:rsid w:val="00F20574"/>
    <w:rsid w:val="00F25110"/>
    <w:rsid w:val="00F25DD3"/>
    <w:rsid w:val="00F33E4C"/>
    <w:rsid w:val="00F406BC"/>
    <w:rsid w:val="00F50000"/>
    <w:rsid w:val="00F54500"/>
    <w:rsid w:val="00F549E0"/>
    <w:rsid w:val="00F62855"/>
    <w:rsid w:val="00F718E7"/>
    <w:rsid w:val="00F71F13"/>
    <w:rsid w:val="00F90A43"/>
    <w:rsid w:val="00F91085"/>
    <w:rsid w:val="00F915B8"/>
    <w:rsid w:val="00F92B19"/>
    <w:rsid w:val="00F92F76"/>
    <w:rsid w:val="00F94A88"/>
    <w:rsid w:val="00F94CA5"/>
    <w:rsid w:val="00FA172D"/>
    <w:rsid w:val="00FB1E8C"/>
    <w:rsid w:val="00FB2864"/>
    <w:rsid w:val="00FB5535"/>
    <w:rsid w:val="00FB7E6A"/>
    <w:rsid w:val="00FC5231"/>
    <w:rsid w:val="00FD152D"/>
    <w:rsid w:val="00FD18D8"/>
    <w:rsid w:val="00FD6895"/>
    <w:rsid w:val="00FE2287"/>
    <w:rsid w:val="00FF1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CA"/>
    <w:rPr>
      <w:sz w:val="24"/>
      <w:szCs w:val="24"/>
    </w:rPr>
  </w:style>
  <w:style w:type="paragraph" w:styleId="1">
    <w:name w:val="heading 1"/>
    <w:basedOn w:val="a"/>
    <w:next w:val="a"/>
    <w:qFormat/>
    <w:rsid w:val="00CA108E"/>
    <w:pPr>
      <w:keepNext/>
      <w:spacing w:before="240" w:after="60"/>
      <w:outlineLvl w:val="0"/>
    </w:pPr>
    <w:rPr>
      <w:rFonts w:ascii="Arial" w:hAnsi="Arial" w:cs="Arial"/>
      <w:b/>
      <w:bCs/>
      <w:kern w:val="32"/>
      <w:sz w:val="32"/>
      <w:szCs w:val="32"/>
    </w:rPr>
  </w:style>
  <w:style w:type="paragraph" w:styleId="2">
    <w:name w:val="heading 2"/>
    <w:basedOn w:val="a"/>
    <w:next w:val="a"/>
    <w:qFormat/>
    <w:rsid w:val="00CA108E"/>
    <w:pPr>
      <w:keepNext/>
      <w:widowControl w:val="0"/>
      <w:autoSpaceDE w:val="0"/>
      <w:autoSpaceDN w:val="0"/>
      <w:adjustRightInd w:val="0"/>
      <w:ind w:left="12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48DF"/>
    <w:rPr>
      <w:rFonts w:ascii="Tahoma" w:hAnsi="Tahoma" w:cs="Tahoma"/>
      <w:sz w:val="16"/>
      <w:szCs w:val="16"/>
    </w:rPr>
  </w:style>
  <w:style w:type="paragraph" w:customStyle="1" w:styleId="ConsNonformat">
    <w:name w:val="ConsNonformat"/>
    <w:rsid w:val="00E03408"/>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03408"/>
    <w:pPr>
      <w:widowControl w:val="0"/>
      <w:autoSpaceDE w:val="0"/>
      <w:autoSpaceDN w:val="0"/>
      <w:adjustRightInd w:val="0"/>
      <w:ind w:right="19772" w:firstLine="720"/>
    </w:pPr>
    <w:rPr>
      <w:rFonts w:ascii="Arial" w:hAnsi="Arial" w:cs="Arial"/>
      <w:lang w:eastAsia="en-US"/>
    </w:rPr>
  </w:style>
  <w:style w:type="character" w:styleId="a4">
    <w:name w:val="footnote reference"/>
    <w:basedOn w:val="a0"/>
    <w:semiHidden/>
    <w:rsid w:val="00E03408"/>
    <w:rPr>
      <w:vertAlign w:val="superscript"/>
    </w:rPr>
  </w:style>
  <w:style w:type="table" w:styleId="a5">
    <w:name w:val="Table Grid"/>
    <w:basedOn w:val="a1"/>
    <w:uiPriority w:val="39"/>
    <w:rsid w:val="001F6F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4F0C93"/>
    <w:pPr>
      <w:jc w:val="center"/>
    </w:pPr>
    <w:rPr>
      <w:sz w:val="28"/>
    </w:rPr>
  </w:style>
  <w:style w:type="paragraph" w:styleId="a8">
    <w:name w:val="Body Text Indent"/>
    <w:basedOn w:val="a"/>
    <w:rsid w:val="004F0C93"/>
    <w:pPr>
      <w:ind w:left="360"/>
      <w:jc w:val="both"/>
    </w:pPr>
    <w:rPr>
      <w:sz w:val="28"/>
    </w:rPr>
  </w:style>
  <w:style w:type="paragraph" w:styleId="20">
    <w:name w:val="Body Text Indent 2"/>
    <w:basedOn w:val="a"/>
    <w:rsid w:val="004F0C93"/>
    <w:pPr>
      <w:ind w:left="360"/>
      <w:jc w:val="both"/>
    </w:pPr>
  </w:style>
  <w:style w:type="paragraph" w:customStyle="1" w:styleId="ConsPlusNormal">
    <w:name w:val="ConsPlusNormal"/>
    <w:uiPriority w:val="99"/>
    <w:rsid w:val="00CA108E"/>
    <w:pPr>
      <w:widowControl w:val="0"/>
      <w:autoSpaceDE w:val="0"/>
      <w:autoSpaceDN w:val="0"/>
      <w:adjustRightInd w:val="0"/>
      <w:ind w:firstLine="720"/>
    </w:pPr>
    <w:rPr>
      <w:rFonts w:ascii="Arial" w:hAnsi="Arial" w:cs="Arial"/>
    </w:rPr>
  </w:style>
  <w:style w:type="paragraph" w:styleId="a9">
    <w:name w:val="Normal (Web)"/>
    <w:basedOn w:val="a"/>
    <w:rsid w:val="003E2FE0"/>
    <w:pPr>
      <w:spacing w:before="63" w:after="100" w:afterAutospacing="1"/>
    </w:pPr>
    <w:rPr>
      <w:rFonts w:ascii="Tahoma" w:hAnsi="Tahoma" w:cs="Tahoma"/>
      <w:color w:val="3C3C3C"/>
      <w:sz w:val="16"/>
      <w:szCs w:val="16"/>
    </w:rPr>
  </w:style>
  <w:style w:type="character" w:styleId="aa">
    <w:name w:val="Strong"/>
    <w:basedOn w:val="a0"/>
    <w:qFormat/>
    <w:rsid w:val="003E2FE0"/>
    <w:rPr>
      <w:rFonts w:cs="Times New Roman"/>
      <w:b/>
      <w:bCs/>
    </w:rPr>
  </w:style>
  <w:style w:type="paragraph" w:styleId="ab">
    <w:name w:val="Body Text"/>
    <w:basedOn w:val="a"/>
    <w:rsid w:val="0029164C"/>
    <w:pPr>
      <w:spacing w:after="120"/>
    </w:pPr>
  </w:style>
  <w:style w:type="paragraph" w:styleId="3">
    <w:name w:val="Body Text Indent 3"/>
    <w:basedOn w:val="a"/>
    <w:rsid w:val="004E2E34"/>
    <w:pPr>
      <w:spacing w:after="120"/>
      <w:ind w:left="283"/>
    </w:pPr>
    <w:rPr>
      <w:sz w:val="16"/>
      <w:szCs w:val="16"/>
    </w:rPr>
  </w:style>
  <w:style w:type="paragraph" w:styleId="ac">
    <w:name w:val="footer"/>
    <w:basedOn w:val="a"/>
    <w:rsid w:val="004E2E34"/>
    <w:pPr>
      <w:tabs>
        <w:tab w:val="center" w:pos="4677"/>
        <w:tab w:val="right" w:pos="9355"/>
      </w:tabs>
    </w:pPr>
  </w:style>
  <w:style w:type="character" w:styleId="ad">
    <w:name w:val="Emphasis"/>
    <w:basedOn w:val="a0"/>
    <w:qFormat/>
    <w:rsid w:val="00517069"/>
    <w:rPr>
      <w:i/>
      <w:iCs/>
    </w:rPr>
  </w:style>
  <w:style w:type="paragraph" w:styleId="ae">
    <w:name w:val="List Paragraph"/>
    <w:basedOn w:val="a"/>
    <w:uiPriority w:val="34"/>
    <w:qFormat/>
    <w:rsid w:val="00D35404"/>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 Spacing"/>
    <w:uiPriority w:val="1"/>
    <w:qFormat/>
    <w:rsid w:val="00356187"/>
    <w:rPr>
      <w:rFonts w:asciiTheme="minorHAnsi" w:eastAsiaTheme="minorEastAsia" w:hAnsiTheme="minorHAnsi" w:cstheme="minorBidi"/>
      <w:sz w:val="22"/>
      <w:szCs w:val="22"/>
    </w:rPr>
  </w:style>
  <w:style w:type="character" w:styleId="af0">
    <w:name w:val="Hyperlink"/>
    <w:basedOn w:val="a0"/>
    <w:uiPriority w:val="99"/>
    <w:rsid w:val="00356187"/>
    <w:rPr>
      <w:color w:val="0000FF"/>
      <w:u w:val="single"/>
    </w:rPr>
  </w:style>
  <w:style w:type="character" w:customStyle="1" w:styleId="a7">
    <w:name w:val="Название Знак"/>
    <w:basedOn w:val="a0"/>
    <w:link w:val="a6"/>
    <w:rsid w:val="00356187"/>
    <w:rPr>
      <w:sz w:val="28"/>
      <w:szCs w:val="24"/>
    </w:rPr>
  </w:style>
  <w:style w:type="character" w:styleId="af1">
    <w:name w:val="Subtle Emphasis"/>
    <w:uiPriority w:val="19"/>
    <w:qFormat/>
    <w:rsid w:val="00356187"/>
    <w:rPr>
      <w:i/>
      <w:iCs/>
      <w:color w:val="404040"/>
    </w:rPr>
  </w:style>
</w:styles>
</file>

<file path=word/webSettings.xml><?xml version="1.0" encoding="utf-8"?>
<w:webSettings xmlns:r="http://schemas.openxmlformats.org/officeDocument/2006/relationships" xmlns:w="http://schemas.openxmlformats.org/wordprocessingml/2006/main">
  <w:divs>
    <w:div w:id="51974467">
      <w:bodyDiv w:val="1"/>
      <w:marLeft w:val="0"/>
      <w:marRight w:val="0"/>
      <w:marTop w:val="0"/>
      <w:marBottom w:val="0"/>
      <w:divBdr>
        <w:top w:val="none" w:sz="0" w:space="0" w:color="auto"/>
        <w:left w:val="none" w:sz="0" w:space="0" w:color="auto"/>
        <w:bottom w:val="none" w:sz="0" w:space="0" w:color="auto"/>
        <w:right w:val="none" w:sz="0" w:space="0" w:color="auto"/>
      </w:divBdr>
    </w:div>
    <w:div w:id="533470765">
      <w:bodyDiv w:val="1"/>
      <w:marLeft w:val="0"/>
      <w:marRight w:val="0"/>
      <w:marTop w:val="0"/>
      <w:marBottom w:val="0"/>
      <w:divBdr>
        <w:top w:val="none" w:sz="0" w:space="0" w:color="auto"/>
        <w:left w:val="none" w:sz="0" w:space="0" w:color="auto"/>
        <w:bottom w:val="none" w:sz="0" w:space="0" w:color="auto"/>
        <w:right w:val="none" w:sz="0" w:space="0" w:color="auto"/>
      </w:divBdr>
    </w:div>
    <w:div w:id="546843630">
      <w:bodyDiv w:val="1"/>
      <w:marLeft w:val="0"/>
      <w:marRight w:val="0"/>
      <w:marTop w:val="0"/>
      <w:marBottom w:val="0"/>
      <w:divBdr>
        <w:top w:val="none" w:sz="0" w:space="0" w:color="auto"/>
        <w:left w:val="none" w:sz="0" w:space="0" w:color="auto"/>
        <w:bottom w:val="none" w:sz="0" w:space="0" w:color="auto"/>
        <w:right w:val="none" w:sz="0" w:space="0" w:color="auto"/>
      </w:divBdr>
    </w:div>
    <w:div w:id="562326838">
      <w:bodyDiv w:val="1"/>
      <w:marLeft w:val="0"/>
      <w:marRight w:val="0"/>
      <w:marTop w:val="0"/>
      <w:marBottom w:val="0"/>
      <w:divBdr>
        <w:top w:val="none" w:sz="0" w:space="0" w:color="auto"/>
        <w:left w:val="none" w:sz="0" w:space="0" w:color="auto"/>
        <w:bottom w:val="none" w:sz="0" w:space="0" w:color="auto"/>
        <w:right w:val="none" w:sz="0" w:space="0" w:color="auto"/>
      </w:divBdr>
    </w:div>
    <w:div w:id="850291334">
      <w:bodyDiv w:val="1"/>
      <w:marLeft w:val="0"/>
      <w:marRight w:val="0"/>
      <w:marTop w:val="0"/>
      <w:marBottom w:val="0"/>
      <w:divBdr>
        <w:top w:val="none" w:sz="0" w:space="0" w:color="auto"/>
        <w:left w:val="none" w:sz="0" w:space="0" w:color="auto"/>
        <w:bottom w:val="none" w:sz="0" w:space="0" w:color="auto"/>
        <w:right w:val="none" w:sz="0" w:space="0" w:color="auto"/>
      </w:divBdr>
    </w:div>
    <w:div w:id="1151092269">
      <w:bodyDiv w:val="1"/>
      <w:marLeft w:val="0"/>
      <w:marRight w:val="0"/>
      <w:marTop w:val="0"/>
      <w:marBottom w:val="0"/>
      <w:divBdr>
        <w:top w:val="none" w:sz="0" w:space="0" w:color="auto"/>
        <w:left w:val="none" w:sz="0" w:space="0" w:color="auto"/>
        <w:bottom w:val="none" w:sz="0" w:space="0" w:color="auto"/>
        <w:right w:val="none" w:sz="0" w:space="0" w:color="auto"/>
      </w:divBdr>
    </w:div>
    <w:div w:id="1161701961">
      <w:bodyDiv w:val="1"/>
      <w:marLeft w:val="0"/>
      <w:marRight w:val="0"/>
      <w:marTop w:val="0"/>
      <w:marBottom w:val="0"/>
      <w:divBdr>
        <w:top w:val="none" w:sz="0" w:space="0" w:color="auto"/>
        <w:left w:val="none" w:sz="0" w:space="0" w:color="auto"/>
        <w:bottom w:val="none" w:sz="0" w:space="0" w:color="auto"/>
        <w:right w:val="none" w:sz="0" w:space="0" w:color="auto"/>
      </w:divBdr>
    </w:div>
    <w:div w:id="1164012662">
      <w:bodyDiv w:val="1"/>
      <w:marLeft w:val="0"/>
      <w:marRight w:val="0"/>
      <w:marTop w:val="0"/>
      <w:marBottom w:val="0"/>
      <w:divBdr>
        <w:top w:val="none" w:sz="0" w:space="0" w:color="auto"/>
        <w:left w:val="none" w:sz="0" w:space="0" w:color="auto"/>
        <w:bottom w:val="none" w:sz="0" w:space="0" w:color="auto"/>
        <w:right w:val="none" w:sz="0" w:space="0" w:color="auto"/>
      </w:divBdr>
    </w:div>
    <w:div w:id="1305887276">
      <w:bodyDiv w:val="1"/>
      <w:marLeft w:val="0"/>
      <w:marRight w:val="0"/>
      <w:marTop w:val="0"/>
      <w:marBottom w:val="0"/>
      <w:divBdr>
        <w:top w:val="none" w:sz="0" w:space="0" w:color="auto"/>
        <w:left w:val="none" w:sz="0" w:space="0" w:color="auto"/>
        <w:bottom w:val="none" w:sz="0" w:space="0" w:color="auto"/>
        <w:right w:val="none" w:sz="0" w:space="0" w:color="auto"/>
      </w:divBdr>
    </w:div>
    <w:div w:id="1368876984">
      <w:bodyDiv w:val="1"/>
      <w:marLeft w:val="0"/>
      <w:marRight w:val="0"/>
      <w:marTop w:val="0"/>
      <w:marBottom w:val="0"/>
      <w:divBdr>
        <w:top w:val="none" w:sz="0" w:space="0" w:color="auto"/>
        <w:left w:val="none" w:sz="0" w:space="0" w:color="auto"/>
        <w:bottom w:val="none" w:sz="0" w:space="0" w:color="auto"/>
        <w:right w:val="none" w:sz="0" w:space="0" w:color="auto"/>
      </w:divBdr>
    </w:div>
    <w:div w:id="1479032624">
      <w:bodyDiv w:val="1"/>
      <w:marLeft w:val="0"/>
      <w:marRight w:val="0"/>
      <w:marTop w:val="0"/>
      <w:marBottom w:val="0"/>
      <w:divBdr>
        <w:top w:val="none" w:sz="0" w:space="0" w:color="auto"/>
        <w:left w:val="none" w:sz="0" w:space="0" w:color="auto"/>
        <w:bottom w:val="none" w:sz="0" w:space="0" w:color="auto"/>
        <w:right w:val="none" w:sz="0" w:space="0" w:color="auto"/>
      </w:divBdr>
    </w:div>
    <w:div w:id="1723015814">
      <w:bodyDiv w:val="1"/>
      <w:marLeft w:val="0"/>
      <w:marRight w:val="0"/>
      <w:marTop w:val="0"/>
      <w:marBottom w:val="0"/>
      <w:divBdr>
        <w:top w:val="none" w:sz="0" w:space="0" w:color="auto"/>
        <w:left w:val="none" w:sz="0" w:space="0" w:color="auto"/>
        <w:bottom w:val="none" w:sz="0" w:space="0" w:color="auto"/>
        <w:right w:val="none" w:sz="0" w:space="0" w:color="auto"/>
      </w:divBdr>
    </w:div>
    <w:div w:id="1943951432">
      <w:bodyDiv w:val="1"/>
      <w:marLeft w:val="0"/>
      <w:marRight w:val="0"/>
      <w:marTop w:val="0"/>
      <w:marBottom w:val="0"/>
      <w:divBdr>
        <w:top w:val="none" w:sz="0" w:space="0" w:color="auto"/>
        <w:left w:val="none" w:sz="0" w:space="0" w:color="auto"/>
        <w:bottom w:val="none" w:sz="0" w:space="0" w:color="auto"/>
        <w:right w:val="none" w:sz="0" w:space="0" w:color="auto"/>
      </w:divBdr>
    </w:div>
    <w:div w:id="1980106030">
      <w:bodyDiv w:val="1"/>
      <w:marLeft w:val="0"/>
      <w:marRight w:val="0"/>
      <w:marTop w:val="0"/>
      <w:marBottom w:val="0"/>
      <w:divBdr>
        <w:top w:val="none" w:sz="0" w:space="0" w:color="auto"/>
        <w:left w:val="none" w:sz="0" w:space="0" w:color="auto"/>
        <w:bottom w:val="none" w:sz="0" w:space="0" w:color="auto"/>
        <w:right w:val="none" w:sz="0" w:space="0" w:color="auto"/>
      </w:divBdr>
    </w:div>
    <w:div w:id="2087259882">
      <w:bodyDiv w:val="1"/>
      <w:marLeft w:val="0"/>
      <w:marRight w:val="0"/>
      <w:marTop w:val="0"/>
      <w:marBottom w:val="0"/>
      <w:divBdr>
        <w:top w:val="none" w:sz="0" w:space="0" w:color="auto"/>
        <w:left w:val="none" w:sz="0" w:space="0" w:color="auto"/>
        <w:bottom w:val="none" w:sz="0" w:space="0" w:color="auto"/>
        <w:right w:val="none" w:sz="0" w:space="0" w:color="auto"/>
      </w:divBdr>
    </w:div>
    <w:div w:id="2105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1463-2E7B-4586-9EED-5BE37DC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Департамент Образования</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Учитель</dc:creator>
  <cp:lastModifiedBy>Пользователь</cp:lastModifiedBy>
  <cp:revision>80</cp:revision>
  <cp:lastPrinted>2023-12-20T06:51:00Z</cp:lastPrinted>
  <dcterms:created xsi:type="dcterms:W3CDTF">2018-12-05T10:16:00Z</dcterms:created>
  <dcterms:modified xsi:type="dcterms:W3CDTF">2023-12-20T18:31:00Z</dcterms:modified>
</cp:coreProperties>
</file>