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42" w:rsidRDefault="000B0B42" w:rsidP="000B0B42">
      <w:pPr>
        <w:pStyle w:val="HTML"/>
        <w:tabs>
          <w:tab w:val="clear" w:pos="916"/>
          <w:tab w:val="left" w:pos="851"/>
        </w:tabs>
        <w:ind w:firstLine="567"/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Выписка из протокола</w:t>
      </w:r>
    </w:p>
    <w:p w:rsidR="000B0B42" w:rsidRDefault="000B0B42" w:rsidP="00990B7D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A70D0D" w:rsidRPr="00B239D5" w:rsidRDefault="00A70D0D" w:rsidP="00990B7D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B239D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ПРОТОКОЛ</w:t>
      </w:r>
      <w:r w:rsidR="00DC475D" w:rsidRPr="00B239D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№ </w:t>
      </w:r>
      <w:r w:rsidR="00E80452" w:rsidRPr="00B239D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0</w:t>
      </w:r>
      <w:r w:rsidR="00102A49" w:rsidRPr="00B239D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1</w:t>
      </w:r>
      <w:r w:rsidR="00E80452" w:rsidRPr="00B239D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/20</w:t>
      </w:r>
      <w:r w:rsidR="00102A49" w:rsidRPr="00B239D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</w:t>
      </w:r>
      <w:r w:rsidR="008E31B5" w:rsidRPr="00B239D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4</w:t>
      </w:r>
    </w:p>
    <w:p w:rsidR="008E683D" w:rsidRPr="00B239D5" w:rsidRDefault="002A1F56" w:rsidP="00990B7D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39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проведения очного заседания общественной комиссии для подведения итогов приема предложений о мероприятиях, которые целесообразно реализовывать на общественной территории, выбранной для участия во Всероссийском конкурсе лучших проектов создания комфортной городской среды в 2024 году </w:t>
      </w:r>
    </w:p>
    <w:p w:rsidR="00740019" w:rsidRPr="00B239D5" w:rsidRDefault="00740019" w:rsidP="00990B7D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90616" w:rsidRPr="00B239D5" w:rsidRDefault="00E90616" w:rsidP="00990B7D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D7799" w:rsidRPr="00B239D5" w:rsidRDefault="006A44FE" w:rsidP="00990B7D">
      <w:p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Дата</w:t>
      </w:r>
      <w:r w:rsidR="00254FEE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8E683D" w:rsidRPr="00B239D5">
        <w:rPr>
          <w:rFonts w:ascii="Times New Roman" w:hAnsi="Times New Roman" w:cs="Times New Roman"/>
          <w:sz w:val="22"/>
          <w:szCs w:val="22"/>
        </w:rPr>
        <w:t xml:space="preserve">и время начала заседания: </w:t>
      </w:r>
      <w:r w:rsidR="00254FEE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2A1F56" w:rsidRPr="00B239D5">
        <w:rPr>
          <w:rFonts w:ascii="Times New Roman" w:hAnsi="Times New Roman" w:cs="Times New Roman"/>
          <w:sz w:val="22"/>
          <w:szCs w:val="22"/>
        </w:rPr>
        <w:t>23.01.2024</w:t>
      </w:r>
      <w:r w:rsidR="008E683D" w:rsidRPr="00B239D5">
        <w:rPr>
          <w:rFonts w:ascii="Times New Roman" w:hAnsi="Times New Roman" w:cs="Times New Roman"/>
          <w:sz w:val="22"/>
          <w:szCs w:val="22"/>
        </w:rPr>
        <w:t xml:space="preserve"> в 1</w:t>
      </w:r>
      <w:r w:rsidR="002A1F56" w:rsidRPr="00B239D5">
        <w:rPr>
          <w:rFonts w:ascii="Times New Roman" w:hAnsi="Times New Roman" w:cs="Times New Roman"/>
          <w:sz w:val="22"/>
          <w:szCs w:val="22"/>
        </w:rPr>
        <w:t>0.00</w:t>
      </w:r>
      <w:r w:rsidR="008E683D" w:rsidRPr="00B239D5">
        <w:rPr>
          <w:rFonts w:ascii="Times New Roman" w:hAnsi="Times New Roman" w:cs="Times New Roman"/>
          <w:sz w:val="22"/>
          <w:szCs w:val="22"/>
        </w:rPr>
        <w:tab/>
      </w:r>
      <w:r w:rsidR="008E683D" w:rsidRPr="00B239D5">
        <w:rPr>
          <w:rFonts w:ascii="Times New Roman" w:hAnsi="Times New Roman" w:cs="Times New Roman"/>
          <w:sz w:val="22"/>
          <w:szCs w:val="22"/>
        </w:rPr>
        <w:tab/>
      </w:r>
      <w:r w:rsidR="008E683D" w:rsidRPr="00B239D5">
        <w:rPr>
          <w:rFonts w:ascii="Times New Roman" w:hAnsi="Times New Roman" w:cs="Times New Roman"/>
          <w:sz w:val="22"/>
          <w:szCs w:val="22"/>
        </w:rPr>
        <w:tab/>
      </w:r>
    </w:p>
    <w:p w:rsidR="008E683D" w:rsidRPr="00B239D5" w:rsidRDefault="008E683D" w:rsidP="00990B7D">
      <w:p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Место проведения </w:t>
      </w:r>
      <w:r w:rsidR="00740019" w:rsidRPr="00B239D5">
        <w:rPr>
          <w:rFonts w:ascii="Times New Roman" w:hAnsi="Times New Roman" w:cs="Times New Roman"/>
          <w:sz w:val="22"/>
          <w:szCs w:val="22"/>
        </w:rPr>
        <w:t xml:space="preserve">заседания: Ярославская область, </w:t>
      </w:r>
      <w:r w:rsidRPr="00B239D5">
        <w:rPr>
          <w:rFonts w:ascii="Times New Roman" w:hAnsi="Times New Roman" w:cs="Times New Roman"/>
          <w:sz w:val="22"/>
          <w:szCs w:val="22"/>
        </w:rPr>
        <w:t xml:space="preserve">г. Тутаев, ул. </w:t>
      </w:r>
      <w:proofErr w:type="gramStart"/>
      <w:r w:rsidRPr="00B239D5">
        <w:rPr>
          <w:rFonts w:ascii="Times New Roman" w:hAnsi="Times New Roman" w:cs="Times New Roman"/>
          <w:sz w:val="22"/>
          <w:szCs w:val="22"/>
        </w:rPr>
        <w:t>Романовская</w:t>
      </w:r>
      <w:proofErr w:type="gramEnd"/>
      <w:r w:rsidRPr="00B239D5">
        <w:rPr>
          <w:rFonts w:ascii="Times New Roman" w:hAnsi="Times New Roman" w:cs="Times New Roman"/>
          <w:sz w:val="22"/>
          <w:szCs w:val="22"/>
        </w:rPr>
        <w:t xml:space="preserve"> д.35, </w:t>
      </w:r>
      <w:r w:rsidR="00FD6B01" w:rsidRPr="00B239D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B239D5">
        <w:rPr>
          <w:rFonts w:ascii="Times New Roman" w:hAnsi="Times New Roman" w:cs="Times New Roman"/>
          <w:sz w:val="22"/>
          <w:szCs w:val="22"/>
        </w:rPr>
        <w:t xml:space="preserve">3 этаж, зал видеоконференцсвязи. </w:t>
      </w:r>
    </w:p>
    <w:p w:rsidR="00FD6B01" w:rsidRPr="00B239D5" w:rsidRDefault="00FD6B01" w:rsidP="00990B7D">
      <w:p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A1F56" w:rsidRPr="00B239D5" w:rsidRDefault="002A1F56" w:rsidP="00990B7D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Упадышев Анатолий Игоревич – председатель Общественной палаты Тутаевского муниципального района, председатель Комиссии;</w:t>
      </w:r>
    </w:p>
    <w:p w:rsidR="002A1F56" w:rsidRPr="00B239D5" w:rsidRDefault="002A1F56" w:rsidP="00990B7D">
      <w:p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6A44FE" w:rsidRPr="00B239D5" w:rsidRDefault="008E683D" w:rsidP="00990B7D">
      <w:p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Присутств</w:t>
      </w:r>
      <w:r w:rsidR="003F383D" w:rsidRPr="00B239D5">
        <w:rPr>
          <w:rFonts w:ascii="Times New Roman" w:hAnsi="Times New Roman" w:cs="Times New Roman"/>
          <w:sz w:val="22"/>
          <w:szCs w:val="22"/>
        </w:rPr>
        <w:t>овали:</w:t>
      </w:r>
    </w:p>
    <w:p w:rsidR="00FD6B01" w:rsidRPr="00B239D5" w:rsidRDefault="00FD6B01" w:rsidP="00990B7D">
      <w:p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8E683D" w:rsidRPr="00B239D5" w:rsidRDefault="002A1F56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Кудашева Ирина Геннадьевна</w:t>
      </w:r>
      <w:r w:rsidR="008E683D" w:rsidRPr="00B239D5">
        <w:rPr>
          <w:rFonts w:ascii="Times New Roman" w:hAnsi="Times New Roman" w:cs="Times New Roman"/>
          <w:sz w:val="22"/>
          <w:szCs w:val="22"/>
        </w:rPr>
        <w:t xml:space="preserve">  – исполняющий обязанности директора МКУ «Центр </w:t>
      </w:r>
      <w:proofErr w:type="gramStart"/>
      <w:r w:rsidR="008E683D" w:rsidRPr="00B239D5">
        <w:rPr>
          <w:rFonts w:ascii="Times New Roman" w:hAnsi="Times New Roman" w:cs="Times New Roman"/>
          <w:sz w:val="22"/>
          <w:szCs w:val="22"/>
        </w:rPr>
        <w:t>контрактных</w:t>
      </w:r>
      <w:proofErr w:type="gramEnd"/>
      <w:r w:rsidR="008E683D" w:rsidRPr="00B239D5">
        <w:rPr>
          <w:rFonts w:ascii="Times New Roman" w:hAnsi="Times New Roman" w:cs="Times New Roman"/>
          <w:sz w:val="22"/>
          <w:szCs w:val="22"/>
        </w:rPr>
        <w:t xml:space="preserve"> отношений» ТМР, </w:t>
      </w:r>
      <w:r w:rsidRPr="00B239D5">
        <w:rPr>
          <w:rFonts w:ascii="Times New Roman" w:hAnsi="Times New Roman" w:cs="Times New Roman"/>
          <w:sz w:val="22"/>
          <w:szCs w:val="22"/>
        </w:rPr>
        <w:t xml:space="preserve">секретарь </w:t>
      </w:r>
      <w:r w:rsidR="008E683D" w:rsidRPr="00B239D5">
        <w:rPr>
          <w:rFonts w:ascii="Times New Roman" w:hAnsi="Times New Roman" w:cs="Times New Roman"/>
          <w:sz w:val="22"/>
          <w:szCs w:val="22"/>
        </w:rPr>
        <w:t xml:space="preserve"> Комиссии;</w:t>
      </w:r>
    </w:p>
    <w:p w:rsidR="00520CA8" w:rsidRPr="00B239D5" w:rsidRDefault="002A1F56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Калганов Алексей Валентинович – депутат Ярославской областной Думы; </w:t>
      </w:r>
    </w:p>
    <w:p w:rsidR="00520CA8" w:rsidRPr="00B239D5" w:rsidRDefault="002A1F56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Касьянова Екатерина Николаевна – заместитель Главы Администрации Тутаевского муниципального района по градостроительным вопросам – начальник управления архитектуры и градостроительства Администрации ТМР – главный архитектор ТМР;</w:t>
      </w:r>
    </w:p>
    <w:p w:rsidR="00520CA8" w:rsidRPr="00B239D5" w:rsidRDefault="008E683D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Баркина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Анна Николаевна -  заместитель начальника управления экономического развития и </w:t>
      </w:r>
      <w:proofErr w:type="gramStart"/>
      <w:r w:rsidRPr="00B239D5">
        <w:rPr>
          <w:rFonts w:ascii="Times New Roman" w:hAnsi="Times New Roman" w:cs="Times New Roman"/>
          <w:sz w:val="22"/>
          <w:szCs w:val="22"/>
        </w:rPr>
        <w:t>инвестицио</w:t>
      </w:r>
      <w:r w:rsidR="002A1F56" w:rsidRPr="00B239D5">
        <w:rPr>
          <w:rFonts w:ascii="Times New Roman" w:hAnsi="Times New Roman" w:cs="Times New Roman"/>
          <w:sz w:val="22"/>
          <w:szCs w:val="22"/>
        </w:rPr>
        <w:t>нной</w:t>
      </w:r>
      <w:proofErr w:type="gramEnd"/>
      <w:r w:rsidR="002A1F56" w:rsidRPr="00B239D5">
        <w:rPr>
          <w:rFonts w:ascii="Times New Roman" w:hAnsi="Times New Roman" w:cs="Times New Roman"/>
          <w:sz w:val="22"/>
          <w:szCs w:val="22"/>
        </w:rPr>
        <w:t xml:space="preserve"> политики Администрации ТМР;</w:t>
      </w:r>
      <w:r w:rsidRPr="00B239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0CA8" w:rsidRPr="00B239D5" w:rsidRDefault="008E683D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Ершов Сергей Юрьевич – председатель Муниципального Совета городского поселения Т</w:t>
      </w:r>
      <w:r w:rsidR="00E90616" w:rsidRPr="00B239D5">
        <w:rPr>
          <w:rFonts w:ascii="Times New Roman" w:hAnsi="Times New Roman" w:cs="Times New Roman"/>
          <w:sz w:val="22"/>
          <w:szCs w:val="22"/>
        </w:rPr>
        <w:t>утаев</w:t>
      </w:r>
      <w:r w:rsidRPr="00B239D5">
        <w:rPr>
          <w:rFonts w:ascii="Times New Roman" w:hAnsi="Times New Roman" w:cs="Times New Roman"/>
          <w:sz w:val="22"/>
          <w:szCs w:val="22"/>
        </w:rPr>
        <w:t>;</w:t>
      </w:r>
    </w:p>
    <w:p w:rsidR="00520CA8" w:rsidRPr="00B239D5" w:rsidRDefault="008E683D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Пахомов Александр Федорович – заместитель председателя координационного совета по малому и среднему предпринимательству и содействию развития конкуренции при Главе Тутаевского муниципального района,  председатель комиссии по вопросам экономики, ЖКХ, строительства и АПК Общественной палаты Тутаевского муницип</w:t>
      </w:r>
      <w:r w:rsidR="00E90616" w:rsidRPr="00B239D5">
        <w:rPr>
          <w:rFonts w:ascii="Times New Roman" w:hAnsi="Times New Roman" w:cs="Times New Roman"/>
          <w:sz w:val="22"/>
          <w:szCs w:val="22"/>
        </w:rPr>
        <w:t>ального района</w:t>
      </w:r>
      <w:r w:rsidRPr="00B239D5">
        <w:rPr>
          <w:rFonts w:ascii="Times New Roman" w:hAnsi="Times New Roman" w:cs="Times New Roman"/>
          <w:sz w:val="22"/>
          <w:szCs w:val="22"/>
        </w:rPr>
        <w:t>;</w:t>
      </w:r>
    </w:p>
    <w:p w:rsidR="00520CA8" w:rsidRPr="00B239D5" w:rsidRDefault="008E683D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Косовичева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Ольга Николаевна – председатель Тутаевской районной местной организации Ярославской областной организации общероссийской общественной организации «Всероссийское общество инвалидов», член комиссии по вопросам здравоохранения и социальной политики Общественной палаты Тутаевского муницип</w:t>
      </w:r>
      <w:r w:rsidR="00E90616" w:rsidRPr="00B239D5">
        <w:rPr>
          <w:rFonts w:ascii="Times New Roman" w:hAnsi="Times New Roman" w:cs="Times New Roman"/>
          <w:sz w:val="22"/>
          <w:szCs w:val="22"/>
        </w:rPr>
        <w:t>ального района</w:t>
      </w:r>
      <w:r w:rsidRPr="00B239D5">
        <w:rPr>
          <w:rFonts w:ascii="Times New Roman" w:hAnsi="Times New Roman" w:cs="Times New Roman"/>
          <w:sz w:val="22"/>
          <w:szCs w:val="22"/>
        </w:rPr>
        <w:t>;</w:t>
      </w:r>
    </w:p>
    <w:p w:rsidR="00520CA8" w:rsidRPr="00B239D5" w:rsidRDefault="008E683D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Бортяков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Виталий Русланович -  директор МБУ «Информационно-аналитический центр»;</w:t>
      </w:r>
    </w:p>
    <w:p w:rsidR="00520CA8" w:rsidRPr="00B239D5" w:rsidRDefault="008E683D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Тихомирова Светлана Николаевна – заместитель начальника управления культуры и молодежной политики Администрации ТМР;</w:t>
      </w:r>
    </w:p>
    <w:p w:rsidR="00520CA8" w:rsidRPr="00B239D5" w:rsidRDefault="008E683D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Конев Дмитрий Михайлович – директор МУ «Социальное агентство «Молодежный центр «ГАЛАКТИКА»; </w:t>
      </w:r>
    </w:p>
    <w:p w:rsidR="00520CA8" w:rsidRPr="00B239D5" w:rsidRDefault="008E683D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Ринкевич Дмитрий Иосифович – главный редактор Тутаевской массово</w:t>
      </w:r>
      <w:r w:rsidR="00337078" w:rsidRPr="00B239D5">
        <w:rPr>
          <w:rFonts w:ascii="Times New Roman" w:hAnsi="Times New Roman" w:cs="Times New Roman"/>
          <w:sz w:val="22"/>
          <w:szCs w:val="22"/>
        </w:rPr>
        <w:t>й муниципальной газеты «Берега»;</w:t>
      </w:r>
    </w:p>
    <w:p w:rsidR="002A1F56" w:rsidRPr="00B239D5" w:rsidRDefault="002A1F56" w:rsidP="00234B07">
      <w:pPr>
        <w:pStyle w:val="a3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Тихомирова Марина Юрьевна – депутат Муниципального Совета городского по</w:t>
      </w:r>
      <w:r w:rsidR="008E31B5" w:rsidRPr="00B239D5">
        <w:rPr>
          <w:rFonts w:ascii="Times New Roman" w:hAnsi="Times New Roman" w:cs="Times New Roman"/>
          <w:sz w:val="22"/>
          <w:szCs w:val="22"/>
        </w:rPr>
        <w:t>селения Тутаев</w:t>
      </w:r>
      <w:r w:rsidRPr="00B239D5">
        <w:rPr>
          <w:rFonts w:ascii="Times New Roman" w:hAnsi="Times New Roman" w:cs="Times New Roman"/>
          <w:sz w:val="22"/>
          <w:szCs w:val="22"/>
        </w:rPr>
        <w:t>.</w:t>
      </w:r>
    </w:p>
    <w:p w:rsidR="00A52590" w:rsidRPr="00B239D5" w:rsidRDefault="00337078" w:rsidP="00990B7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Н</w:t>
      </w:r>
      <w:r w:rsidR="006A44FE" w:rsidRPr="00B239D5">
        <w:rPr>
          <w:rFonts w:ascii="Times New Roman" w:hAnsi="Times New Roman" w:cs="Times New Roman"/>
          <w:sz w:val="22"/>
          <w:szCs w:val="22"/>
        </w:rPr>
        <w:t>а заседании присутствовал</w:t>
      </w:r>
      <w:r w:rsidR="00E50FFB" w:rsidRPr="00B239D5">
        <w:rPr>
          <w:rFonts w:ascii="Times New Roman" w:hAnsi="Times New Roman" w:cs="Times New Roman"/>
          <w:sz w:val="22"/>
          <w:szCs w:val="22"/>
        </w:rPr>
        <w:t xml:space="preserve">о </w:t>
      </w:r>
      <w:r w:rsidR="00935031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8E31B5" w:rsidRPr="00B239D5">
        <w:rPr>
          <w:rFonts w:ascii="Times New Roman" w:hAnsi="Times New Roman" w:cs="Times New Roman"/>
          <w:sz w:val="22"/>
          <w:szCs w:val="22"/>
        </w:rPr>
        <w:t>13</w:t>
      </w:r>
      <w:r w:rsidR="002A1F56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935031" w:rsidRPr="00B239D5">
        <w:rPr>
          <w:rFonts w:ascii="Times New Roman" w:hAnsi="Times New Roman" w:cs="Times New Roman"/>
          <w:sz w:val="22"/>
          <w:szCs w:val="22"/>
        </w:rPr>
        <w:t xml:space="preserve"> человек (</w:t>
      </w:r>
      <w:r w:rsidR="008E31B5" w:rsidRPr="00B239D5">
        <w:rPr>
          <w:rFonts w:ascii="Times New Roman" w:hAnsi="Times New Roman" w:cs="Times New Roman"/>
          <w:sz w:val="22"/>
          <w:szCs w:val="22"/>
        </w:rPr>
        <w:t>82</w:t>
      </w:r>
      <w:r w:rsidR="00935031" w:rsidRPr="00B239D5">
        <w:rPr>
          <w:rFonts w:ascii="Times New Roman" w:hAnsi="Times New Roman" w:cs="Times New Roman"/>
          <w:sz w:val="22"/>
          <w:szCs w:val="22"/>
        </w:rPr>
        <w:t>% установленной численности).</w:t>
      </w:r>
      <w:r w:rsidR="00AC10A2" w:rsidRPr="00B239D5">
        <w:rPr>
          <w:rFonts w:ascii="Times New Roman" w:hAnsi="Times New Roman" w:cs="Times New Roman"/>
          <w:sz w:val="22"/>
          <w:szCs w:val="22"/>
        </w:rPr>
        <w:t xml:space="preserve"> Заседание комиссии </w:t>
      </w:r>
      <w:r w:rsidR="00E50FFB" w:rsidRPr="00B239D5">
        <w:rPr>
          <w:rFonts w:ascii="Times New Roman" w:hAnsi="Times New Roman" w:cs="Times New Roman"/>
          <w:sz w:val="22"/>
          <w:szCs w:val="22"/>
        </w:rPr>
        <w:t>– очное заседание</w:t>
      </w:r>
      <w:r w:rsidR="00AC10A2" w:rsidRPr="00B239D5">
        <w:rPr>
          <w:rFonts w:ascii="Times New Roman" w:hAnsi="Times New Roman" w:cs="Times New Roman"/>
          <w:sz w:val="22"/>
          <w:szCs w:val="22"/>
        </w:rPr>
        <w:t>.</w:t>
      </w:r>
      <w:r w:rsidR="004914D6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A52590" w:rsidRPr="00B239D5">
        <w:rPr>
          <w:rFonts w:ascii="Times New Roman" w:hAnsi="Times New Roman" w:cs="Times New Roman"/>
          <w:sz w:val="22"/>
          <w:szCs w:val="22"/>
        </w:rPr>
        <w:t xml:space="preserve">Кворум для принятия решений </w:t>
      </w:r>
      <w:r w:rsidR="000A2439" w:rsidRPr="00B239D5">
        <w:rPr>
          <w:rFonts w:ascii="Times New Roman" w:hAnsi="Times New Roman" w:cs="Times New Roman"/>
          <w:sz w:val="22"/>
          <w:szCs w:val="22"/>
        </w:rPr>
        <w:t>имеется</w:t>
      </w:r>
      <w:r w:rsidR="004D7799" w:rsidRPr="00B239D5">
        <w:rPr>
          <w:rFonts w:ascii="Times New Roman" w:hAnsi="Times New Roman" w:cs="Times New Roman"/>
          <w:sz w:val="22"/>
          <w:szCs w:val="22"/>
        </w:rPr>
        <w:t>, комиссия является правомочной.</w:t>
      </w:r>
    </w:p>
    <w:p w:rsidR="00740019" w:rsidRPr="00B239D5" w:rsidRDefault="00740019" w:rsidP="00990B7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D75EB" w:rsidRPr="00B239D5" w:rsidRDefault="006F48E2" w:rsidP="00990B7D">
      <w:p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Заседание ведет</w:t>
      </w:r>
      <w:r w:rsidR="00316160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04122B" w:rsidRPr="00B239D5">
        <w:rPr>
          <w:rFonts w:ascii="Times New Roman" w:hAnsi="Times New Roman" w:cs="Times New Roman"/>
          <w:sz w:val="22"/>
          <w:szCs w:val="22"/>
        </w:rPr>
        <w:t>Упадышев Анатолий Игоревич</w:t>
      </w:r>
      <w:r w:rsidR="00316160" w:rsidRPr="00B239D5">
        <w:rPr>
          <w:rFonts w:ascii="Times New Roman" w:hAnsi="Times New Roman" w:cs="Times New Roman"/>
          <w:sz w:val="22"/>
          <w:szCs w:val="22"/>
        </w:rPr>
        <w:t>.</w:t>
      </w:r>
    </w:p>
    <w:p w:rsidR="00FD6B01" w:rsidRPr="00B239D5" w:rsidRDefault="00FD6B01" w:rsidP="00990B7D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5154C0" w:rsidRPr="00B239D5" w:rsidRDefault="005154C0" w:rsidP="00234B07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Повестка заседания:</w:t>
      </w:r>
    </w:p>
    <w:p w:rsidR="00FD6B01" w:rsidRPr="00B239D5" w:rsidRDefault="00FD6B01" w:rsidP="00990B7D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E80452" w:rsidRPr="00B239D5" w:rsidRDefault="004F3154" w:rsidP="00990B7D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Подведение итогов приема предложений от населения о мероприятиях, которые целесообразно реализовывать на общественной территории, выбранной для участия во Всероссийском конкурсе лучших проектов создания комфортной городской среды в 2024 году. </w:t>
      </w:r>
    </w:p>
    <w:p w:rsidR="00B239D5" w:rsidRPr="00B239D5" w:rsidRDefault="00B239D5" w:rsidP="00B239D5">
      <w:pPr>
        <w:pStyle w:val="HTML"/>
        <w:tabs>
          <w:tab w:val="clear" w:pos="916"/>
          <w:tab w:val="clear" w:pos="1832"/>
          <w:tab w:val="left" w:pos="567"/>
          <w:tab w:val="left" w:pos="993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80452" w:rsidRPr="00B239D5" w:rsidRDefault="004F3154" w:rsidP="00990B7D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Определение перечня мероприятий, которые целесообразно реализовывать на общественной территории, выбранной для участия во Всероссийском конкурсе лучших проектов создания комфортной городской среды в 2024 году. </w:t>
      </w:r>
      <w:r w:rsidR="00E63D43" w:rsidRPr="00B239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39D5" w:rsidRPr="00B239D5" w:rsidRDefault="00B239D5" w:rsidP="00B239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D5691" w:rsidRDefault="00E80452" w:rsidP="00990B7D">
      <w:pPr>
        <w:pStyle w:val="HTML"/>
        <w:tabs>
          <w:tab w:val="clear" w:pos="916"/>
          <w:tab w:val="clear" w:pos="1832"/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lastRenderedPageBreak/>
        <w:t xml:space="preserve">Дополнительных предложений по включению вопросов в повестку заседания не поступает. Повестка заседания утверждается </w:t>
      </w:r>
      <w:r w:rsidRPr="00B239D5">
        <w:rPr>
          <w:rFonts w:ascii="Times New Roman" w:hAnsi="Times New Roman" w:cs="Times New Roman"/>
          <w:i/>
          <w:sz w:val="22"/>
          <w:szCs w:val="22"/>
        </w:rPr>
        <w:t>единогласно</w:t>
      </w:r>
      <w:r w:rsidRPr="00B239D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239D5" w:rsidRPr="00B239D5" w:rsidRDefault="00B239D5" w:rsidP="00990B7D">
      <w:pPr>
        <w:pStyle w:val="HTML"/>
        <w:tabs>
          <w:tab w:val="clear" w:pos="916"/>
          <w:tab w:val="clear" w:pos="1832"/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D5691" w:rsidRPr="00B239D5" w:rsidRDefault="003D716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  <w:u w:val="single"/>
        </w:rPr>
        <w:t>В</w:t>
      </w:r>
      <w:r w:rsidR="00951490" w:rsidRPr="00B239D5">
        <w:rPr>
          <w:rFonts w:ascii="Times New Roman" w:hAnsi="Times New Roman" w:cs="Times New Roman"/>
          <w:sz w:val="22"/>
          <w:szCs w:val="22"/>
          <w:u w:val="single"/>
        </w:rPr>
        <w:t xml:space="preserve">опрос № </w:t>
      </w:r>
      <w:r w:rsidR="00E07F92" w:rsidRPr="00B239D5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BD5691" w:rsidRPr="00B239D5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BD5691" w:rsidRPr="00B239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3154" w:rsidRPr="00B239D5" w:rsidRDefault="004F3154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Председатель комиссии Упадышев А.И сообщил, что ранее для участия во Всероссийском конкурсе лучших проектов создания комфортной городской среды в малых городах и исторических поселений по результатам общественных обсуждений выбрана территория:</w:t>
      </w:r>
      <w:r w:rsidR="008E31B5" w:rsidRPr="00B239D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239D5">
        <w:rPr>
          <w:rFonts w:ascii="Times New Roman" w:hAnsi="Times New Roman" w:cs="Times New Roman"/>
          <w:sz w:val="22"/>
          <w:szCs w:val="22"/>
        </w:rPr>
        <w:t xml:space="preserve"> г. Тутаев, ул. Волжская набережная (правый берег) по направлению от Воскресенского собора до льнокомбината «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Тульма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». </w:t>
      </w:r>
      <w:proofErr w:type="gramStart"/>
      <w:r w:rsidRPr="00B239D5">
        <w:rPr>
          <w:rFonts w:ascii="Times New Roman" w:hAnsi="Times New Roman" w:cs="Times New Roman"/>
          <w:sz w:val="22"/>
          <w:szCs w:val="22"/>
        </w:rPr>
        <w:t>Постановлением Администрации Тутаевского муниципального района   от 08.12.2023 №885а-п «О сборе предложения для участия городского поселения Тутаев Ярославской области во Всероссийском конкурсе лучших проектов создания комфортной городской среды» организован сбор предложений от жителей городского поселения Тутаев о предлагаемых мероприятиях по благоустройству выбранной общественной территории в период с 14.12.2023г. по 21.01.2024г.</w:t>
      </w:r>
      <w:proofErr w:type="gramEnd"/>
    </w:p>
    <w:p w:rsidR="004F3154" w:rsidRPr="00B239D5" w:rsidRDefault="004F3154" w:rsidP="00990B7D">
      <w:pPr>
        <w:pStyle w:val="a3"/>
        <w:ind w:left="284" w:firstLine="567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Прием предложений от жителей осуществлялся следующим образом: </w:t>
      </w:r>
    </w:p>
    <w:p w:rsidR="004F3154" w:rsidRPr="00B239D5" w:rsidRDefault="004F3154" w:rsidP="00990B7D">
      <w:pPr>
        <w:pStyle w:val="a3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39D5">
        <w:rPr>
          <w:rFonts w:ascii="Times New Roman" w:hAnsi="Times New Roman" w:cs="Times New Roman"/>
          <w:color w:val="000000"/>
          <w:sz w:val="22"/>
          <w:szCs w:val="22"/>
        </w:rPr>
        <w:t>- заполнение</w:t>
      </w:r>
      <w:r w:rsidR="00B471AB" w:rsidRPr="00B239D5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 электронной формы голосования, расположенной по ссылке  </w:t>
      </w:r>
      <w:hyperlink r:id="rId8" w:history="1">
        <w:r w:rsidRPr="00B239D5">
          <w:rPr>
            <w:rStyle w:val="a9"/>
            <w:rFonts w:ascii="Times New Roman" w:hAnsi="Times New Roman" w:cs="Times New Roman"/>
            <w:sz w:val="22"/>
            <w:szCs w:val="22"/>
          </w:rPr>
          <w:t>https://docs.google.com/forms/d/e/1FAIpQLSecwZQsJlWP4hT6MocKTKUM7M3IFCGwYc6FwvcwUHJYgeOodA/viewform</w:t>
        </w:r>
      </w:hyperlink>
      <w:r w:rsidR="003F383D" w:rsidRPr="00B239D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F3154" w:rsidRPr="00B239D5" w:rsidRDefault="004F3154" w:rsidP="00990B7D">
      <w:pPr>
        <w:pStyle w:val="a3"/>
        <w:ind w:left="0" w:firstLine="567"/>
        <w:contextualSpacing w:val="0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color w:val="000000"/>
          <w:sz w:val="22"/>
          <w:szCs w:val="22"/>
        </w:rPr>
        <w:t>- комментари</w:t>
      </w:r>
      <w:r w:rsidR="00B471AB" w:rsidRPr="00B239D5">
        <w:rPr>
          <w:rFonts w:ascii="Times New Roman" w:hAnsi="Times New Roman" w:cs="Times New Roman"/>
          <w:color w:val="000000"/>
          <w:sz w:val="22"/>
          <w:szCs w:val="22"/>
        </w:rPr>
        <w:t>ями</w:t>
      </w:r>
      <w:r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 под публикациями о начале сбора предложений от жителей на Конкурс на официальной странице Администрации Тутаевского муниципального района </w:t>
      </w:r>
      <w:hyperlink r:id="rId9" w:history="1">
        <w:r w:rsidRPr="00B239D5">
          <w:rPr>
            <w:rStyle w:val="a9"/>
            <w:rFonts w:ascii="Times New Roman" w:hAnsi="Times New Roman" w:cs="Times New Roman"/>
            <w:sz w:val="22"/>
            <w:szCs w:val="22"/>
          </w:rPr>
          <w:t>https://vk.com/tutaevadm</w:t>
        </w:r>
      </w:hyperlink>
      <w:r w:rsidRPr="00B239D5">
        <w:rPr>
          <w:rFonts w:ascii="Times New Roman" w:hAnsi="Times New Roman" w:cs="Times New Roman"/>
          <w:color w:val="000000"/>
          <w:sz w:val="22"/>
          <w:szCs w:val="22"/>
        </w:rPr>
        <w:t>,  на официальной странице «ТУТАЕВ</w:t>
      </w:r>
      <w:proofErr w:type="gramStart"/>
      <w:r w:rsidRPr="00B239D5">
        <w:rPr>
          <w:rFonts w:ascii="Times New Roman" w:hAnsi="Times New Roman" w:cs="Times New Roman"/>
          <w:color w:val="000000"/>
          <w:sz w:val="22"/>
          <w:szCs w:val="22"/>
        </w:rPr>
        <w:t>.Ц</w:t>
      </w:r>
      <w:proofErr w:type="gramEnd"/>
      <w:r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ЕНТР НОВОСТЕЙ» в социальной сети </w:t>
      </w:r>
      <w:proofErr w:type="spellStart"/>
      <w:r w:rsidRPr="00B239D5">
        <w:rPr>
          <w:rFonts w:ascii="Times New Roman" w:hAnsi="Times New Roman" w:cs="Times New Roman"/>
          <w:color w:val="000000"/>
          <w:sz w:val="22"/>
          <w:szCs w:val="22"/>
        </w:rPr>
        <w:t>ВКонтакте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B239D5">
          <w:rPr>
            <w:rStyle w:val="a9"/>
            <w:rFonts w:ascii="Times New Roman" w:hAnsi="Times New Roman" w:cs="Times New Roman"/>
            <w:sz w:val="22"/>
            <w:szCs w:val="22"/>
          </w:rPr>
          <w:t>https://vk.com/tutaev.centrnovostey</w:t>
        </w:r>
      </w:hyperlink>
      <w:r w:rsidRPr="00B239D5">
        <w:rPr>
          <w:rStyle w:val="a9"/>
          <w:rFonts w:ascii="Times New Roman" w:hAnsi="Times New Roman" w:cs="Times New Roman"/>
          <w:sz w:val="22"/>
          <w:szCs w:val="22"/>
        </w:rPr>
        <w:t>;</w:t>
      </w:r>
    </w:p>
    <w:p w:rsidR="004F3154" w:rsidRPr="00B239D5" w:rsidRDefault="004F3154" w:rsidP="00990B7D">
      <w:pPr>
        <w:pStyle w:val="a3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39D5">
        <w:rPr>
          <w:rFonts w:ascii="Times New Roman" w:hAnsi="Times New Roman" w:cs="Times New Roman"/>
          <w:color w:val="000000"/>
          <w:sz w:val="22"/>
          <w:szCs w:val="22"/>
        </w:rPr>
        <w:t>- предложения от жителей принима</w:t>
      </w:r>
      <w:r w:rsidR="00B471AB"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лись </w:t>
      </w:r>
      <w:r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 в рабочие дни (понедельник-пятница) с 8.00 до 17.00 по адресу:  Администрация ТМР, г. Тутаев, ул. Романовская, д.35, каб.7; эл. почта: </w:t>
      </w:r>
      <w:r w:rsidRPr="00B239D5">
        <w:rPr>
          <w:rFonts w:ascii="Times New Roman" w:hAnsi="Times New Roman" w:cs="Times New Roman"/>
          <w:color w:val="000000"/>
          <w:sz w:val="22"/>
          <w:szCs w:val="22"/>
          <w:lang w:val="en-US"/>
        </w:rPr>
        <w:t>barkina</w:t>
      </w:r>
      <w:r w:rsidRPr="00B239D5">
        <w:rPr>
          <w:rFonts w:ascii="Times New Roman" w:hAnsi="Times New Roman" w:cs="Times New Roman"/>
          <w:color w:val="000000"/>
          <w:sz w:val="22"/>
          <w:szCs w:val="22"/>
        </w:rPr>
        <w:t>2013@</w:t>
      </w:r>
      <w:proofErr w:type="spellStart"/>
      <w:r w:rsidRPr="00B239D5">
        <w:rPr>
          <w:rFonts w:ascii="Times New Roman" w:hAnsi="Times New Roman" w:cs="Times New Roman"/>
          <w:color w:val="000000"/>
          <w:sz w:val="22"/>
          <w:szCs w:val="22"/>
          <w:lang w:val="en-US"/>
        </w:rPr>
        <w:t>gmail</w:t>
      </w:r>
      <w:proofErr w:type="spellEnd"/>
      <w:r w:rsidRPr="00B239D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239D5">
        <w:rPr>
          <w:rFonts w:ascii="Times New Roman" w:hAnsi="Times New Roman" w:cs="Times New Roman"/>
          <w:color w:val="000000"/>
          <w:sz w:val="22"/>
          <w:szCs w:val="22"/>
          <w:lang w:val="en-US"/>
        </w:rPr>
        <w:t>com</w:t>
      </w:r>
      <w:r w:rsidRPr="00B239D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F3154" w:rsidRPr="00B239D5" w:rsidRDefault="004F3154" w:rsidP="00990B7D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39D5">
        <w:rPr>
          <w:rFonts w:ascii="Times New Roman" w:hAnsi="Times New Roman" w:cs="Times New Roman"/>
          <w:color w:val="000000"/>
          <w:sz w:val="22"/>
          <w:szCs w:val="22"/>
        </w:rPr>
        <w:t>Для сбора предложений жителей Администрация Тутаевского муниципального района проводи</w:t>
      </w:r>
      <w:r w:rsidR="00B471AB" w:rsidRPr="00B239D5">
        <w:rPr>
          <w:rFonts w:ascii="Times New Roman" w:hAnsi="Times New Roman" w:cs="Times New Roman"/>
          <w:color w:val="000000"/>
          <w:sz w:val="22"/>
          <w:szCs w:val="22"/>
        </w:rPr>
        <w:t>ла</w:t>
      </w:r>
      <w:r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 опросы, анкетировани</w:t>
      </w:r>
      <w:r w:rsidR="00B471AB" w:rsidRPr="00B239D5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, общие собрания жителей, встречи с трудовыми коллективами, </w:t>
      </w:r>
      <w:r w:rsidR="00990B7D"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 w:rsidRPr="00B239D5">
        <w:rPr>
          <w:rFonts w:ascii="Times New Roman" w:hAnsi="Times New Roman" w:cs="Times New Roman"/>
          <w:color w:val="000000"/>
          <w:sz w:val="22"/>
          <w:szCs w:val="22"/>
        </w:rPr>
        <w:t xml:space="preserve">с общественными объединениями. </w:t>
      </w:r>
    </w:p>
    <w:p w:rsidR="00B239D5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Проведены встречи с жителями города разных возрастных</w:t>
      </w:r>
      <w:r w:rsidR="001C56E1" w:rsidRPr="00B239D5">
        <w:rPr>
          <w:rFonts w:ascii="Times New Roman" w:hAnsi="Times New Roman" w:cs="Times New Roman"/>
          <w:sz w:val="22"/>
          <w:szCs w:val="22"/>
        </w:rPr>
        <w:t xml:space="preserve"> категорий</w:t>
      </w:r>
      <w:r w:rsidR="003F383D" w:rsidRPr="00B239D5"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1760"/>
        <w:gridCol w:w="3060"/>
        <w:gridCol w:w="2551"/>
        <w:gridCol w:w="1418"/>
      </w:tblGrid>
      <w:tr w:rsidR="00990B7D" w:rsidRPr="00B239D5" w:rsidTr="00990B7D">
        <w:tc>
          <w:tcPr>
            <w:tcW w:w="675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990B7D" w:rsidRPr="00B239D5" w:rsidRDefault="00990B7D" w:rsidP="00DB4097">
            <w:pPr>
              <w:pStyle w:val="HTML"/>
              <w:tabs>
                <w:tab w:val="clear" w:pos="916"/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1" w:type="dxa"/>
          </w:tcPr>
          <w:p w:rsidR="00990B7D" w:rsidRPr="00B239D5" w:rsidRDefault="00990B7D" w:rsidP="00DB4097">
            <w:pPr>
              <w:pStyle w:val="HTML"/>
              <w:tabs>
                <w:tab w:val="clear" w:pos="916"/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19 декабря 2023 года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Заседание совета местной организации Всероссийской организации ветеранов Тутаевского МР ЯО </w:t>
            </w:r>
          </w:p>
        </w:tc>
        <w:tc>
          <w:tcPr>
            <w:tcW w:w="2551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г. Тутаев, пр-т 50-летия Победы, д.</w:t>
            </w:r>
            <w:proofErr w:type="gramStart"/>
            <w:r w:rsidRPr="00B239D5">
              <w:rPr>
                <w:rFonts w:ascii="Times New Roman" w:hAnsi="Times New Roman" w:cs="Times New Roman"/>
              </w:rPr>
              <w:t>25</w:t>
            </w:r>
            <w:proofErr w:type="gramEnd"/>
            <w:r w:rsidRPr="00B239D5">
              <w:rPr>
                <w:rFonts w:ascii="Times New Roman" w:hAnsi="Times New Roman" w:cs="Times New Roman"/>
              </w:rPr>
              <w:t xml:space="preserve"> а МЦ «Галактика»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26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23 декабря 2023 года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Информация о старте приема предложений для жителей </w:t>
            </w:r>
          </w:p>
        </w:tc>
        <w:tc>
          <w:tcPr>
            <w:tcW w:w="2551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Городской парк г. Тутаев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5 000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26 декабря 2023 года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Собрание Тутаевской МО ВОС </w:t>
            </w:r>
          </w:p>
        </w:tc>
        <w:tc>
          <w:tcPr>
            <w:tcW w:w="2551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г. Тутаев, ул. Комсомольская, д.48 кв.32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26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28 декабря 2023 года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Собрание правления Тутаевской районной организации ЯОО ВОИ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>. Тутаев, ул. Комсомольская,  64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15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06 января 2024 года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Рабочее совещание для членов команды программы МШУ «</w:t>
            </w:r>
            <w:proofErr w:type="spellStart"/>
            <w:r w:rsidRPr="00B239D5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B239D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1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г. Тутаев, ул. Волжская набережная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8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09 января 2024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Собрание трудового коллектива МУ «Районный Дворец культуры имени А.Г. Малова» </w:t>
            </w:r>
          </w:p>
        </w:tc>
        <w:tc>
          <w:tcPr>
            <w:tcW w:w="2551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г. Тутаев, ул. Петра Шитова, 25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23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10 января 2024 года 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Встреча Главы Тутаевского муниципального района с жителями – осуждение предложений от жителей  и заполнение опросных листов (предложения по благоустройству Волжской набережной)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г. Тутаев, пр-т 50-летия Победы, д.</w:t>
            </w:r>
            <w:proofErr w:type="gramStart"/>
            <w:r w:rsidRPr="00B239D5">
              <w:rPr>
                <w:rFonts w:ascii="Times New Roman" w:hAnsi="Times New Roman" w:cs="Times New Roman"/>
              </w:rPr>
              <w:t>25</w:t>
            </w:r>
            <w:proofErr w:type="gramEnd"/>
            <w:r w:rsidRPr="00B239D5">
              <w:rPr>
                <w:rFonts w:ascii="Times New Roman" w:hAnsi="Times New Roman" w:cs="Times New Roman"/>
              </w:rPr>
              <w:t xml:space="preserve"> а МЦ «Галактика»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62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10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Собрание трудового кол</w:t>
            </w:r>
            <w:r w:rsidR="004A46C8" w:rsidRPr="00B239D5">
              <w:rPr>
                <w:rFonts w:ascii="Times New Roman" w:hAnsi="Times New Roman" w:cs="Times New Roman"/>
              </w:rPr>
              <w:t>л</w:t>
            </w:r>
            <w:r w:rsidRPr="00B239D5">
              <w:rPr>
                <w:rFonts w:ascii="Times New Roman" w:hAnsi="Times New Roman" w:cs="Times New Roman"/>
              </w:rPr>
              <w:t>ектива МОУ ДО «ДШИ» г. Тутаев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пр-т 50-летия Победы, 26а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39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10 января 2024 года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Заполнение опросных листов  (предложения по благоустройству Волжской </w:t>
            </w:r>
            <w:r w:rsidRPr="00B239D5">
              <w:rPr>
                <w:rFonts w:ascii="Times New Roman" w:hAnsi="Times New Roman" w:cs="Times New Roman"/>
              </w:rPr>
              <w:lastRenderedPageBreak/>
              <w:t>набережной)</w:t>
            </w:r>
          </w:p>
        </w:tc>
        <w:tc>
          <w:tcPr>
            <w:tcW w:w="2551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lastRenderedPageBreak/>
              <w:t xml:space="preserve">Департамент труда и социального развития Администрации ТМР и </w:t>
            </w:r>
            <w:r w:rsidRPr="00B239D5">
              <w:rPr>
                <w:rFonts w:ascii="Times New Roman" w:hAnsi="Times New Roman" w:cs="Times New Roman"/>
              </w:rPr>
              <w:lastRenderedPageBreak/>
              <w:t>МУ «Комплексный центр социального обслуживания населения «Милосердие»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lastRenderedPageBreak/>
              <w:t>67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10 января 2024 года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Общественное обсуждение с участниками Движения Первых Тутаевского муниципального района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г. Тутаев, пр-т 50-летия Победы, д.</w:t>
            </w:r>
            <w:proofErr w:type="gramStart"/>
            <w:r w:rsidRPr="00B239D5">
              <w:rPr>
                <w:rFonts w:ascii="Times New Roman" w:hAnsi="Times New Roman" w:cs="Times New Roman"/>
              </w:rPr>
              <w:t>25</w:t>
            </w:r>
            <w:proofErr w:type="gramEnd"/>
            <w:r w:rsidRPr="00B239D5">
              <w:rPr>
                <w:rFonts w:ascii="Times New Roman" w:hAnsi="Times New Roman" w:cs="Times New Roman"/>
              </w:rPr>
              <w:t xml:space="preserve"> а МЦ «Галактика»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9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10 января по 19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Заполнение опросных листов  (развитие туризма в г. Тутаев)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124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11 января 2024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Общественные обсуждения трудового коллектива МЦ «Галактика» и членов волонтерского отряда «Вверх»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г. Тутаев, пр-т 50-летия Победы, д.</w:t>
            </w:r>
            <w:proofErr w:type="gramStart"/>
            <w:r w:rsidRPr="00B239D5">
              <w:rPr>
                <w:rFonts w:ascii="Times New Roman" w:hAnsi="Times New Roman" w:cs="Times New Roman"/>
              </w:rPr>
              <w:t>25</w:t>
            </w:r>
            <w:proofErr w:type="gramEnd"/>
            <w:r w:rsidRPr="00B239D5">
              <w:rPr>
                <w:rFonts w:ascii="Times New Roman" w:hAnsi="Times New Roman" w:cs="Times New Roman"/>
              </w:rPr>
              <w:t xml:space="preserve"> а МЦ «Галактика»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11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Заседание трудового коллектива МУК «Централизованная библиотечная система» ТМР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>. Тутаев, ул. Моторостроителей 70а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21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17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Общее собрание работников МДОУ №4 «Буратино»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</w:t>
            </w:r>
            <w:proofErr w:type="gramStart"/>
            <w:r w:rsidR="00990B7D" w:rsidRPr="00B239D5">
              <w:rPr>
                <w:rFonts w:ascii="Times New Roman" w:hAnsi="Times New Roman" w:cs="Times New Roman"/>
              </w:rPr>
              <w:t>Розы-Люксембург</w:t>
            </w:r>
            <w:proofErr w:type="gramEnd"/>
            <w:r w:rsidR="00990B7D" w:rsidRPr="00B239D5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33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18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Заседание трудового коллектива МУ «Центр культуры и туризма «Романов-Борисоглебск»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>. Тутаев, ул. Луначарского, 40-а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11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18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Заседание педагогического совета МОУ Лицей №1 ТМР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пр-т Победы, 23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36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18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Заседание Общего собрания работников учреждения </w:t>
            </w:r>
            <w:r w:rsidR="004A46C8" w:rsidRPr="00B239D5">
              <w:rPr>
                <w:rFonts w:ascii="Times New Roman" w:hAnsi="Times New Roman" w:cs="Times New Roman"/>
              </w:rPr>
              <w:t xml:space="preserve"> МДОУ «Детский сад №3 «Лукошко»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Дементьева, 24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33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18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Совет трудового коллектива МДОУ ДС №5 «Радуга» ТМР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>. Тутаев, ул. Моторостроителей 66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47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18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Общее собрание работников МДОУ №12 «Полянка»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>. Тутаев, ул. Советская 24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37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18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Собрание трудового коллектива МДОУ «Детский сад №27 «Цветик –</w:t>
            </w:r>
            <w:r w:rsidR="004A46C8" w:rsidRPr="00B23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9D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B239D5">
              <w:rPr>
                <w:rFonts w:ascii="Times New Roman" w:hAnsi="Times New Roman" w:cs="Times New Roman"/>
              </w:rPr>
              <w:t>» ТМР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>. Тутаев, ул. Моторостроителей, 71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23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18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Общее собрание работников МДОУ «Детский сад №11»Колокольчик» ТМР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Комсомольская, 93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44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19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  <w:color w:val="000000"/>
              </w:rPr>
              <w:t> Собрание педагогического совета МОУ СШ №7 имени адмирала Ф.Ф. Ушакова 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Комсомольская, 117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80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19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Общее собрание трудового коллектива МОУ СШ №6 ТМР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>. Тутаев, ул. Моторостроителей, 54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72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19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Производственное совещание коллектива шк.№3  МОУ СШ №3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пр-т 50-летия Победы, 32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64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19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Оперативное совещание МДОУ «Детский сад №23 «Ромашка» ТМР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Дементьева, 10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37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19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Заседание педагогического коллектива МУ ДО СШ №1 (спортивная школа)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Комсомольская, 117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16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19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Собрание коллектива МУДО «Центр дополнительного образования «Созвездие» ТМР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</w:t>
            </w:r>
            <w:proofErr w:type="gramStart"/>
            <w:r w:rsidR="00990B7D" w:rsidRPr="00B239D5">
              <w:rPr>
                <w:rFonts w:ascii="Times New Roman" w:hAnsi="Times New Roman" w:cs="Times New Roman"/>
              </w:rPr>
              <w:t>Розы-Люксембург</w:t>
            </w:r>
            <w:proofErr w:type="gramEnd"/>
            <w:r w:rsidR="00990B7D" w:rsidRPr="00B239D5">
              <w:rPr>
                <w:rFonts w:ascii="Times New Roman" w:hAnsi="Times New Roman" w:cs="Times New Roman"/>
              </w:rPr>
              <w:t xml:space="preserve">, 64-а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35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19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Рабочая встреча по развитию сферы туризма в г. Тутаеве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Волжская набережная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16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19 января 2024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Собрание с жителями ул. Волжская набережная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Волжская набережная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15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20 января 2024 </w:t>
            </w:r>
          </w:p>
        </w:tc>
        <w:tc>
          <w:tcPr>
            <w:tcW w:w="3060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 xml:space="preserve">Рабочая встреча с экскурсоводами и краеведами </w:t>
            </w:r>
          </w:p>
        </w:tc>
        <w:tc>
          <w:tcPr>
            <w:tcW w:w="2551" w:type="dxa"/>
          </w:tcPr>
          <w:p w:rsidR="00990B7D" w:rsidRPr="00B239D5" w:rsidRDefault="00DF607F" w:rsidP="00990B7D">
            <w:pPr>
              <w:pStyle w:val="HTML"/>
              <w:tabs>
                <w:tab w:val="clear" w:pos="91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г</w:t>
            </w:r>
            <w:r w:rsidR="00990B7D" w:rsidRPr="00B239D5">
              <w:rPr>
                <w:rFonts w:ascii="Times New Roman" w:hAnsi="Times New Roman" w:cs="Times New Roman"/>
              </w:rPr>
              <w:t xml:space="preserve">. Тутаев, ул. Волжская набережная </w:t>
            </w:r>
          </w:p>
        </w:tc>
        <w:tc>
          <w:tcPr>
            <w:tcW w:w="1418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10</w:t>
            </w:r>
          </w:p>
        </w:tc>
      </w:tr>
      <w:tr w:rsidR="00990B7D" w:rsidRPr="00B239D5" w:rsidTr="00990B7D">
        <w:tc>
          <w:tcPr>
            <w:tcW w:w="675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clear" w:pos="4580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0B7D" w:rsidRPr="00B239D5" w:rsidRDefault="00990B7D" w:rsidP="00990B7D">
            <w:pPr>
              <w:pStyle w:val="HTML"/>
              <w:tabs>
                <w:tab w:val="clear" w:pos="916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B7D" w:rsidRPr="00B239D5" w:rsidRDefault="00990B7D" w:rsidP="009B1DDA">
            <w:pPr>
              <w:pStyle w:val="HTML"/>
              <w:tabs>
                <w:tab w:val="clear" w:pos="91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B239D5">
              <w:rPr>
                <w:rFonts w:ascii="Times New Roman" w:hAnsi="Times New Roman" w:cs="Times New Roman"/>
              </w:rPr>
              <w:t>6047 чел.</w:t>
            </w:r>
          </w:p>
        </w:tc>
      </w:tr>
    </w:tbl>
    <w:p w:rsidR="00B471AB" w:rsidRPr="00B239D5" w:rsidRDefault="003F383D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Опрос в электронной форме прошли жители г. Тутаев -  1021 чел. Высокие показатели по потребностям жителей были отмечены следующие пункты (выше 50% показатели):</w:t>
      </w:r>
    </w:p>
    <w:p w:rsidR="003F383D" w:rsidRPr="00B239D5" w:rsidRDefault="003F383D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lastRenderedPageBreak/>
        <w:t xml:space="preserve">- шезлонги (604 чел.), урны (865 чел.), беседки (543 чел.), смотровые вышки (528 чел.), раздевалки (712 чел.),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арт</w:t>
      </w:r>
      <w:proofErr w:type="gramStart"/>
      <w:r w:rsidRPr="00B239D5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Pr="00B239D5">
        <w:rPr>
          <w:rFonts w:ascii="Times New Roman" w:hAnsi="Times New Roman" w:cs="Times New Roman"/>
          <w:sz w:val="22"/>
          <w:szCs w:val="22"/>
        </w:rPr>
        <w:t>бъекты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и фотозоны (540 чел.)</w:t>
      </w:r>
    </w:p>
    <w:p w:rsidR="003F383D" w:rsidRPr="00B239D5" w:rsidRDefault="003F383D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9D5">
        <w:rPr>
          <w:rFonts w:ascii="Times New Roman" w:hAnsi="Times New Roman" w:cs="Times New Roman"/>
          <w:sz w:val="22"/>
          <w:szCs w:val="22"/>
        </w:rPr>
        <w:t>- места для отдыха (751 чел.), места для принятия солнечных ванн (565 чел.), причал (682 чел.), волейбольная площадка (564 чел.), беговые дорожки и велодорожки (539 чел.), детское игровое оборудование (664 чел.), качели (573 чел.)</w:t>
      </w:r>
      <w:proofErr w:type="gramEnd"/>
    </w:p>
    <w:p w:rsidR="003F383D" w:rsidRPr="00B239D5" w:rsidRDefault="003F383D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- кафе (596 чел), основное освещение (755 чел.), декоративное освещение (622 чел)</w:t>
      </w:r>
    </w:p>
    <w:p w:rsidR="003F383D" w:rsidRPr="00B239D5" w:rsidRDefault="003F383D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- деревья цветы травы (560 чел).</w:t>
      </w:r>
    </w:p>
    <w:p w:rsidR="00B239D5" w:rsidRPr="000B0B42" w:rsidRDefault="00B239D5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E31B5" w:rsidRPr="00B239D5" w:rsidRDefault="008E31B5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Все предложения, поступившие от жителей,  переданы проект</w:t>
      </w:r>
      <w:r w:rsidR="00BD0EDD" w:rsidRPr="00B239D5">
        <w:rPr>
          <w:rFonts w:ascii="Times New Roman" w:hAnsi="Times New Roman" w:cs="Times New Roman"/>
          <w:sz w:val="22"/>
          <w:szCs w:val="22"/>
        </w:rPr>
        <w:t>ной организации</w:t>
      </w:r>
      <w:r w:rsidRPr="00B239D5">
        <w:rPr>
          <w:rFonts w:ascii="Times New Roman" w:hAnsi="Times New Roman" w:cs="Times New Roman"/>
          <w:sz w:val="22"/>
          <w:szCs w:val="22"/>
        </w:rPr>
        <w:t xml:space="preserve"> для рассмотрения. Материалы по участию жителей города во встречах</w:t>
      </w:r>
      <w:r w:rsidR="00BD0EDD" w:rsidRPr="00B239D5">
        <w:rPr>
          <w:rFonts w:ascii="Times New Roman" w:hAnsi="Times New Roman" w:cs="Times New Roman"/>
          <w:sz w:val="22"/>
          <w:szCs w:val="22"/>
        </w:rPr>
        <w:t>,</w:t>
      </w:r>
      <w:r w:rsidRPr="00B239D5">
        <w:rPr>
          <w:rFonts w:ascii="Times New Roman" w:hAnsi="Times New Roman" w:cs="Times New Roman"/>
          <w:sz w:val="22"/>
          <w:szCs w:val="22"/>
        </w:rPr>
        <w:t xml:space="preserve"> организованных с целью выбора мероприятий по благоустройству хранятся в Администрации Ту</w:t>
      </w:r>
      <w:r w:rsidR="00BD0EDD" w:rsidRPr="00B239D5">
        <w:rPr>
          <w:rFonts w:ascii="Times New Roman" w:hAnsi="Times New Roman" w:cs="Times New Roman"/>
          <w:sz w:val="22"/>
          <w:szCs w:val="22"/>
        </w:rPr>
        <w:t>таевского муниципального района.  Н</w:t>
      </w:r>
      <w:r w:rsidRPr="00B239D5">
        <w:rPr>
          <w:rFonts w:ascii="Times New Roman" w:hAnsi="Times New Roman" w:cs="Times New Roman"/>
          <w:sz w:val="22"/>
          <w:szCs w:val="22"/>
        </w:rPr>
        <w:t xml:space="preserve">аибольшее количество поступивших предложений  по следующим мероприятиям: </w:t>
      </w:r>
    </w:p>
    <w:p w:rsidR="008E31B5" w:rsidRPr="00B239D5" w:rsidRDefault="00BD0EDD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Привести в надл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ежащий вид спасательную станцию, </w:t>
      </w:r>
      <w:r w:rsidRPr="00B239D5">
        <w:rPr>
          <w:rFonts w:ascii="Times New Roman" w:hAnsi="Times New Roman" w:cs="Times New Roman"/>
          <w:sz w:val="22"/>
          <w:szCs w:val="22"/>
        </w:rPr>
        <w:t>организовать парковку, лодочный спуск, места для хранения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 лодок, причал для лодок и т.д.</w:t>
      </w:r>
    </w:p>
    <w:p w:rsidR="00BD0EDD" w:rsidRPr="00B239D5" w:rsidRDefault="00BD0EDD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Выполнить благоустройство дороги, троту</w:t>
      </w:r>
      <w:r w:rsidR="00B04D63" w:rsidRPr="00B239D5">
        <w:rPr>
          <w:rFonts w:ascii="Times New Roman" w:hAnsi="Times New Roman" w:cs="Times New Roman"/>
          <w:sz w:val="22"/>
          <w:szCs w:val="22"/>
        </w:rPr>
        <w:t>а</w:t>
      </w:r>
      <w:r w:rsidRPr="00B239D5">
        <w:rPr>
          <w:rFonts w:ascii="Times New Roman" w:hAnsi="Times New Roman" w:cs="Times New Roman"/>
          <w:sz w:val="22"/>
          <w:szCs w:val="22"/>
        </w:rPr>
        <w:t xml:space="preserve">ра, освещения в едином стиле с первой частью Волжской набережной </w:t>
      </w:r>
    </w:p>
    <w:p w:rsidR="00BD0EDD" w:rsidRPr="00B239D5" w:rsidRDefault="00BD0EDD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Организовать смотровые или видовые площадки  на протяжении 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всей </w:t>
      </w:r>
      <w:r w:rsidRPr="00B239D5">
        <w:rPr>
          <w:rFonts w:ascii="Times New Roman" w:hAnsi="Times New Roman" w:cs="Times New Roman"/>
          <w:sz w:val="22"/>
          <w:szCs w:val="22"/>
        </w:rPr>
        <w:t>набережной с малыми архитектурными формами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 (расширение тротуара для туристических групп)</w:t>
      </w:r>
      <w:r w:rsidRPr="00B239D5">
        <w:rPr>
          <w:rFonts w:ascii="Times New Roman" w:hAnsi="Times New Roman" w:cs="Times New Roman"/>
          <w:sz w:val="22"/>
          <w:szCs w:val="22"/>
        </w:rPr>
        <w:t xml:space="preserve">, в том числе с тематикой городских брендов (бинокль,  </w:t>
      </w:r>
      <w:r w:rsidR="007A30A9" w:rsidRPr="00B239D5">
        <w:rPr>
          <w:rFonts w:ascii="Times New Roman" w:hAnsi="Times New Roman" w:cs="Times New Roman"/>
          <w:sz w:val="22"/>
          <w:szCs w:val="22"/>
        </w:rPr>
        <w:t>лодка –</w:t>
      </w:r>
      <w:r w:rsidR="00C86E36" w:rsidRPr="00B239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6E36" w:rsidRPr="00B239D5">
        <w:rPr>
          <w:rFonts w:ascii="Times New Roman" w:hAnsi="Times New Roman" w:cs="Times New Roman"/>
          <w:sz w:val="22"/>
          <w:szCs w:val="22"/>
        </w:rPr>
        <w:t>романовка</w:t>
      </w:r>
      <w:proofErr w:type="spellEnd"/>
      <w:r w:rsidR="00C86E36" w:rsidRPr="00B239D5">
        <w:rPr>
          <w:rFonts w:ascii="Times New Roman" w:hAnsi="Times New Roman" w:cs="Times New Roman"/>
          <w:sz w:val="22"/>
          <w:szCs w:val="22"/>
        </w:rPr>
        <w:t xml:space="preserve">, фотозоны и </w:t>
      </w:r>
      <w:r w:rsidR="007A30A9" w:rsidRPr="00B239D5">
        <w:rPr>
          <w:rFonts w:ascii="Times New Roman" w:hAnsi="Times New Roman" w:cs="Times New Roman"/>
          <w:sz w:val="22"/>
          <w:szCs w:val="22"/>
        </w:rPr>
        <w:t xml:space="preserve"> т.д.)</w:t>
      </w:r>
    </w:p>
    <w:p w:rsidR="007A30A9" w:rsidRPr="00B239D5" w:rsidRDefault="007A30A9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9D5">
        <w:rPr>
          <w:rFonts w:ascii="Times New Roman" w:hAnsi="Times New Roman" w:cs="Times New Roman"/>
          <w:sz w:val="22"/>
          <w:szCs w:val="22"/>
        </w:rPr>
        <w:t>Организовать</w:t>
      </w:r>
      <w:r w:rsidR="00B04D63" w:rsidRPr="00B239D5">
        <w:rPr>
          <w:rFonts w:ascii="Times New Roman" w:hAnsi="Times New Roman" w:cs="Times New Roman"/>
          <w:sz w:val="22"/>
          <w:szCs w:val="22"/>
        </w:rPr>
        <w:t xml:space="preserve"> на набережной </w:t>
      </w:r>
      <w:r w:rsidRPr="00B239D5">
        <w:rPr>
          <w:rFonts w:ascii="Times New Roman" w:hAnsi="Times New Roman" w:cs="Times New Roman"/>
          <w:sz w:val="22"/>
          <w:szCs w:val="22"/>
        </w:rPr>
        <w:t xml:space="preserve"> места для отдыха </w:t>
      </w:r>
      <w:r w:rsidR="00B04D63" w:rsidRPr="00B239D5">
        <w:rPr>
          <w:rFonts w:ascii="Times New Roman" w:hAnsi="Times New Roman" w:cs="Times New Roman"/>
          <w:sz w:val="22"/>
          <w:szCs w:val="22"/>
        </w:rPr>
        <w:t xml:space="preserve">и досуга </w:t>
      </w:r>
      <w:r w:rsidRPr="00B239D5">
        <w:rPr>
          <w:rFonts w:ascii="Times New Roman" w:hAnsi="Times New Roman" w:cs="Times New Roman"/>
          <w:sz w:val="22"/>
          <w:szCs w:val="22"/>
        </w:rPr>
        <w:t>(лавочки, урны</w:t>
      </w:r>
      <w:r w:rsidR="00C86E36" w:rsidRPr="00B239D5">
        <w:rPr>
          <w:rFonts w:ascii="Times New Roman" w:hAnsi="Times New Roman" w:cs="Times New Roman"/>
          <w:sz w:val="22"/>
          <w:szCs w:val="22"/>
        </w:rPr>
        <w:t>, качели, гамаки</w:t>
      </w:r>
      <w:r w:rsidR="00DB4097" w:rsidRPr="00B239D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B4097" w:rsidRPr="00B239D5">
        <w:rPr>
          <w:rFonts w:ascii="Times New Roman" w:hAnsi="Times New Roman" w:cs="Times New Roman"/>
          <w:sz w:val="22"/>
          <w:szCs w:val="22"/>
        </w:rPr>
        <w:t>велопарковки</w:t>
      </w:r>
      <w:proofErr w:type="spellEnd"/>
      <w:r w:rsidR="00C86E36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Pr="00B239D5">
        <w:rPr>
          <w:rFonts w:ascii="Times New Roman" w:hAnsi="Times New Roman" w:cs="Times New Roman"/>
          <w:sz w:val="22"/>
          <w:szCs w:val="22"/>
        </w:rPr>
        <w:t>и т.д.)</w:t>
      </w:r>
      <w:r w:rsidR="00DB4097" w:rsidRPr="00B239D5">
        <w:rPr>
          <w:rFonts w:ascii="Times New Roman" w:hAnsi="Times New Roman" w:cs="Times New Roman"/>
          <w:sz w:val="22"/>
          <w:szCs w:val="22"/>
        </w:rPr>
        <w:t>, точки продажи мороженого, воды и т.д.</w:t>
      </w:r>
      <w:proofErr w:type="gramEnd"/>
    </w:p>
    <w:p w:rsidR="00BD0EDD" w:rsidRPr="00B239D5" w:rsidRDefault="007A30A9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9D5">
        <w:rPr>
          <w:rFonts w:ascii="Times New Roman" w:hAnsi="Times New Roman" w:cs="Times New Roman"/>
          <w:sz w:val="22"/>
          <w:szCs w:val="22"/>
        </w:rPr>
        <w:t xml:space="preserve">Обустроить </w:t>
      </w:r>
      <w:r w:rsidR="00B04D63" w:rsidRPr="00B239D5">
        <w:rPr>
          <w:rFonts w:ascii="Times New Roman" w:hAnsi="Times New Roman" w:cs="Times New Roman"/>
          <w:sz w:val="22"/>
          <w:szCs w:val="22"/>
        </w:rPr>
        <w:t>и расширить</w:t>
      </w:r>
      <w:proofErr w:type="gramEnd"/>
      <w:r w:rsidR="00B04D63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Pr="00B239D5">
        <w:rPr>
          <w:rFonts w:ascii="Times New Roman" w:hAnsi="Times New Roman" w:cs="Times New Roman"/>
          <w:sz w:val="22"/>
          <w:szCs w:val="22"/>
        </w:rPr>
        <w:t xml:space="preserve">пляж, в том числе </w:t>
      </w:r>
      <w:r w:rsidR="00B04D63" w:rsidRPr="00B239D5">
        <w:rPr>
          <w:rFonts w:ascii="Times New Roman" w:hAnsi="Times New Roman" w:cs="Times New Roman"/>
          <w:sz w:val="22"/>
          <w:szCs w:val="22"/>
        </w:rPr>
        <w:t xml:space="preserve">организовать </w:t>
      </w:r>
      <w:r w:rsidRPr="00B239D5">
        <w:rPr>
          <w:rFonts w:ascii="Times New Roman" w:hAnsi="Times New Roman" w:cs="Times New Roman"/>
          <w:sz w:val="22"/>
          <w:szCs w:val="22"/>
        </w:rPr>
        <w:t>места для отдыха, досуга и спорт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а, организовать </w:t>
      </w:r>
      <w:r w:rsidR="00C86E36" w:rsidRPr="00B239D5">
        <w:rPr>
          <w:rFonts w:ascii="Times New Roman" w:hAnsi="Times New Roman" w:cs="Times New Roman"/>
          <w:sz w:val="22"/>
          <w:szCs w:val="22"/>
        </w:rPr>
        <w:t>спуск  на пляж для маломобильных категорий граждан</w:t>
      </w:r>
    </w:p>
    <w:p w:rsidR="007A30A9" w:rsidRPr="00B239D5" w:rsidRDefault="007A30A9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Сохранить деревья и другие зеленые насаждения, очистить территорию от сухостоев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 и аварийных деревьев</w:t>
      </w:r>
    </w:p>
    <w:p w:rsidR="007A30A9" w:rsidRPr="00B239D5" w:rsidRDefault="007A30A9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Осуществить благоустройство с приданием данной  территории уникального  смысла</w:t>
      </w:r>
    </w:p>
    <w:p w:rsidR="007A30A9" w:rsidRPr="00B239D5" w:rsidRDefault="007A30A9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По возможности предусмотреть организацию</w:t>
      </w:r>
      <w:r w:rsidR="00C86E36" w:rsidRPr="00B239D5">
        <w:rPr>
          <w:rFonts w:ascii="Times New Roman" w:hAnsi="Times New Roman" w:cs="Times New Roman"/>
          <w:sz w:val="22"/>
          <w:szCs w:val="22"/>
        </w:rPr>
        <w:t xml:space="preserve"> беговых и </w:t>
      </w:r>
      <w:r w:rsidRPr="00B239D5">
        <w:rPr>
          <w:rFonts w:ascii="Times New Roman" w:hAnsi="Times New Roman" w:cs="Times New Roman"/>
          <w:sz w:val="22"/>
          <w:szCs w:val="22"/>
        </w:rPr>
        <w:t xml:space="preserve"> велодорожек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, </w:t>
      </w:r>
      <w:r w:rsidRPr="00B239D5">
        <w:rPr>
          <w:rFonts w:ascii="Times New Roman" w:hAnsi="Times New Roman" w:cs="Times New Roman"/>
          <w:sz w:val="22"/>
          <w:szCs w:val="22"/>
        </w:rPr>
        <w:t xml:space="preserve"> пунктов проката спортивного инвентаря, </w:t>
      </w:r>
      <w:r w:rsidR="00C86E36" w:rsidRPr="00B239D5">
        <w:rPr>
          <w:rFonts w:ascii="Times New Roman" w:hAnsi="Times New Roman" w:cs="Times New Roman"/>
          <w:sz w:val="22"/>
          <w:szCs w:val="22"/>
        </w:rPr>
        <w:t>демонтаж старого советского туалета (у спасательной станции), ограждения у ручья, благоустройство тропы к святому источнику Николая Чудотворца и территории вокруг него, организацию кафе и гостиницы, навесов (беседок) на случай непогоды</w:t>
      </w:r>
    </w:p>
    <w:p w:rsidR="00C86E36" w:rsidRPr="00B239D5" w:rsidRDefault="00C86E36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Предусмотреть ст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анции для подзарядки телефонов </w:t>
      </w:r>
      <w:r w:rsidRPr="00B239D5">
        <w:rPr>
          <w:rFonts w:ascii="Times New Roman" w:hAnsi="Times New Roman" w:cs="Times New Roman"/>
          <w:sz w:val="22"/>
          <w:szCs w:val="22"/>
        </w:rPr>
        <w:t xml:space="preserve">и места с зоной </w:t>
      </w:r>
      <w:proofErr w:type="spellStart"/>
      <w:r w:rsidRPr="00B239D5">
        <w:rPr>
          <w:rFonts w:ascii="Times New Roman" w:hAnsi="Times New Roman" w:cs="Times New Roman"/>
          <w:sz w:val="22"/>
          <w:szCs w:val="22"/>
          <w:lang w:val="en-US"/>
        </w:rPr>
        <w:t>WiFi</w:t>
      </w:r>
      <w:proofErr w:type="spellEnd"/>
    </w:p>
    <w:p w:rsidR="00C86E36" w:rsidRPr="00B239D5" w:rsidRDefault="00C86E36" w:rsidP="00234B07">
      <w:pPr>
        <w:pStyle w:val="HTML"/>
        <w:numPr>
          <w:ilvl w:val="0"/>
          <w:numId w:val="18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 Предусмотреть проектом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закольцовку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B04D63" w:rsidRPr="00B239D5">
        <w:rPr>
          <w:rFonts w:ascii="Times New Roman" w:hAnsi="Times New Roman" w:cs="Times New Roman"/>
          <w:sz w:val="22"/>
          <w:szCs w:val="22"/>
        </w:rPr>
        <w:t xml:space="preserve"> пешего </w:t>
      </w:r>
      <w:r w:rsidRPr="00B239D5">
        <w:rPr>
          <w:rFonts w:ascii="Times New Roman" w:hAnsi="Times New Roman" w:cs="Times New Roman"/>
          <w:sz w:val="22"/>
          <w:szCs w:val="22"/>
        </w:rPr>
        <w:t xml:space="preserve">маршрута </w:t>
      </w:r>
      <w:r w:rsidR="00B04D63" w:rsidRPr="00B239D5">
        <w:rPr>
          <w:rFonts w:ascii="Times New Roman" w:hAnsi="Times New Roman" w:cs="Times New Roman"/>
          <w:sz w:val="22"/>
          <w:szCs w:val="22"/>
        </w:rPr>
        <w:t xml:space="preserve">с Волжской набережной к источнику Николая Чудотворца и вверх по ул. </w:t>
      </w:r>
      <w:proofErr w:type="gramStart"/>
      <w:r w:rsidR="00B04D63" w:rsidRPr="00B239D5">
        <w:rPr>
          <w:rFonts w:ascii="Times New Roman" w:hAnsi="Times New Roman" w:cs="Times New Roman"/>
          <w:sz w:val="22"/>
          <w:szCs w:val="22"/>
        </w:rPr>
        <w:t>Комсомольская</w:t>
      </w:r>
      <w:proofErr w:type="gramEnd"/>
      <w:r w:rsidR="00B04D63" w:rsidRPr="00B239D5">
        <w:rPr>
          <w:rFonts w:ascii="Times New Roman" w:hAnsi="Times New Roman" w:cs="Times New Roman"/>
          <w:sz w:val="22"/>
          <w:szCs w:val="22"/>
        </w:rPr>
        <w:t xml:space="preserve"> до пересечения с </w:t>
      </w:r>
      <w:r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DB4097" w:rsidRPr="00B239D5">
        <w:rPr>
          <w:rFonts w:ascii="Times New Roman" w:hAnsi="Times New Roman" w:cs="Times New Roman"/>
          <w:sz w:val="22"/>
          <w:szCs w:val="22"/>
        </w:rPr>
        <w:t xml:space="preserve">  </w:t>
      </w:r>
      <w:r w:rsidRPr="00B239D5">
        <w:rPr>
          <w:rFonts w:ascii="Times New Roman" w:hAnsi="Times New Roman" w:cs="Times New Roman"/>
          <w:sz w:val="22"/>
          <w:szCs w:val="22"/>
        </w:rPr>
        <w:t>ул. Ярославская (в районе ликеро-водочного завода ФАРТ)</w:t>
      </w:r>
      <w:r w:rsidR="00B04D63" w:rsidRPr="00B239D5">
        <w:rPr>
          <w:rFonts w:ascii="Times New Roman" w:hAnsi="Times New Roman" w:cs="Times New Roman"/>
          <w:sz w:val="22"/>
          <w:szCs w:val="22"/>
        </w:rPr>
        <w:t xml:space="preserve"> и дальнейшее благоустройство территории в сторону льнокомбината «</w:t>
      </w:r>
      <w:proofErr w:type="spellStart"/>
      <w:r w:rsidR="00B04D63" w:rsidRPr="00B239D5">
        <w:rPr>
          <w:rFonts w:ascii="Times New Roman" w:hAnsi="Times New Roman" w:cs="Times New Roman"/>
          <w:sz w:val="22"/>
          <w:szCs w:val="22"/>
        </w:rPr>
        <w:t>Тульма</w:t>
      </w:r>
      <w:proofErr w:type="spellEnd"/>
      <w:r w:rsidR="00B04D63" w:rsidRPr="00B239D5">
        <w:rPr>
          <w:rFonts w:ascii="Times New Roman" w:hAnsi="Times New Roman" w:cs="Times New Roman"/>
          <w:sz w:val="22"/>
          <w:szCs w:val="22"/>
        </w:rPr>
        <w:t xml:space="preserve">» (в приоритете  дорожное покрытие и тротуар). </w:t>
      </w:r>
    </w:p>
    <w:p w:rsidR="00B239D5" w:rsidRPr="00B239D5" w:rsidRDefault="00B239D5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9D5">
        <w:rPr>
          <w:rFonts w:ascii="Times New Roman" w:hAnsi="Times New Roman" w:cs="Times New Roman"/>
          <w:sz w:val="22"/>
          <w:szCs w:val="22"/>
        </w:rPr>
        <w:t>Председатель комиссии Упадышев А.И. предложил принять решение о подведении итогов приема предложений от населения о мероприятия</w:t>
      </w:r>
      <w:r w:rsidR="001C56E1" w:rsidRPr="00B239D5">
        <w:rPr>
          <w:rFonts w:ascii="Times New Roman" w:hAnsi="Times New Roman" w:cs="Times New Roman"/>
          <w:sz w:val="22"/>
          <w:szCs w:val="22"/>
        </w:rPr>
        <w:t>х, которые целесообразно реализовать на обществен</w:t>
      </w:r>
      <w:r w:rsidRPr="00B239D5">
        <w:rPr>
          <w:rFonts w:ascii="Times New Roman" w:hAnsi="Times New Roman" w:cs="Times New Roman"/>
          <w:sz w:val="22"/>
          <w:szCs w:val="22"/>
        </w:rPr>
        <w:t>ной тер</w:t>
      </w:r>
      <w:r w:rsidR="001C56E1" w:rsidRPr="00B239D5">
        <w:rPr>
          <w:rFonts w:ascii="Times New Roman" w:hAnsi="Times New Roman" w:cs="Times New Roman"/>
          <w:sz w:val="22"/>
          <w:szCs w:val="22"/>
        </w:rPr>
        <w:t>р</w:t>
      </w:r>
      <w:r w:rsidRPr="00B239D5">
        <w:rPr>
          <w:rFonts w:ascii="Times New Roman" w:hAnsi="Times New Roman" w:cs="Times New Roman"/>
          <w:sz w:val="22"/>
          <w:szCs w:val="22"/>
        </w:rPr>
        <w:t>итории ул. Волжская набережная г. Тутаев (правый берег) по направлению от Воскресенского собора к льнокомбинату «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Тульма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>», отобранной для участия во Всероссийском конкурсе лучших проектов создания комфортной городской среды на 2024 год.</w:t>
      </w:r>
      <w:proofErr w:type="gramEnd"/>
      <w:r w:rsidRPr="00B239D5">
        <w:rPr>
          <w:rFonts w:ascii="Times New Roman" w:hAnsi="Times New Roman" w:cs="Times New Roman"/>
          <w:sz w:val="22"/>
          <w:szCs w:val="22"/>
        </w:rPr>
        <w:t xml:space="preserve"> Вопрос поставлен на голосование. </w:t>
      </w:r>
    </w:p>
    <w:p w:rsidR="00B239D5" w:rsidRPr="00B239D5" w:rsidRDefault="00B239D5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239D5">
        <w:rPr>
          <w:rFonts w:ascii="Times New Roman" w:hAnsi="Times New Roman" w:cs="Times New Roman"/>
          <w:sz w:val="22"/>
          <w:szCs w:val="22"/>
          <w:u w:val="single"/>
        </w:rPr>
        <w:t>Голосование:</w:t>
      </w: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 «За» -</w:t>
      </w:r>
      <w:r w:rsidR="00234B07" w:rsidRPr="00B239D5">
        <w:rPr>
          <w:rFonts w:ascii="Times New Roman" w:hAnsi="Times New Roman" w:cs="Times New Roman"/>
          <w:sz w:val="22"/>
          <w:szCs w:val="22"/>
        </w:rPr>
        <w:t xml:space="preserve">13 </w:t>
      </w:r>
      <w:r w:rsidRPr="00B239D5">
        <w:rPr>
          <w:rFonts w:ascii="Times New Roman" w:hAnsi="Times New Roman" w:cs="Times New Roman"/>
          <w:sz w:val="22"/>
          <w:szCs w:val="22"/>
        </w:rPr>
        <w:t xml:space="preserve">человек, «против» - </w:t>
      </w:r>
      <w:r w:rsidR="00234B07" w:rsidRPr="00B239D5">
        <w:rPr>
          <w:rFonts w:ascii="Times New Roman" w:hAnsi="Times New Roman" w:cs="Times New Roman"/>
          <w:sz w:val="22"/>
          <w:szCs w:val="22"/>
        </w:rPr>
        <w:t xml:space="preserve">0 </w:t>
      </w:r>
      <w:r w:rsidRPr="00B239D5">
        <w:rPr>
          <w:rFonts w:ascii="Times New Roman" w:hAnsi="Times New Roman" w:cs="Times New Roman"/>
          <w:sz w:val="22"/>
          <w:szCs w:val="22"/>
        </w:rPr>
        <w:t xml:space="preserve">человек, «воздержался» - </w:t>
      </w:r>
      <w:r w:rsidR="00234B07" w:rsidRPr="00B239D5">
        <w:rPr>
          <w:rFonts w:ascii="Times New Roman" w:hAnsi="Times New Roman" w:cs="Times New Roman"/>
          <w:sz w:val="22"/>
          <w:szCs w:val="22"/>
        </w:rPr>
        <w:t xml:space="preserve">0 </w:t>
      </w:r>
      <w:r w:rsidRPr="00B239D5">
        <w:rPr>
          <w:rFonts w:ascii="Times New Roman" w:hAnsi="Times New Roman" w:cs="Times New Roman"/>
          <w:sz w:val="22"/>
          <w:szCs w:val="22"/>
        </w:rPr>
        <w:t>человек.</w:t>
      </w: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Решение принимается.</w:t>
      </w:r>
    </w:p>
    <w:p w:rsidR="00B239D5" w:rsidRPr="00B239D5" w:rsidRDefault="00B239D5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63D43" w:rsidRPr="00B239D5" w:rsidRDefault="00E63D43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  <w:u w:val="single"/>
        </w:rPr>
        <w:t>Вопрос № 2:</w:t>
      </w:r>
      <w:r w:rsidRPr="00B239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Председатель комиссии Упадышев А.И. предложил </w:t>
      </w:r>
      <w:r w:rsidR="00DB4097" w:rsidRPr="00B239D5">
        <w:rPr>
          <w:rFonts w:ascii="Times New Roman" w:hAnsi="Times New Roman" w:cs="Times New Roman"/>
          <w:sz w:val="22"/>
          <w:szCs w:val="22"/>
        </w:rPr>
        <w:t>утвердить</w:t>
      </w:r>
      <w:r w:rsidRPr="00B239D5">
        <w:rPr>
          <w:rFonts w:ascii="Times New Roman" w:hAnsi="Times New Roman" w:cs="Times New Roman"/>
          <w:sz w:val="22"/>
          <w:szCs w:val="22"/>
        </w:rPr>
        <w:t xml:space="preserve"> перечень вышеуказанных мероприя</w:t>
      </w:r>
      <w:r w:rsidR="009B1DDA" w:rsidRPr="00B239D5">
        <w:rPr>
          <w:rFonts w:ascii="Times New Roman" w:hAnsi="Times New Roman" w:cs="Times New Roman"/>
          <w:sz w:val="22"/>
          <w:szCs w:val="22"/>
        </w:rPr>
        <w:t>тий с учетом предложен</w:t>
      </w:r>
      <w:r w:rsidRPr="00B239D5">
        <w:rPr>
          <w:rFonts w:ascii="Times New Roman" w:hAnsi="Times New Roman" w:cs="Times New Roman"/>
          <w:sz w:val="22"/>
          <w:szCs w:val="22"/>
        </w:rPr>
        <w:t xml:space="preserve">ий поступивших в период проведения общественных обсуждений по выбору мероприятий по благоустройству ул. Волжская набережная г. Тутаев (правый берег) в период с  14.12.2023 по 21.01.2024. </w:t>
      </w: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В результате обсуждений сформирован следующий перечень основных мероприятий, с учетом поступивших предложений по благоустройству: </w:t>
      </w:r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1.</w:t>
      </w:r>
      <w:r w:rsidRPr="00B239D5">
        <w:rPr>
          <w:rFonts w:ascii="Times New Roman" w:hAnsi="Times New Roman" w:cs="Times New Roman"/>
          <w:sz w:val="22"/>
          <w:szCs w:val="22"/>
        </w:rPr>
        <w:tab/>
        <w:t>Привести в надлежащий вид спасательную станцию, организовать парковку, лодочный спуск, места для хранения лодок, причал для лодок и т.д.</w:t>
      </w:r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2.</w:t>
      </w:r>
      <w:r w:rsidRPr="00B239D5">
        <w:rPr>
          <w:rFonts w:ascii="Times New Roman" w:hAnsi="Times New Roman" w:cs="Times New Roman"/>
          <w:sz w:val="22"/>
          <w:szCs w:val="22"/>
        </w:rPr>
        <w:tab/>
        <w:t xml:space="preserve">Выполнить благоустройство дороги, тротуара, освещения в едином стиле с первой частью Волжской набережной </w:t>
      </w:r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Pr="00B239D5">
        <w:rPr>
          <w:rFonts w:ascii="Times New Roman" w:hAnsi="Times New Roman" w:cs="Times New Roman"/>
          <w:sz w:val="22"/>
          <w:szCs w:val="22"/>
        </w:rPr>
        <w:tab/>
        <w:t xml:space="preserve">Организовать смотровые или видовые площадки  на протяжении всей набережной с малыми архитектурными формами (расширение тротуара для туристических групп), в том числе с тематикой городских брендов (бинокль,  лодка –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романовка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>, фотозоны и  т.д.)</w:t>
      </w:r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4.</w:t>
      </w:r>
      <w:r w:rsidRPr="00B239D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239D5">
        <w:rPr>
          <w:rFonts w:ascii="Times New Roman" w:hAnsi="Times New Roman" w:cs="Times New Roman"/>
          <w:sz w:val="22"/>
          <w:szCs w:val="22"/>
        </w:rPr>
        <w:t xml:space="preserve">Организовать на набережной  места для отдыха и досуга (лавочки, урны, качели, гамаки,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велопарковки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и т.д.), точки продажи мороженого, воды и т.д.</w:t>
      </w:r>
      <w:proofErr w:type="gramEnd"/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5.</w:t>
      </w:r>
      <w:r w:rsidRPr="00B239D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239D5">
        <w:rPr>
          <w:rFonts w:ascii="Times New Roman" w:hAnsi="Times New Roman" w:cs="Times New Roman"/>
          <w:sz w:val="22"/>
          <w:szCs w:val="22"/>
        </w:rPr>
        <w:t>Обустроить и расширить</w:t>
      </w:r>
      <w:proofErr w:type="gramEnd"/>
      <w:r w:rsidRPr="00B239D5">
        <w:rPr>
          <w:rFonts w:ascii="Times New Roman" w:hAnsi="Times New Roman" w:cs="Times New Roman"/>
          <w:sz w:val="22"/>
          <w:szCs w:val="22"/>
        </w:rPr>
        <w:t xml:space="preserve"> пляж, в том числе организовать места для отдыха, досуга и спорта, организовать спуск  на пляж для маломобильных категорий граждан</w:t>
      </w:r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6.</w:t>
      </w:r>
      <w:r w:rsidRPr="00B239D5">
        <w:rPr>
          <w:rFonts w:ascii="Times New Roman" w:hAnsi="Times New Roman" w:cs="Times New Roman"/>
          <w:sz w:val="22"/>
          <w:szCs w:val="22"/>
        </w:rPr>
        <w:tab/>
        <w:t>Сохранить деревья и другие зеленые насаждения, очистить территорию от сухостоев и аварийных деревьев</w:t>
      </w:r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7.</w:t>
      </w:r>
      <w:r w:rsidRPr="00B239D5">
        <w:rPr>
          <w:rFonts w:ascii="Times New Roman" w:hAnsi="Times New Roman" w:cs="Times New Roman"/>
          <w:sz w:val="22"/>
          <w:szCs w:val="22"/>
        </w:rPr>
        <w:tab/>
        <w:t>Осуществить благоустройство с приданием данной  территории уникального  смысла</w:t>
      </w:r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8.</w:t>
      </w:r>
      <w:r w:rsidRPr="00B239D5">
        <w:rPr>
          <w:rFonts w:ascii="Times New Roman" w:hAnsi="Times New Roman" w:cs="Times New Roman"/>
          <w:sz w:val="22"/>
          <w:szCs w:val="22"/>
        </w:rPr>
        <w:tab/>
        <w:t>По возможности предусмотреть организацию беговых и  велодорожек,  пунктов проката спортивного инвентаря, демонтаж старого советского туалета (у спасательной станции), ограждения у ручья, благоустройство тропы к святому источнику Николая Чудотворца и территории вокруг него, организацию кафе и гостиницы, навесов (беседок) на случай непогоды</w:t>
      </w:r>
    </w:p>
    <w:p w:rsidR="00DB4097" w:rsidRPr="00B239D5" w:rsidRDefault="00DB4097" w:rsidP="00DB409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9.</w:t>
      </w:r>
      <w:r w:rsidRPr="00B239D5">
        <w:rPr>
          <w:rFonts w:ascii="Times New Roman" w:hAnsi="Times New Roman" w:cs="Times New Roman"/>
          <w:sz w:val="22"/>
          <w:szCs w:val="22"/>
        </w:rPr>
        <w:tab/>
        <w:t xml:space="preserve">Предусмотреть станции для подзарядки телефонов и места с зоной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WiFi</w:t>
      </w:r>
      <w:proofErr w:type="spellEnd"/>
    </w:p>
    <w:p w:rsidR="00DB4097" w:rsidRPr="00B239D5" w:rsidRDefault="00DB4097" w:rsidP="00DB4097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10.</w:t>
      </w:r>
      <w:r w:rsidRPr="00B239D5">
        <w:rPr>
          <w:rFonts w:ascii="Times New Roman" w:hAnsi="Times New Roman" w:cs="Times New Roman"/>
          <w:sz w:val="22"/>
          <w:szCs w:val="22"/>
        </w:rPr>
        <w:tab/>
        <w:t xml:space="preserve"> Предусмотреть проектом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закольцовку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 пешего маршрута с Волжской набережной к источнику Николая Чудотворца и вверх по ул. </w:t>
      </w:r>
      <w:proofErr w:type="gramStart"/>
      <w:r w:rsidRPr="00B239D5">
        <w:rPr>
          <w:rFonts w:ascii="Times New Roman" w:hAnsi="Times New Roman" w:cs="Times New Roman"/>
          <w:sz w:val="22"/>
          <w:szCs w:val="22"/>
        </w:rPr>
        <w:t>Комсомольская</w:t>
      </w:r>
      <w:proofErr w:type="gramEnd"/>
      <w:r w:rsidRPr="00B239D5">
        <w:rPr>
          <w:rFonts w:ascii="Times New Roman" w:hAnsi="Times New Roman" w:cs="Times New Roman"/>
          <w:sz w:val="22"/>
          <w:szCs w:val="22"/>
        </w:rPr>
        <w:t xml:space="preserve"> до пересечения с ул. Ярославская (в районе ликеро-водочного завода ФАРТ) и дальнейшее благоустройство территории в сторону льнокомбината «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Тульма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>» (в приоритете  дорожное покрытие и тротуар).</w:t>
      </w:r>
    </w:p>
    <w:p w:rsidR="00DB4097" w:rsidRPr="00B239D5" w:rsidRDefault="00DB4097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Предлагаю вопрос о выборе вышеуказанных мероприятий поставить на голосование </w:t>
      </w: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239D5">
        <w:rPr>
          <w:rFonts w:ascii="Times New Roman" w:hAnsi="Times New Roman" w:cs="Times New Roman"/>
          <w:sz w:val="22"/>
          <w:szCs w:val="22"/>
          <w:u w:val="single"/>
        </w:rPr>
        <w:t>Голосование:</w:t>
      </w: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 «За» - </w:t>
      </w:r>
      <w:r w:rsidR="00234B07" w:rsidRPr="00B239D5">
        <w:rPr>
          <w:rFonts w:ascii="Times New Roman" w:hAnsi="Times New Roman" w:cs="Times New Roman"/>
          <w:sz w:val="22"/>
          <w:szCs w:val="22"/>
        </w:rPr>
        <w:t xml:space="preserve">13 </w:t>
      </w:r>
      <w:r w:rsidRPr="00B239D5">
        <w:rPr>
          <w:rFonts w:ascii="Times New Roman" w:hAnsi="Times New Roman" w:cs="Times New Roman"/>
          <w:sz w:val="22"/>
          <w:szCs w:val="22"/>
        </w:rPr>
        <w:t xml:space="preserve">человек, «против» - </w:t>
      </w:r>
      <w:r w:rsidR="00234B07" w:rsidRPr="00B239D5">
        <w:rPr>
          <w:rFonts w:ascii="Times New Roman" w:hAnsi="Times New Roman" w:cs="Times New Roman"/>
          <w:sz w:val="22"/>
          <w:szCs w:val="22"/>
        </w:rPr>
        <w:t xml:space="preserve">0 </w:t>
      </w:r>
      <w:r w:rsidRPr="00B239D5">
        <w:rPr>
          <w:rFonts w:ascii="Times New Roman" w:hAnsi="Times New Roman" w:cs="Times New Roman"/>
          <w:sz w:val="22"/>
          <w:szCs w:val="22"/>
        </w:rPr>
        <w:t xml:space="preserve">человек, «воздержался» - </w:t>
      </w:r>
      <w:r w:rsidR="00234B07" w:rsidRPr="00B239D5">
        <w:rPr>
          <w:rFonts w:ascii="Times New Roman" w:hAnsi="Times New Roman" w:cs="Times New Roman"/>
          <w:sz w:val="22"/>
          <w:szCs w:val="22"/>
        </w:rPr>
        <w:t xml:space="preserve">0 </w:t>
      </w:r>
      <w:r w:rsidRPr="00B239D5">
        <w:rPr>
          <w:rFonts w:ascii="Times New Roman" w:hAnsi="Times New Roman" w:cs="Times New Roman"/>
          <w:sz w:val="22"/>
          <w:szCs w:val="22"/>
        </w:rPr>
        <w:t>человек.</w:t>
      </w:r>
    </w:p>
    <w:p w:rsidR="00B471AB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Решение принимается.</w:t>
      </w:r>
    </w:p>
    <w:p w:rsidR="00FD6B01" w:rsidRPr="00B239D5" w:rsidRDefault="00FD6B01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6B01" w:rsidRPr="00B239D5" w:rsidRDefault="00B471AB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Решили:</w:t>
      </w:r>
    </w:p>
    <w:p w:rsidR="00B239D5" w:rsidRPr="00B239D5" w:rsidRDefault="00B471AB" w:rsidP="00B239D5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Подвести итоги приема предложений от населения о мероприятиях, которые целесообразно реализовывать на общественной территории, выбранной для участия во  Всероссийском конкурсе лучших проектов создания комфортной городской среды в 2024 году.</w:t>
      </w:r>
    </w:p>
    <w:p w:rsidR="001A3307" w:rsidRPr="00B239D5" w:rsidRDefault="00B471AB" w:rsidP="00B239D5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Определить следующий перечень мероприятий, которые целесообразно реализовать на общественной территории, выбранной для участия во Всероссийском конкурсе лучших проектов создания комфортной городской среды в 2024 году: </w:t>
      </w:r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Привести в надлежащий вид спасательную станцию, организовать парковку, лодочный спуск, места для хранения лодок, причал для лодок и т.д.</w:t>
      </w:r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Выполнить благоустройство дороги, тротуара, освещения в едином стиле с первой частью Волжской набережной </w:t>
      </w:r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Организовать смотровые или видовые площадки  на протяжении всей набережной с малыми архитектурными формами (расширение тротуара для туристических групп), в том числе с тематикой городских брендов (бинокль,  лодка –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романовка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>, фотозоны и  т.д.)</w:t>
      </w:r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9D5">
        <w:rPr>
          <w:rFonts w:ascii="Times New Roman" w:hAnsi="Times New Roman" w:cs="Times New Roman"/>
          <w:sz w:val="22"/>
          <w:szCs w:val="22"/>
        </w:rPr>
        <w:t xml:space="preserve">Организовать на набережной  места для отдыха и досуга (лавочки, урны, качели, гамаки,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велопарковки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и т.д.), точки продажи мороженого, воды и т.д.</w:t>
      </w:r>
      <w:proofErr w:type="gramEnd"/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9D5">
        <w:rPr>
          <w:rFonts w:ascii="Times New Roman" w:hAnsi="Times New Roman" w:cs="Times New Roman"/>
          <w:sz w:val="22"/>
          <w:szCs w:val="22"/>
        </w:rPr>
        <w:t>Обустроить и расширить</w:t>
      </w:r>
      <w:proofErr w:type="gramEnd"/>
      <w:r w:rsidRPr="00B239D5">
        <w:rPr>
          <w:rFonts w:ascii="Times New Roman" w:hAnsi="Times New Roman" w:cs="Times New Roman"/>
          <w:sz w:val="22"/>
          <w:szCs w:val="22"/>
        </w:rPr>
        <w:t xml:space="preserve"> пляж, в том числе организовать места для отдыха, досуга и спорта, организовать спуск  на пляж для маломобильных категорий граждан</w:t>
      </w:r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Сохранить деревья и другие зеленые насаждения, очистить территорию от сухостоев и аварийных деревьев</w:t>
      </w:r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Осуществить благоустройство с приданием данной  территории уникального  смысла</w:t>
      </w:r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По возможности предусмотреть организацию беговых и  велодорожек,  пунктов проката спортивного инвентаря, демонтаж старого советского туалета (у спасательной станции), ограждения у ручья, благоустройство тропы к святому источнику Николая Чудотворца и территории вокруг него, организацию кафе и гостиницы, навесов (беседок) на случай непогоды</w:t>
      </w:r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Предусмотреть станции для подзарядки телефонов и места с зоной </w:t>
      </w:r>
      <w:proofErr w:type="spellStart"/>
      <w:r w:rsidRPr="00B239D5">
        <w:rPr>
          <w:rFonts w:ascii="Times New Roman" w:hAnsi="Times New Roman" w:cs="Times New Roman"/>
          <w:sz w:val="22"/>
          <w:szCs w:val="22"/>
          <w:lang w:val="en-US"/>
        </w:rPr>
        <w:t>WiFi</w:t>
      </w:r>
      <w:proofErr w:type="spellEnd"/>
    </w:p>
    <w:p w:rsidR="00DB4097" w:rsidRPr="00B239D5" w:rsidRDefault="00DB4097" w:rsidP="00B239D5">
      <w:pPr>
        <w:pStyle w:val="HTML"/>
        <w:numPr>
          <w:ilvl w:val="0"/>
          <w:numId w:val="19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 Предусмотреть проектом 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закольцовку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  пешего маршрута с Волжской набережной к источнику Николая Чудотворца и вверх по ул. </w:t>
      </w:r>
      <w:proofErr w:type="gramStart"/>
      <w:r w:rsidRPr="00B239D5">
        <w:rPr>
          <w:rFonts w:ascii="Times New Roman" w:hAnsi="Times New Roman" w:cs="Times New Roman"/>
          <w:sz w:val="22"/>
          <w:szCs w:val="22"/>
        </w:rPr>
        <w:t>Комсомольская</w:t>
      </w:r>
      <w:proofErr w:type="gramEnd"/>
      <w:r w:rsidRPr="00B239D5">
        <w:rPr>
          <w:rFonts w:ascii="Times New Roman" w:hAnsi="Times New Roman" w:cs="Times New Roman"/>
          <w:sz w:val="22"/>
          <w:szCs w:val="22"/>
        </w:rPr>
        <w:t xml:space="preserve"> до пересечения с  ул. Ярославская (в районе ликеро-водочного завода ФАРТ) и дальнейшее благоустройство территории в сторону льнокомбината «</w:t>
      </w:r>
      <w:proofErr w:type="spellStart"/>
      <w:r w:rsidRPr="00B239D5">
        <w:rPr>
          <w:rFonts w:ascii="Times New Roman" w:hAnsi="Times New Roman" w:cs="Times New Roman"/>
          <w:sz w:val="22"/>
          <w:szCs w:val="22"/>
        </w:rPr>
        <w:t>Тульма</w:t>
      </w:r>
      <w:proofErr w:type="spellEnd"/>
      <w:r w:rsidRPr="00B239D5">
        <w:rPr>
          <w:rFonts w:ascii="Times New Roman" w:hAnsi="Times New Roman" w:cs="Times New Roman"/>
          <w:sz w:val="22"/>
          <w:szCs w:val="22"/>
        </w:rPr>
        <w:t xml:space="preserve">» (в приоритете  дорожное покрытие и тротуар). </w:t>
      </w:r>
    </w:p>
    <w:p w:rsidR="00DF607F" w:rsidRPr="00B239D5" w:rsidRDefault="00F12E28" w:rsidP="00F12E2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776">
        <w:rPr>
          <w:rFonts w:ascii="Times New Roman" w:hAnsi="Times New Roman" w:cs="Times New Roman"/>
          <w:sz w:val="22"/>
          <w:szCs w:val="22"/>
        </w:rPr>
        <w:tab/>
      </w:r>
      <w:r w:rsidR="001A3307" w:rsidRPr="00B239D5">
        <w:rPr>
          <w:rFonts w:ascii="Times New Roman" w:hAnsi="Times New Roman" w:cs="Times New Roman"/>
          <w:sz w:val="22"/>
          <w:szCs w:val="22"/>
        </w:rPr>
        <w:t>У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правлению жилищно-коммунального хозяйства  Администрации ТМР </w:t>
      </w:r>
      <w:r w:rsidR="001A3307" w:rsidRPr="00B239D5">
        <w:rPr>
          <w:rFonts w:ascii="Times New Roman" w:hAnsi="Times New Roman" w:cs="Times New Roman"/>
          <w:sz w:val="22"/>
          <w:szCs w:val="22"/>
        </w:rPr>
        <w:t xml:space="preserve">проработать вопрос </w:t>
      </w:r>
      <w:r w:rsidR="009B1DDA" w:rsidRPr="00B239D5">
        <w:rPr>
          <w:rFonts w:ascii="Times New Roman" w:hAnsi="Times New Roman" w:cs="Times New Roman"/>
          <w:sz w:val="22"/>
          <w:szCs w:val="22"/>
        </w:rPr>
        <w:t xml:space="preserve">с </w:t>
      </w:r>
      <w:proofErr w:type="spellStart"/>
      <w:r w:rsidR="009B1DDA" w:rsidRPr="00B239D5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="009B1DDA" w:rsidRPr="00B239D5">
        <w:rPr>
          <w:rFonts w:ascii="Times New Roman" w:hAnsi="Times New Roman" w:cs="Times New Roman"/>
          <w:sz w:val="22"/>
          <w:szCs w:val="22"/>
        </w:rPr>
        <w:t xml:space="preserve"> организациями и собственниками домовладений по инженерно-коммунальным сетям, проходящих на территории будущего благоустройства (собрать информацию о состоянии сетей, о необходимости замены, проработать вопрос включения в </w:t>
      </w:r>
      <w:r w:rsidR="009B1DDA" w:rsidRPr="00B239D5">
        <w:rPr>
          <w:rFonts w:ascii="Times New Roman" w:hAnsi="Times New Roman" w:cs="Times New Roman"/>
          <w:sz w:val="22"/>
          <w:szCs w:val="22"/>
        </w:rPr>
        <w:lastRenderedPageBreak/>
        <w:t>программы областного и федеральных уровней</w:t>
      </w:r>
      <w:r w:rsidR="001A3307" w:rsidRPr="00B239D5">
        <w:rPr>
          <w:rFonts w:ascii="Times New Roman" w:hAnsi="Times New Roman" w:cs="Times New Roman"/>
          <w:sz w:val="22"/>
          <w:szCs w:val="22"/>
        </w:rPr>
        <w:t>, в случае необходимости обеспечить замену до начала благоустройства</w:t>
      </w:r>
      <w:r w:rsidR="009B1DDA" w:rsidRPr="00B239D5">
        <w:rPr>
          <w:rFonts w:ascii="Times New Roman" w:hAnsi="Times New Roman" w:cs="Times New Roman"/>
          <w:sz w:val="22"/>
          <w:szCs w:val="22"/>
        </w:rPr>
        <w:t>)</w:t>
      </w:r>
      <w:r w:rsidR="001A3307" w:rsidRPr="00B239D5">
        <w:rPr>
          <w:rFonts w:ascii="Times New Roman" w:hAnsi="Times New Roman" w:cs="Times New Roman"/>
          <w:sz w:val="22"/>
          <w:szCs w:val="22"/>
        </w:rPr>
        <w:t>, срок до 15.02.202</w:t>
      </w:r>
      <w:r w:rsidR="009257A9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1A3307" w:rsidRPr="00B239D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62EA4" w:rsidRPr="00B239D5" w:rsidRDefault="00B471AB" w:rsidP="00990B7D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9D5">
        <w:rPr>
          <w:rFonts w:ascii="Times New Roman" w:hAnsi="Times New Roman" w:cs="Times New Roman"/>
          <w:sz w:val="22"/>
          <w:szCs w:val="22"/>
        </w:rPr>
        <w:t>Протокол проведения очного заседания общественной комиссии для подведения итогов приема предложений о мероприятиях, которые целесообразно реализовать на общественной территории, выбранной для участия во Всероссийском конкурсе лучших проектов создания комфортной городской среды в 2024 году</w:t>
      </w:r>
      <w:r w:rsidR="00DF7D13" w:rsidRPr="00B239D5">
        <w:rPr>
          <w:rFonts w:ascii="Times New Roman" w:hAnsi="Times New Roman" w:cs="Times New Roman"/>
          <w:sz w:val="22"/>
          <w:szCs w:val="22"/>
        </w:rPr>
        <w:t xml:space="preserve"> опубликовать </w:t>
      </w:r>
      <w:r w:rsidR="00C62EA4" w:rsidRPr="00B239D5">
        <w:rPr>
          <w:rFonts w:ascii="Times New Roman" w:hAnsi="Times New Roman" w:cs="Times New Roman"/>
          <w:sz w:val="22"/>
          <w:szCs w:val="22"/>
        </w:rPr>
        <w:t>на официальном сайте Администрации Тутаевского муниципального района и</w:t>
      </w:r>
      <w:r w:rsidR="00DF7D13" w:rsidRPr="00B239D5">
        <w:rPr>
          <w:rFonts w:ascii="Times New Roman" w:hAnsi="Times New Roman" w:cs="Times New Roman"/>
          <w:sz w:val="22"/>
          <w:szCs w:val="22"/>
        </w:rPr>
        <w:t xml:space="preserve"> в Тутаевской массовой газете «Б</w:t>
      </w:r>
      <w:r w:rsidR="00C62EA4" w:rsidRPr="00B239D5">
        <w:rPr>
          <w:rFonts w:ascii="Times New Roman" w:hAnsi="Times New Roman" w:cs="Times New Roman"/>
          <w:sz w:val="22"/>
          <w:szCs w:val="22"/>
        </w:rPr>
        <w:t xml:space="preserve">ерега» не позднее   </w:t>
      </w:r>
      <w:r w:rsidR="00DF7D13" w:rsidRPr="00B239D5">
        <w:rPr>
          <w:rFonts w:ascii="Times New Roman" w:hAnsi="Times New Roman" w:cs="Times New Roman"/>
          <w:sz w:val="22"/>
          <w:szCs w:val="22"/>
        </w:rPr>
        <w:t>25 января 2024 года</w:t>
      </w:r>
      <w:proofErr w:type="gramEnd"/>
    </w:p>
    <w:p w:rsidR="003A257F" w:rsidRPr="00B239D5" w:rsidRDefault="003A257F" w:rsidP="00990B7D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6169" w:rsidRPr="00B239D5" w:rsidRDefault="001A6169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239D5">
        <w:rPr>
          <w:rFonts w:ascii="Times New Roman" w:hAnsi="Times New Roman" w:cs="Times New Roman"/>
          <w:sz w:val="22"/>
          <w:szCs w:val="22"/>
          <w:u w:val="single"/>
        </w:rPr>
        <w:t>Голосование:</w:t>
      </w:r>
    </w:p>
    <w:p w:rsidR="001A6169" w:rsidRPr="00B239D5" w:rsidRDefault="001A6169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 xml:space="preserve"> «За» - </w:t>
      </w:r>
      <w:r w:rsidR="00B239D5" w:rsidRPr="00B239D5">
        <w:rPr>
          <w:rFonts w:ascii="Times New Roman" w:hAnsi="Times New Roman" w:cs="Times New Roman"/>
          <w:sz w:val="22"/>
          <w:szCs w:val="22"/>
        </w:rPr>
        <w:t xml:space="preserve">13 </w:t>
      </w:r>
      <w:r w:rsidRPr="00B239D5">
        <w:rPr>
          <w:rFonts w:ascii="Times New Roman" w:hAnsi="Times New Roman" w:cs="Times New Roman"/>
          <w:sz w:val="22"/>
          <w:szCs w:val="22"/>
        </w:rPr>
        <w:t xml:space="preserve">человек, «против» - </w:t>
      </w:r>
      <w:r w:rsidR="00B239D5" w:rsidRPr="00B239D5">
        <w:rPr>
          <w:rFonts w:ascii="Times New Roman" w:hAnsi="Times New Roman" w:cs="Times New Roman"/>
          <w:sz w:val="22"/>
          <w:szCs w:val="22"/>
        </w:rPr>
        <w:t xml:space="preserve">0 </w:t>
      </w:r>
      <w:r w:rsidRPr="00B239D5">
        <w:rPr>
          <w:rFonts w:ascii="Times New Roman" w:hAnsi="Times New Roman" w:cs="Times New Roman"/>
          <w:sz w:val="22"/>
          <w:szCs w:val="22"/>
        </w:rPr>
        <w:t xml:space="preserve">человек, «воздержался» - </w:t>
      </w:r>
      <w:r w:rsidR="00B239D5" w:rsidRPr="00B239D5">
        <w:rPr>
          <w:rFonts w:ascii="Times New Roman" w:hAnsi="Times New Roman" w:cs="Times New Roman"/>
          <w:sz w:val="22"/>
          <w:szCs w:val="22"/>
        </w:rPr>
        <w:t xml:space="preserve">0 </w:t>
      </w:r>
      <w:r w:rsidRPr="00B239D5">
        <w:rPr>
          <w:rFonts w:ascii="Times New Roman" w:hAnsi="Times New Roman" w:cs="Times New Roman"/>
          <w:sz w:val="22"/>
          <w:szCs w:val="22"/>
        </w:rPr>
        <w:t>человек.</w:t>
      </w:r>
    </w:p>
    <w:p w:rsidR="001A6169" w:rsidRPr="00B239D5" w:rsidRDefault="001A6169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Решение принимается.</w:t>
      </w:r>
    </w:p>
    <w:p w:rsidR="001A6169" w:rsidRPr="00B239D5" w:rsidRDefault="001A6169" w:rsidP="00990B7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DF607F" w:rsidRPr="00B239D5" w:rsidRDefault="00DF607F" w:rsidP="00990B7D">
      <w:pPr>
        <w:pStyle w:val="HTML"/>
        <w:tabs>
          <w:tab w:val="clear" w:pos="916"/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DF607F" w:rsidRPr="00B239D5" w:rsidRDefault="00DF607F" w:rsidP="00990B7D">
      <w:pPr>
        <w:pStyle w:val="HTML"/>
        <w:tabs>
          <w:tab w:val="clear" w:pos="916"/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D375D3" w:rsidRPr="00B239D5" w:rsidRDefault="00437B98" w:rsidP="00990B7D">
      <w:pPr>
        <w:pStyle w:val="HTML"/>
        <w:tabs>
          <w:tab w:val="clear" w:pos="916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B239D5">
        <w:rPr>
          <w:rFonts w:ascii="Times New Roman" w:hAnsi="Times New Roman" w:cs="Times New Roman"/>
          <w:sz w:val="22"/>
          <w:szCs w:val="22"/>
        </w:rPr>
        <w:t>Протокол подписан «</w:t>
      </w:r>
      <w:r w:rsidR="00DF7D13" w:rsidRPr="00B239D5">
        <w:rPr>
          <w:rFonts w:ascii="Times New Roman" w:hAnsi="Times New Roman" w:cs="Times New Roman"/>
          <w:sz w:val="22"/>
          <w:szCs w:val="22"/>
        </w:rPr>
        <w:t>23</w:t>
      </w:r>
      <w:r w:rsidRPr="00B239D5">
        <w:rPr>
          <w:rFonts w:ascii="Times New Roman" w:hAnsi="Times New Roman" w:cs="Times New Roman"/>
          <w:sz w:val="22"/>
          <w:szCs w:val="22"/>
        </w:rPr>
        <w:t xml:space="preserve">» </w:t>
      </w:r>
      <w:r w:rsidR="00DF7D13" w:rsidRPr="00B239D5">
        <w:rPr>
          <w:rFonts w:ascii="Times New Roman" w:hAnsi="Times New Roman" w:cs="Times New Roman"/>
          <w:sz w:val="22"/>
          <w:szCs w:val="22"/>
        </w:rPr>
        <w:t>января</w:t>
      </w:r>
      <w:r w:rsidR="00C62EA4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Pr="00B239D5">
        <w:rPr>
          <w:rFonts w:ascii="Times New Roman" w:hAnsi="Times New Roman" w:cs="Times New Roman"/>
          <w:sz w:val="22"/>
          <w:szCs w:val="22"/>
        </w:rPr>
        <w:t>20</w:t>
      </w:r>
      <w:r w:rsidR="004914D6" w:rsidRPr="00B239D5">
        <w:rPr>
          <w:rFonts w:ascii="Times New Roman" w:hAnsi="Times New Roman" w:cs="Times New Roman"/>
          <w:sz w:val="22"/>
          <w:szCs w:val="22"/>
        </w:rPr>
        <w:t>2</w:t>
      </w:r>
      <w:r w:rsidR="00DF7D13" w:rsidRPr="00B239D5">
        <w:rPr>
          <w:rFonts w:ascii="Times New Roman" w:hAnsi="Times New Roman" w:cs="Times New Roman"/>
          <w:sz w:val="22"/>
          <w:szCs w:val="22"/>
        </w:rPr>
        <w:t>4</w:t>
      </w:r>
      <w:r w:rsidRPr="00B239D5">
        <w:rPr>
          <w:rFonts w:ascii="Times New Roman" w:hAnsi="Times New Roman" w:cs="Times New Roman"/>
          <w:sz w:val="22"/>
          <w:szCs w:val="22"/>
        </w:rPr>
        <w:t xml:space="preserve"> года в </w:t>
      </w:r>
      <w:r w:rsidR="00C62EA4" w:rsidRPr="00B239D5">
        <w:rPr>
          <w:rFonts w:ascii="Times New Roman" w:hAnsi="Times New Roman" w:cs="Times New Roman"/>
          <w:sz w:val="22"/>
          <w:szCs w:val="22"/>
        </w:rPr>
        <w:t>1</w:t>
      </w:r>
      <w:r w:rsidR="00DF7D13" w:rsidRPr="00B239D5">
        <w:rPr>
          <w:rFonts w:ascii="Times New Roman" w:hAnsi="Times New Roman" w:cs="Times New Roman"/>
          <w:sz w:val="22"/>
          <w:szCs w:val="22"/>
        </w:rPr>
        <w:t>1</w:t>
      </w:r>
      <w:r w:rsidRPr="00B239D5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F85287" w:rsidRPr="00B239D5">
        <w:rPr>
          <w:rFonts w:ascii="Times New Roman" w:hAnsi="Times New Roman" w:cs="Times New Roman"/>
          <w:sz w:val="22"/>
          <w:szCs w:val="22"/>
        </w:rPr>
        <w:t xml:space="preserve"> </w:t>
      </w:r>
      <w:r w:rsidR="00DF7D13" w:rsidRPr="00B239D5">
        <w:rPr>
          <w:rFonts w:ascii="Times New Roman" w:hAnsi="Times New Roman" w:cs="Times New Roman"/>
          <w:sz w:val="22"/>
          <w:szCs w:val="22"/>
        </w:rPr>
        <w:t>40</w:t>
      </w:r>
      <w:r w:rsidRPr="00B239D5">
        <w:rPr>
          <w:rFonts w:ascii="Times New Roman" w:hAnsi="Times New Roman" w:cs="Times New Roman"/>
          <w:sz w:val="22"/>
          <w:szCs w:val="22"/>
        </w:rPr>
        <w:t xml:space="preserve"> минут</w:t>
      </w:r>
    </w:p>
    <w:sectPr w:rsidR="00D375D3" w:rsidRPr="00B239D5" w:rsidSect="00B239D5">
      <w:headerReference w:type="default" r:id="rId11"/>
      <w:type w:val="continuous"/>
      <w:pgSz w:w="11900" w:h="16840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D7" w:rsidRDefault="00546AD7" w:rsidP="00437B98">
      <w:r>
        <w:separator/>
      </w:r>
    </w:p>
  </w:endnote>
  <w:endnote w:type="continuationSeparator" w:id="0">
    <w:p w:rsidR="00546AD7" w:rsidRDefault="00546AD7" w:rsidP="004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D7" w:rsidRDefault="00546AD7" w:rsidP="00437B98">
      <w:r>
        <w:separator/>
      </w:r>
    </w:p>
  </w:footnote>
  <w:footnote w:type="continuationSeparator" w:id="0">
    <w:p w:rsidR="00546AD7" w:rsidRDefault="00546AD7" w:rsidP="0043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463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31911" w:rsidRDefault="00831911">
        <w:pPr>
          <w:pStyle w:val="a5"/>
          <w:jc w:val="center"/>
          <w:rPr>
            <w:sz w:val="22"/>
            <w:szCs w:val="22"/>
          </w:rPr>
        </w:pPr>
      </w:p>
      <w:p w:rsidR="00144C56" w:rsidRPr="000A2439" w:rsidRDefault="00546AD7">
        <w:pPr>
          <w:pStyle w:val="a5"/>
          <w:jc w:val="center"/>
          <w:rPr>
            <w:sz w:val="22"/>
            <w:szCs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F68D6"/>
    <w:multiLevelType w:val="hybridMultilevel"/>
    <w:tmpl w:val="F0B625FE"/>
    <w:lvl w:ilvl="0" w:tplc="9ADEC4EC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81A4D"/>
    <w:multiLevelType w:val="hybridMultilevel"/>
    <w:tmpl w:val="102A620C"/>
    <w:lvl w:ilvl="0" w:tplc="C4CEA8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52F54"/>
    <w:multiLevelType w:val="hybridMultilevel"/>
    <w:tmpl w:val="E5546D58"/>
    <w:lvl w:ilvl="0" w:tplc="FDA06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A1C"/>
    <w:multiLevelType w:val="hybridMultilevel"/>
    <w:tmpl w:val="8E0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8BB"/>
    <w:multiLevelType w:val="hybridMultilevel"/>
    <w:tmpl w:val="EA320D82"/>
    <w:lvl w:ilvl="0" w:tplc="57A27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3E165F"/>
    <w:multiLevelType w:val="hybridMultilevel"/>
    <w:tmpl w:val="405C5A9A"/>
    <w:lvl w:ilvl="0" w:tplc="8402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E000F6"/>
    <w:multiLevelType w:val="hybridMultilevel"/>
    <w:tmpl w:val="3C7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7F11"/>
    <w:multiLevelType w:val="hybridMultilevel"/>
    <w:tmpl w:val="8E3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267C0"/>
    <w:multiLevelType w:val="hybridMultilevel"/>
    <w:tmpl w:val="0DD6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3974"/>
    <w:multiLevelType w:val="hybridMultilevel"/>
    <w:tmpl w:val="7E9215E2"/>
    <w:lvl w:ilvl="0" w:tplc="396A2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EF6535"/>
    <w:multiLevelType w:val="hybridMultilevel"/>
    <w:tmpl w:val="1CD2146A"/>
    <w:lvl w:ilvl="0" w:tplc="62049C7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8E5C42"/>
    <w:multiLevelType w:val="hybridMultilevel"/>
    <w:tmpl w:val="B3BA9C02"/>
    <w:lvl w:ilvl="0" w:tplc="4F943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AE5C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3F5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F074EF"/>
    <w:multiLevelType w:val="hybridMultilevel"/>
    <w:tmpl w:val="3D4E679E"/>
    <w:lvl w:ilvl="0" w:tplc="42B0B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735334"/>
    <w:multiLevelType w:val="hybridMultilevel"/>
    <w:tmpl w:val="EA320D82"/>
    <w:lvl w:ilvl="0" w:tplc="57A27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605C2F"/>
    <w:multiLevelType w:val="hybridMultilevel"/>
    <w:tmpl w:val="42E0E41A"/>
    <w:lvl w:ilvl="0" w:tplc="5F887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4FE"/>
    <w:rsid w:val="0004122B"/>
    <w:rsid w:val="00083287"/>
    <w:rsid w:val="000A2439"/>
    <w:rsid w:val="000B0B42"/>
    <w:rsid w:val="000D6607"/>
    <w:rsid w:val="000F311D"/>
    <w:rsid w:val="00102A49"/>
    <w:rsid w:val="001120D6"/>
    <w:rsid w:val="00114436"/>
    <w:rsid w:val="00123FEF"/>
    <w:rsid w:val="001416DC"/>
    <w:rsid w:val="00144C56"/>
    <w:rsid w:val="001844F1"/>
    <w:rsid w:val="001850CE"/>
    <w:rsid w:val="001A028F"/>
    <w:rsid w:val="001A3307"/>
    <w:rsid w:val="001A6169"/>
    <w:rsid w:val="001B06E2"/>
    <w:rsid w:val="001C2C43"/>
    <w:rsid w:val="001C56E1"/>
    <w:rsid w:val="00214783"/>
    <w:rsid w:val="00225D7B"/>
    <w:rsid w:val="00226D93"/>
    <w:rsid w:val="00234B07"/>
    <w:rsid w:val="00247F19"/>
    <w:rsid w:val="00254FEE"/>
    <w:rsid w:val="00265776"/>
    <w:rsid w:val="0028078A"/>
    <w:rsid w:val="00284A9B"/>
    <w:rsid w:val="002A1F56"/>
    <w:rsid w:val="002D75EB"/>
    <w:rsid w:val="00316160"/>
    <w:rsid w:val="0032130B"/>
    <w:rsid w:val="00331F33"/>
    <w:rsid w:val="00337078"/>
    <w:rsid w:val="0036044E"/>
    <w:rsid w:val="00385139"/>
    <w:rsid w:val="00397A93"/>
    <w:rsid w:val="003A257F"/>
    <w:rsid w:val="003A317B"/>
    <w:rsid w:val="003D24AD"/>
    <w:rsid w:val="003D716B"/>
    <w:rsid w:val="003F29CE"/>
    <w:rsid w:val="003F383D"/>
    <w:rsid w:val="0040535B"/>
    <w:rsid w:val="004253BA"/>
    <w:rsid w:val="00437B98"/>
    <w:rsid w:val="0044012E"/>
    <w:rsid w:val="00474063"/>
    <w:rsid w:val="00476849"/>
    <w:rsid w:val="00484C9A"/>
    <w:rsid w:val="0049101E"/>
    <w:rsid w:val="004914D6"/>
    <w:rsid w:val="004A46C8"/>
    <w:rsid w:val="004B7715"/>
    <w:rsid w:val="004D08B5"/>
    <w:rsid w:val="004D1C04"/>
    <w:rsid w:val="004D7799"/>
    <w:rsid w:val="004F1147"/>
    <w:rsid w:val="004F3154"/>
    <w:rsid w:val="00503B50"/>
    <w:rsid w:val="005154C0"/>
    <w:rsid w:val="00520CA8"/>
    <w:rsid w:val="00546AD7"/>
    <w:rsid w:val="00573A0F"/>
    <w:rsid w:val="00585FB3"/>
    <w:rsid w:val="005B7FEC"/>
    <w:rsid w:val="005E6E09"/>
    <w:rsid w:val="005E7CD2"/>
    <w:rsid w:val="005F0535"/>
    <w:rsid w:val="00604662"/>
    <w:rsid w:val="00622804"/>
    <w:rsid w:val="006374BD"/>
    <w:rsid w:val="00646548"/>
    <w:rsid w:val="00652CFD"/>
    <w:rsid w:val="006954D6"/>
    <w:rsid w:val="006A44FE"/>
    <w:rsid w:val="006B2E43"/>
    <w:rsid w:val="006D5F82"/>
    <w:rsid w:val="006E7A90"/>
    <w:rsid w:val="006F48E2"/>
    <w:rsid w:val="007046A5"/>
    <w:rsid w:val="0070780A"/>
    <w:rsid w:val="00740019"/>
    <w:rsid w:val="00740452"/>
    <w:rsid w:val="00741746"/>
    <w:rsid w:val="00760072"/>
    <w:rsid w:val="0077091F"/>
    <w:rsid w:val="00785F46"/>
    <w:rsid w:val="007A0E74"/>
    <w:rsid w:val="007A30A9"/>
    <w:rsid w:val="007B26EF"/>
    <w:rsid w:val="007C4589"/>
    <w:rsid w:val="007E3A91"/>
    <w:rsid w:val="00823869"/>
    <w:rsid w:val="00831911"/>
    <w:rsid w:val="00833663"/>
    <w:rsid w:val="008376F7"/>
    <w:rsid w:val="0084146C"/>
    <w:rsid w:val="00845E24"/>
    <w:rsid w:val="008639E3"/>
    <w:rsid w:val="00874346"/>
    <w:rsid w:val="00881A66"/>
    <w:rsid w:val="00892903"/>
    <w:rsid w:val="00893490"/>
    <w:rsid w:val="008A6F31"/>
    <w:rsid w:val="008C0F7D"/>
    <w:rsid w:val="008C1A66"/>
    <w:rsid w:val="008C3070"/>
    <w:rsid w:val="008E31B5"/>
    <w:rsid w:val="008E683D"/>
    <w:rsid w:val="009257A9"/>
    <w:rsid w:val="00932249"/>
    <w:rsid w:val="00935031"/>
    <w:rsid w:val="00951490"/>
    <w:rsid w:val="00963C90"/>
    <w:rsid w:val="00973430"/>
    <w:rsid w:val="00990B7D"/>
    <w:rsid w:val="009954D5"/>
    <w:rsid w:val="009B1DDA"/>
    <w:rsid w:val="009E4724"/>
    <w:rsid w:val="009F3129"/>
    <w:rsid w:val="009F7E70"/>
    <w:rsid w:val="00A2108B"/>
    <w:rsid w:val="00A2122F"/>
    <w:rsid w:val="00A52590"/>
    <w:rsid w:val="00A703AC"/>
    <w:rsid w:val="00A70D0D"/>
    <w:rsid w:val="00A865DB"/>
    <w:rsid w:val="00AB4791"/>
    <w:rsid w:val="00AB4F1E"/>
    <w:rsid w:val="00AB7A83"/>
    <w:rsid w:val="00AC044A"/>
    <w:rsid w:val="00AC10A2"/>
    <w:rsid w:val="00AE09FF"/>
    <w:rsid w:val="00B04D63"/>
    <w:rsid w:val="00B14EB3"/>
    <w:rsid w:val="00B239D5"/>
    <w:rsid w:val="00B42239"/>
    <w:rsid w:val="00B471AB"/>
    <w:rsid w:val="00B51CB2"/>
    <w:rsid w:val="00B534C9"/>
    <w:rsid w:val="00B53D32"/>
    <w:rsid w:val="00B56EB2"/>
    <w:rsid w:val="00B71746"/>
    <w:rsid w:val="00BB4E96"/>
    <w:rsid w:val="00BB68E4"/>
    <w:rsid w:val="00BD0EDD"/>
    <w:rsid w:val="00BD115C"/>
    <w:rsid w:val="00BD2712"/>
    <w:rsid w:val="00BD5691"/>
    <w:rsid w:val="00BD5D42"/>
    <w:rsid w:val="00C123FA"/>
    <w:rsid w:val="00C30C33"/>
    <w:rsid w:val="00C54405"/>
    <w:rsid w:val="00C62EA4"/>
    <w:rsid w:val="00C86E36"/>
    <w:rsid w:val="00C925E8"/>
    <w:rsid w:val="00C97380"/>
    <w:rsid w:val="00CA3C48"/>
    <w:rsid w:val="00CD5DAC"/>
    <w:rsid w:val="00CE0DEC"/>
    <w:rsid w:val="00D06554"/>
    <w:rsid w:val="00D21237"/>
    <w:rsid w:val="00D375D3"/>
    <w:rsid w:val="00D378A8"/>
    <w:rsid w:val="00D55B4B"/>
    <w:rsid w:val="00D61C13"/>
    <w:rsid w:val="00D94D13"/>
    <w:rsid w:val="00DA1BF5"/>
    <w:rsid w:val="00DA3466"/>
    <w:rsid w:val="00DA3D2C"/>
    <w:rsid w:val="00DB4097"/>
    <w:rsid w:val="00DC475D"/>
    <w:rsid w:val="00DF02A2"/>
    <w:rsid w:val="00DF607F"/>
    <w:rsid w:val="00DF7D13"/>
    <w:rsid w:val="00E06F2A"/>
    <w:rsid w:val="00E07F92"/>
    <w:rsid w:val="00E20677"/>
    <w:rsid w:val="00E30160"/>
    <w:rsid w:val="00E348A6"/>
    <w:rsid w:val="00E4710D"/>
    <w:rsid w:val="00E50FFB"/>
    <w:rsid w:val="00E63D43"/>
    <w:rsid w:val="00E67032"/>
    <w:rsid w:val="00E76427"/>
    <w:rsid w:val="00E80452"/>
    <w:rsid w:val="00E90616"/>
    <w:rsid w:val="00EE0B99"/>
    <w:rsid w:val="00EF566D"/>
    <w:rsid w:val="00EF7FB8"/>
    <w:rsid w:val="00F05764"/>
    <w:rsid w:val="00F12E28"/>
    <w:rsid w:val="00F246CB"/>
    <w:rsid w:val="00F321EE"/>
    <w:rsid w:val="00F51746"/>
    <w:rsid w:val="00F85287"/>
    <w:rsid w:val="00F94C69"/>
    <w:rsid w:val="00FA0A00"/>
    <w:rsid w:val="00FC6B78"/>
    <w:rsid w:val="00FD4681"/>
    <w:rsid w:val="00FD6B01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B3"/>
  </w:style>
  <w:style w:type="paragraph" w:styleId="1">
    <w:name w:val="heading 1"/>
    <w:basedOn w:val="a"/>
    <w:next w:val="a"/>
    <w:link w:val="10"/>
    <w:qFormat/>
    <w:rsid w:val="004F3154"/>
    <w:pPr>
      <w:keepNext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FE"/>
    <w:pPr>
      <w:ind w:left="720"/>
      <w:contextualSpacing/>
    </w:pPr>
  </w:style>
  <w:style w:type="table" w:styleId="a4">
    <w:name w:val="Table Grid"/>
    <w:basedOn w:val="a1"/>
    <w:uiPriority w:val="59"/>
    <w:rsid w:val="006A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7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37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B98"/>
  </w:style>
  <w:style w:type="paragraph" w:styleId="a7">
    <w:name w:val="footer"/>
    <w:basedOn w:val="a"/>
    <w:link w:val="a8"/>
    <w:uiPriority w:val="99"/>
    <w:unhideWhenUsed/>
    <w:rsid w:val="00437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B98"/>
  </w:style>
  <w:style w:type="character" w:styleId="a9">
    <w:name w:val="Hyperlink"/>
    <w:basedOn w:val="a0"/>
    <w:uiPriority w:val="99"/>
    <w:unhideWhenUsed/>
    <w:rsid w:val="00254FE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5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4C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E0B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4F315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2">
    <w:name w:val="c2"/>
    <w:basedOn w:val="a"/>
    <w:rsid w:val="004F315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280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cwZQsJlWP4hT6MocKTKUM7M3IFCGwYc6FwvcwUHJYgeOodA/viewf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tutaev.centrnovos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utaeva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samoylenko</cp:lastModifiedBy>
  <cp:revision>36</cp:revision>
  <cp:lastPrinted>2024-01-23T11:18:00Z</cp:lastPrinted>
  <dcterms:created xsi:type="dcterms:W3CDTF">2022-03-02T05:29:00Z</dcterms:created>
  <dcterms:modified xsi:type="dcterms:W3CDTF">2024-01-25T12:45:00Z</dcterms:modified>
</cp:coreProperties>
</file>