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79" w:rsidRDefault="00DA1179" w:rsidP="00437B8A">
      <w:pPr>
        <w:jc w:val="center"/>
        <w:rPr>
          <w:u w:val="single"/>
        </w:rPr>
      </w:pPr>
    </w:p>
    <w:p w:rsidR="00814E31" w:rsidRPr="00DA1179" w:rsidRDefault="009E0578" w:rsidP="00437B8A">
      <w:pPr>
        <w:jc w:val="center"/>
        <w:rPr>
          <w:sz w:val="22"/>
          <w:szCs w:val="22"/>
          <w:u w:val="single"/>
        </w:rPr>
      </w:pPr>
      <w:r w:rsidRPr="00DA1179">
        <w:rPr>
          <w:sz w:val="22"/>
          <w:szCs w:val="22"/>
          <w:u w:val="single"/>
        </w:rPr>
        <w:t>П</w:t>
      </w:r>
      <w:r w:rsidR="00814E31" w:rsidRPr="00DA1179">
        <w:rPr>
          <w:sz w:val="22"/>
          <w:szCs w:val="22"/>
          <w:u w:val="single"/>
        </w:rPr>
        <w:t>овестк</w:t>
      </w:r>
      <w:r w:rsidRPr="00DA1179">
        <w:rPr>
          <w:sz w:val="22"/>
          <w:szCs w:val="22"/>
          <w:u w:val="single"/>
        </w:rPr>
        <w:t>а</w:t>
      </w:r>
    </w:p>
    <w:p w:rsidR="004F46AE" w:rsidRPr="00DA1179" w:rsidRDefault="007A4F91" w:rsidP="00503F13">
      <w:pPr>
        <w:jc w:val="center"/>
        <w:rPr>
          <w:sz w:val="22"/>
          <w:szCs w:val="22"/>
          <w:u w:val="single"/>
        </w:rPr>
      </w:pPr>
      <w:r w:rsidRPr="00DA1179">
        <w:rPr>
          <w:sz w:val="22"/>
          <w:szCs w:val="22"/>
          <w:u w:val="single"/>
        </w:rPr>
        <w:t>заседания</w:t>
      </w:r>
      <w:r w:rsidR="004F46AE" w:rsidRPr="00DA1179">
        <w:rPr>
          <w:sz w:val="22"/>
          <w:szCs w:val="22"/>
          <w:u w:val="single"/>
        </w:rPr>
        <w:t xml:space="preserve"> Координационного совета по малому и среднему предпринимательству и содействию развития конкуренции в </w:t>
      </w:r>
      <w:proofErr w:type="spellStart"/>
      <w:r w:rsidR="004F46AE" w:rsidRPr="00DA1179">
        <w:rPr>
          <w:sz w:val="22"/>
          <w:szCs w:val="22"/>
          <w:u w:val="single"/>
        </w:rPr>
        <w:t>Тутаевском</w:t>
      </w:r>
      <w:proofErr w:type="spellEnd"/>
      <w:r w:rsidR="004F46AE" w:rsidRPr="00DA1179">
        <w:rPr>
          <w:sz w:val="22"/>
          <w:szCs w:val="22"/>
          <w:u w:val="single"/>
        </w:rPr>
        <w:t xml:space="preserve"> муниципальном районе при Главе Тутаевского муниципального района</w:t>
      </w:r>
    </w:p>
    <w:p w:rsidR="00503F13" w:rsidRPr="00DA1179" w:rsidRDefault="00691D79" w:rsidP="00F121D0">
      <w:pPr>
        <w:ind w:left="142"/>
        <w:jc w:val="center"/>
        <w:rPr>
          <w:sz w:val="22"/>
          <w:szCs w:val="22"/>
          <w:u w:val="single"/>
        </w:rPr>
      </w:pPr>
      <w:bookmarkStart w:id="0" w:name="_GoBack"/>
      <w:bookmarkEnd w:id="0"/>
      <w:r w:rsidRPr="00DA1179">
        <w:rPr>
          <w:sz w:val="22"/>
          <w:szCs w:val="22"/>
          <w:u w:val="single"/>
        </w:rPr>
        <w:t>28</w:t>
      </w:r>
      <w:r w:rsidR="0048634A" w:rsidRPr="00DA1179">
        <w:rPr>
          <w:sz w:val="22"/>
          <w:szCs w:val="22"/>
          <w:u w:val="single"/>
        </w:rPr>
        <w:t>.</w:t>
      </w:r>
      <w:r w:rsidRPr="00DA1179">
        <w:rPr>
          <w:sz w:val="22"/>
          <w:szCs w:val="22"/>
          <w:u w:val="single"/>
        </w:rPr>
        <w:t>02.</w:t>
      </w:r>
      <w:r w:rsidR="0048634A" w:rsidRPr="00DA1179">
        <w:rPr>
          <w:sz w:val="22"/>
          <w:szCs w:val="22"/>
          <w:u w:val="single"/>
        </w:rPr>
        <w:t>202</w:t>
      </w:r>
      <w:r w:rsidRPr="00DA1179">
        <w:rPr>
          <w:sz w:val="22"/>
          <w:szCs w:val="22"/>
          <w:u w:val="single"/>
        </w:rPr>
        <w:t>4</w:t>
      </w:r>
      <w:r w:rsidR="00B003EC" w:rsidRPr="00DA1179">
        <w:rPr>
          <w:sz w:val="22"/>
          <w:szCs w:val="22"/>
          <w:u w:val="single"/>
        </w:rPr>
        <w:t xml:space="preserve"> года</w:t>
      </w:r>
      <w:r w:rsidR="00814E31" w:rsidRPr="00DA1179">
        <w:rPr>
          <w:sz w:val="22"/>
          <w:szCs w:val="22"/>
          <w:u w:val="single"/>
        </w:rPr>
        <w:t>, в 1</w:t>
      </w:r>
      <w:r w:rsidR="00DA1179" w:rsidRPr="00DA1179">
        <w:rPr>
          <w:sz w:val="22"/>
          <w:szCs w:val="22"/>
          <w:u w:val="single"/>
        </w:rPr>
        <w:t>4</w:t>
      </w:r>
      <w:r w:rsidR="00814E31" w:rsidRPr="00DA1179">
        <w:rPr>
          <w:sz w:val="22"/>
          <w:szCs w:val="22"/>
          <w:u w:val="single"/>
        </w:rPr>
        <w:t>.00 по адресу</w:t>
      </w:r>
      <w:proofErr w:type="gramStart"/>
      <w:r w:rsidR="00814E31" w:rsidRPr="00DA1179">
        <w:rPr>
          <w:sz w:val="22"/>
          <w:szCs w:val="22"/>
          <w:u w:val="single"/>
        </w:rPr>
        <w:t xml:space="preserve"> :</w:t>
      </w:r>
      <w:proofErr w:type="gramEnd"/>
      <w:r w:rsidR="00814E31" w:rsidRPr="00DA1179">
        <w:rPr>
          <w:sz w:val="22"/>
          <w:szCs w:val="22"/>
          <w:u w:val="single"/>
        </w:rPr>
        <w:t xml:space="preserve"> </w:t>
      </w:r>
      <w:r w:rsidR="005E11BB" w:rsidRPr="00DA1179">
        <w:rPr>
          <w:sz w:val="22"/>
          <w:szCs w:val="22"/>
          <w:u w:val="single"/>
        </w:rPr>
        <w:t>гор. Тутаев</w:t>
      </w:r>
      <w:r w:rsidR="00814E31" w:rsidRPr="00DA1179">
        <w:rPr>
          <w:sz w:val="22"/>
          <w:szCs w:val="22"/>
          <w:u w:val="single"/>
        </w:rPr>
        <w:t xml:space="preserve"> ул. Романовская, д.35</w:t>
      </w:r>
    </w:p>
    <w:p w:rsidR="00814E31" w:rsidRPr="00DA1179" w:rsidRDefault="00E80EE9" w:rsidP="00E80EE9">
      <w:pPr>
        <w:pStyle w:val="a3"/>
        <w:ind w:left="1350"/>
        <w:rPr>
          <w:sz w:val="22"/>
          <w:szCs w:val="22"/>
          <w:u w:val="single"/>
        </w:rPr>
      </w:pPr>
      <w:r w:rsidRPr="00DA1179">
        <w:rPr>
          <w:sz w:val="22"/>
          <w:szCs w:val="22"/>
        </w:rPr>
        <w:t xml:space="preserve">                               </w:t>
      </w:r>
      <w:r w:rsidR="00F953C7" w:rsidRPr="00DA1179">
        <w:rPr>
          <w:sz w:val="22"/>
          <w:szCs w:val="22"/>
          <w:u w:val="single"/>
        </w:rPr>
        <w:t>(зал заседаний</w:t>
      </w:r>
      <w:r w:rsidR="00814E31" w:rsidRPr="00DA1179">
        <w:rPr>
          <w:sz w:val="22"/>
          <w:szCs w:val="22"/>
          <w:u w:val="single"/>
        </w:rPr>
        <w:t xml:space="preserve">   – 3 этаж)</w:t>
      </w:r>
    </w:p>
    <w:p w:rsidR="008C5FCE" w:rsidRPr="00DA1179" w:rsidRDefault="008C5FCE" w:rsidP="00503F13">
      <w:pPr>
        <w:rPr>
          <w:b/>
          <w:sz w:val="22"/>
          <w:szCs w:val="22"/>
        </w:rPr>
      </w:pPr>
    </w:p>
    <w:p w:rsidR="00D42343" w:rsidRPr="00A71D9A" w:rsidRDefault="004033F7" w:rsidP="004033F7">
      <w:pPr>
        <w:pStyle w:val="a3"/>
        <w:tabs>
          <w:tab w:val="left" w:pos="1134"/>
        </w:tabs>
        <w:ind w:left="0" w:firstLine="851"/>
        <w:jc w:val="both"/>
        <w:rPr>
          <w:i/>
        </w:rPr>
      </w:pPr>
      <w:r w:rsidRPr="00A71D9A">
        <w:rPr>
          <w:i/>
        </w:rPr>
        <w:t xml:space="preserve">Приветственное слово Главы Тутаевского муниципального района </w:t>
      </w:r>
      <w:r w:rsidR="00D42343" w:rsidRPr="00A71D9A">
        <w:rPr>
          <w:i/>
        </w:rPr>
        <w:t>Низовой Ольги Вячеславовны</w:t>
      </w:r>
    </w:p>
    <w:p w:rsidR="004033F7" w:rsidRPr="00A71D9A" w:rsidRDefault="004033F7" w:rsidP="00D42343">
      <w:pPr>
        <w:pStyle w:val="a3"/>
        <w:tabs>
          <w:tab w:val="left" w:pos="1134"/>
        </w:tabs>
        <w:ind w:left="851"/>
        <w:jc w:val="both"/>
      </w:pPr>
    </w:p>
    <w:p w:rsidR="00BE7020" w:rsidRPr="00A71D9A" w:rsidRDefault="00BB7E61" w:rsidP="0000125A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b/>
        </w:rPr>
      </w:pPr>
      <w:r w:rsidRPr="00A71D9A">
        <w:rPr>
          <w:b/>
        </w:rPr>
        <w:t>Отчет о работе</w:t>
      </w:r>
      <w:r w:rsidR="00577F09" w:rsidRPr="00A71D9A">
        <w:rPr>
          <w:b/>
        </w:rPr>
        <w:t xml:space="preserve"> аппарата уполномоченного</w:t>
      </w:r>
      <w:r w:rsidRPr="00A71D9A">
        <w:rPr>
          <w:b/>
        </w:rPr>
        <w:t xml:space="preserve"> по защите предпринимателей в Ярославской области </w:t>
      </w:r>
      <w:r w:rsidR="00577F09" w:rsidRPr="00A71D9A">
        <w:rPr>
          <w:b/>
        </w:rPr>
        <w:t xml:space="preserve"> за 2023 год.</w:t>
      </w:r>
    </w:p>
    <w:p w:rsidR="003F1937" w:rsidRPr="00A71D9A" w:rsidRDefault="00BE7020" w:rsidP="00F121D0">
      <w:pPr>
        <w:pStyle w:val="a3"/>
        <w:tabs>
          <w:tab w:val="left" w:pos="1134"/>
        </w:tabs>
        <w:ind w:left="851"/>
        <w:jc w:val="both"/>
        <w:rPr>
          <w:i/>
        </w:rPr>
      </w:pPr>
      <w:r w:rsidRPr="00A71D9A">
        <w:t xml:space="preserve"> </w:t>
      </w:r>
      <w:r w:rsidRPr="00A71D9A">
        <w:rPr>
          <w:i/>
        </w:rPr>
        <w:t xml:space="preserve">Докладчик: </w:t>
      </w:r>
      <w:r w:rsidR="00DA1179" w:rsidRPr="00A71D9A">
        <w:rPr>
          <w:i/>
        </w:rPr>
        <w:t>Петров Иван Николаевич</w:t>
      </w:r>
      <w:r w:rsidR="00C97F68" w:rsidRPr="00A71D9A">
        <w:rPr>
          <w:i/>
        </w:rPr>
        <w:t xml:space="preserve"> </w:t>
      </w:r>
      <w:r w:rsidR="00DA1179" w:rsidRPr="00A71D9A">
        <w:rPr>
          <w:i/>
        </w:rPr>
        <w:t>-</w:t>
      </w:r>
      <w:r w:rsidR="00C97F68" w:rsidRPr="00A71D9A">
        <w:rPr>
          <w:i/>
        </w:rPr>
        <w:t xml:space="preserve"> советник Уполномоченного по защите прав предпринимателей в Ярославской области</w:t>
      </w:r>
      <w:r w:rsidR="00B74C77" w:rsidRPr="00A71D9A">
        <w:rPr>
          <w:i/>
        </w:rPr>
        <w:t xml:space="preserve"> (15 мин.)</w:t>
      </w:r>
    </w:p>
    <w:p w:rsidR="009A1074" w:rsidRPr="00A71D9A" w:rsidRDefault="009A1074" w:rsidP="009A1074">
      <w:pPr>
        <w:spacing w:after="200" w:line="276" w:lineRule="auto"/>
        <w:ind w:left="142"/>
        <w:contextualSpacing/>
        <w:jc w:val="both"/>
        <w:rPr>
          <w:rFonts w:eastAsiaTheme="minorHAnsi"/>
          <w:b/>
          <w:lang w:eastAsia="en-US"/>
        </w:rPr>
      </w:pPr>
      <w:r w:rsidRPr="00A71D9A">
        <w:rPr>
          <w:rFonts w:eastAsiaTheme="minorHAnsi"/>
          <w:b/>
          <w:lang w:eastAsia="en-US"/>
        </w:rPr>
        <w:t xml:space="preserve">            2. Финансовые механизмы поддержки субъектов малого и среднего предпринимательства, оказываемыми организациями инфраструктуры поддержки:</w:t>
      </w:r>
      <w:r w:rsidR="00B74C77" w:rsidRPr="00A71D9A">
        <w:rPr>
          <w:rFonts w:eastAsiaTheme="minorHAnsi"/>
          <w:b/>
          <w:lang w:eastAsia="en-US"/>
        </w:rPr>
        <w:t xml:space="preserve"> </w:t>
      </w:r>
    </w:p>
    <w:p w:rsidR="009A1074" w:rsidRPr="00A71D9A" w:rsidRDefault="009A1074" w:rsidP="009A1074">
      <w:pPr>
        <w:spacing w:after="200" w:line="276" w:lineRule="auto"/>
        <w:ind w:left="142"/>
        <w:contextualSpacing/>
        <w:jc w:val="both"/>
        <w:rPr>
          <w:rFonts w:eastAsiaTheme="minorHAnsi"/>
          <w:lang w:eastAsia="en-US"/>
        </w:rPr>
      </w:pPr>
      <w:r w:rsidRPr="00A71D9A">
        <w:rPr>
          <w:rFonts w:eastAsiaTheme="minorHAnsi"/>
          <w:lang w:eastAsia="en-US"/>
        </w:rPr>
        <w:t xml:space="preserve">- Предоставление </w:t>
      </w:r>
      <w:proofErr w:type="spellStart"/>
      <w:r w:rsidRPr="00A71D9A">
        <w:rPr>
          <w:rFonts w:eastAsiaTheme="minorHAnsi"/>
          <w:lang w:eastAsia="en-US"/>
        </w:rPr>
        <w:t>микрозаймов</w:t>
      </w:r>
      <w:proofErr w:type="spellEnd"/>
      <w:r w:rsidRPr="00A71D9A">
        <w:rPr>
          <w:rFonts w:eastAsiaTheme="minorHAnsi"/>
          <w:lang w:eastAsia="en-US"/>
        </w:rPr>
        <w:t xml:space="preserve"> субъектам МСП на льготных условиях: порядок, размеры, требования (необходимые документы), обеспечение, сроки.</w:t>
      </w:r>
    </w:p>
    <w:p w:rsidR="009A1074" w:rsidRPr="00A71D9A" w:rsidRDefault="009A1074" w:rsidP="009A1074">
      <w:pPr>
        <w:spacing w:after="200" w:line="276" w:lineRule="auto"/>
        <w:ind w:left="142"/>
        <w:contextualSpacing/>
        <w:jc w:val="both"/>
        <w:rPr>
          <w:rFonts w:eastAsiaTheme="minorHAnsi"/>
          <w:lang w:eastAsia="en-US"/>
        </w:rPr>
      </w:pPr>
      <w:r w:rsidRPr="00A71D9A">
        <w:rPr>
          <w:rFonts w:eastAsiaTheme="minorHAnsi"/>
          <w:lang w:eastAsia="en-US"/>
        </w:rPr>
        <w:t>- Предоставление поручительств по кредитным договорам субъектов МСП ЯО в коммерческих банках: условия, требования, работа с банками - партнерами, размеры, сроки.</w:t>
      </w:r>
    </w:p>
    <w:p w:rsidR="0000125A" w:rsidRPr="00A71D9A" w:rsidRDefault="009A1074" w:rsidP="00F121D0">
      <w:pPr>
        <w:spacing w:after="200" w:line="276" w:lineRule="auto"/>
        <w:ind w:left="142" w:firstLine="566"/>
        <w:contextualSpacing/>
        <w:jc w:val="both"/>
        <w:rPr>
          <w:rFonts w:eastAsiaTheme="minorHAnsi"/>
          <w:i/>
          <w:lang w:eastAsia="en-US"/>
        </w:rPr>
      </w:pPr>
      <w:r w:rsidRPr="00A71D9A">
        <w:rPr>
          <w:rFonts w:eastAsiaTheme="minorHAnsi"/>
          <w:i/>
          <w:lang w:eastAsia="en-US"/>
        </w:rPr>
        <w:t xml:space="preserve">Докладчик: </w:t>
      </w:r>
      <w:proofErr w:type="gramStart"/>
      <w:r w:rsidRPr="00A71D9A">
        <w:rPr>
          <w:rFonts w:eastAsiaTheme="minorHAnsi"/>
          <w:i/>
          <w:lang w:eastAsia="en-US"/>
        </w:rPr>
        <w:t>Шугаев Денис Валерьевич, генеральный директор Фонда поддержки предпринимател</w:t>
      </w:r>
      <w:r w:rsidR="00B74C77" w:rsidRPr="00A71D9A">
        <w:rPr>
          <w:rFonts w:eastAsiaTheme="minorHAnsi"/>
          <w:i/>
          <w:lang w:eastAsia="en-US"/>
        </w:rPr>
        <w:t>ьства (</w:t>
      </w:r>
      <w:proofErr w:type="spellStart"/>
      <w:r w:rsidR="00B74C77" w:rsidRPr="00A71D9A">
        <w:rPr>
          <w:rFonts w:eastAsiaTheme="minorHAnsi"/>
          <w:i/>
          <w:lang w:eastAsia="en-US"/>
        </w:rPr>
        <w:t>микрокредитная</w:t>
      </w:r>
      <w:proofErr w:type="spellEnd"/>
      <w:r w:rsidR="00B74C77" w:rsidRPr="00A71D9A">
        <w:rPr>
          <w:rFonts w:eastAsiaTheme="minorHAnsi"/>
          <w:i/>
          <w:lang w:eastAsia="en-US"/>
        </w:rPr>
        <w:t xml:space="preserve"> компания,  (10 мин</w:t>
      </w:r>
      <w:r w:rsidR="002E59A1" w:rsidRPr="00A71D9A">
        <w:rPr>
          <w:rFonts w:eastAsiaTheme="minorHAnsi"/>
          <w:i/>
          <w:lang w:eastAsia="en-US"/>
        </w:rPr>
        <w:t>.</w:t>
      </w:r>
      <w:r w:rsidR="00B74C77" w:rsidRPr="00A71D9A">
        <w:rPr>
          <w:rFonts w:eastAsiaTheme="minorHAnsi"/>
          <w:i/>
          <w:lang w:eastAsia="en-US"/>
        </w:rPr>
        <w:t>)</w:t>
      </w:r>
      <w:proofErr w:type="gramEnd"/>
    </w:p>
    <w:p w:rsidR="009A1074" w:rsidRPr="00A71D9A" w:rsidRDefault="009A1074" w:rsidP="009A1074">
      <w:pPr>
        <w:jc w:val="both"/>
        <w:rPr>
          <w:b/>
        </w:rPr>
      </w:pPr>
      <w:r w:rsidRPr="00A71D9A">
        <w:rPr>
          <w:b/>
        </w:rPr>
        <w:t xml:space="preserve">             3. Программы обучения субъектов малого и среднего предпринимательства, предоставление комплексных услуг через Центр поддержки предпринимательства.</w:t>
      </w:r>
    </w:p>
    <w:p w:rsidR="0000125A" w:rsidRPr="00A71D9A" w:rsidRDefault="009A1074" w:rsidP="00F121D0">
      <w:pPr>
        <w:spacing w:after="200" w:line="276" w:lineRule="auto"/>
        <w:ind w:left="142" w:firstLine="566"/>
        <w:contextualSpacing/>
        <w:jc w:val="both"/>
        <w:rPr>
          <w:rFonts w:eastAsiaTheme="minorHAnsi"/>
          <w:i/>
          <w:lang w:eastAsia="en-US"/>
        </w:rPr>
      </w:pPr>
      <w:r w:rsidRPr="00A71D9A">
        <w:rPr>
          <w:rFonts w:eastAsiaTheme="minorHAnsi"/>
          <w:i/>
          <w:lang w:eastAsia="en-US"/>
        </w:rPr>
        <w:t>Докладчик: представитель ГБУ ЯО «Корпорация развития малого и среднего предприн</w:t>
      </w:r>
      <w:r w:rsidR="00B74C77" w:rsidRPr="00A71D9A">
        <w:rPr>
          <w:rFonts w:eastAsiaTheme="minorHAnsi"/>
          <w:i/>
          <w:lang w:eastAsia="en-US"/>
        </w:rPr>
        <w:t>имательства (бизнес-инкубатор)», (7 мин</w:t>
      </w:r>
      <w:r w:rsidR="002E59A1" w:rsidRPr="00A71D9A">
        <w:rPr>
          <w:rFonts w:eastAsiaTheme="minorHAnsi"/>
          <w:i/>
          <w:lang w:eastAsia="en-US"/>
        </w:rPr>
        <w:t>.</w:t>
      </w:r>
      <w:r w:rsidR="00B74C77" w:rsidRPr="00A71D9A">
        <w:rPr>
          <w:rFonts w:eastAsiaTheme="minorHAnsi"/>
          <w:i/>
          <w:lang w:eastAsia="en-US"/>
        </w:rPr>
        <w:t>)</w:t>
      </w:r>
    </w:p>
    <w:p w:rsidR="009A1074" w:rsidRPr="00A71D9A" w:rsidRDefault="0000125A" w:rsidP="009A1074">
      <w:pPr>
        <w:spacing w:after="200" w:line="276" w:lineRule="auto"/>
        <w:ind w:left="142"/>
        <w:contextualSpacing/>
        <w:jc w:val="both"/>
        <w:rPr>
          <w:rFonts w:eastAsiaTheme="minorHAnsi"/>
          <w:b/>
          <w:lang w:eastAsia="en-US"/>
        </w:rPr>
      </w:pPr>
      <w:r w:rsidRPr="00A71D9A">
        <w:rPr>
          <w:rFonts w:eastAsiaTheme="minorHAnsi"/>
          <w:b/>
          <w:lang w:eastAsia="en-US"/>
        </w:rPr>
        <w:t xml:space="preserve">         4</w:t>
      </w:r>
      <w:r w:rsidR="009A1074" w:rsidRPr="00A71D9A">
        <w:rPr>
          <w:rFonts w:eastAsiaTheme="minorHAnsi"/>
          <w:b/>
          <w:lang w:eastAsia="en-US"/>
        </w:rPr>
        <w:t>. Кредиты на льготных условиях.</w:t>
      </w:r>
    </w:p>
    <w:p w:rsidR="00F121D0" w:rsidRPr="00A71D9A" w:rsidRDefault="009A1074" w:rsidP="00F121D0">
      <w:pPr>
        <w:spacing w:after="200" w:line="276" w:lineRule="auto"/>
        <w:ind w:left="142" w:firstLine="566"/>
        <w:contextualSpacing/>
        <w:jc w:val="both"/>
        <w:rPr>
          <w:rFonts w:eastAsiaTheme="minorHAnsi"/>
          <w:i/>
          <w:lang w:eastAsia="en-US"/>
        </w:rPr>
      </w:pPr>
      <w:r w:rsidRPr="00A71D9A">
        <w:rPr>
          <w:rFonts w:eastAsiaTheme="minorHAnsi"/>
          <w:i/>
          <w:lang w:eastAsia="en-US"/>
        </w:rPr>
        <w:t>Докладчик: Черепанов Павел Вадимович, Регио</w:t>
      </w:r>
      <w:r w:rsidR="0000125A" w:rsidRPr="00A71D9A">
        <w:rPr>
          <w:rFonts w:eastAsiaTheme="minorHAnsi"/>
          <w:i/>
          <w:lang w:eastAsia="en-US"/>
        </w:rPr>
        <w:t>нальный представитель  МСП Банк</w:t>
      </w:r>
    </w:p>
    <w:p w:rsidR="00F121D0" w:rsidRPr="00A71D9A" w:rsidRDefault="00F121D0" w:rsidP="00F121D0">
      <w:pPr>
        <w:spacing w:after="200" w:line="276" w:lineRule="auto"/>
        <w:ind w:left="142" w:firstLine="566"/>
        <w:contextualSpacing/>
        <w:jc w:val="both"/>
        <w:rPr>
          <w:rFonts w:eastAsiaTheme="minorHAnsi"/>
          <w:b/>
          <w:lang w:eastAsia="en-US"/>
        </w:rPr>
      </w:pPr>
      <w:r w:rsidRPr="00A71D9A">
        <w:rPr>
          <w:rFonts w:eastAsiaTheme="minorHAnsi"/>
          <w:b/>
          <w:lang w:eastAsia="en-US"/>
        </w:rPr>
        <w:t>5. Консультирование по вопросам экспортной деятельности: поиск партнеров, сопровождение контракта, анализ экспорта отраслевой продукции на интересующем рынке, оказание консультаций по любым вопросам, связанным с экспортом.</w:t>
      </w:r>
      <w:r w:rsidR="00B74C77" w:rsidRPr="00A71D9A">
        <w:rPr>
          <w:rFonts w:eastAsiaTheme="minorHAnsi"/>
          <w:b/>
          <w:lang w:eastAsia="en-US"/>
        </w:rPr>
        <w:t xml:space="preserve"> </w:t>
      </w:r>
    </w:p>
    <w:p w:rsidR="00F121D0" w:rsidRPr="00A71D9A" w:rsidRDefault="00F121D0" w:rsidP="00F121D0">
      <w:pPr>
        <w:spacing w:after="200" w:line="276" w:lineRule="auto"/>
        <w:ind w:left="142" w:firstLine="566"/>
        <w:contextualSpacing/>
        <w:jc w:val="both"/>
        <w:rPr>
          <w:rFonts w:eastAsiaTheme="minorHAnsi"/>
          <w:lang w:eastAsia="en-US"/>
        </w:rPr>
      </w:pPr>
      <w:r w:rsidRPr="00A71D9A">
        <w:rPr>
          <w:rFonts w:eastAsiaTheme="minorHAnsi"/>
          <w:lang w:eastAsia="en-US"/>
        </w:rPr>
        <w:t xml:space="preserve">Организация участия в международных бизнес-миссиях, организация участия в международных </w:t>
      </w:r>
      <w:proofErr w:type="gramStart"/>
      <w:r w:rsidRPr="00A71D9A">
        <w:rPr>
          <w:rFonts w:eastAsiaTheme="minorHAnsi"/>
          <w:lang w:eastAsia="en-US"/>
        </w:rPr>
        <w:t>выставках</w:t>
      </w:r>
      <w:proofErr w:type="gramEnd"/>
      <w:r w:rsidRPr="00A71D9A">
        <w:rPr>
          <w:rFonts w:eastAsiaTheme="minorHAnsi"/>
          <w:lang w:eastAsia="en-US"/>
        </w:rPr>
        <w:t xml:space="preserve"> в России и за рубежом: условия участия.</w:t>
      </w:r>
    </w:p>
    <w:p w:rsidR="00F121D0" w:rsidRPr="00A71D9A" w:rsidRDefault="00F121D0" w:rsidP="00F121D0">
      <w:pPr>
        <w:spacing w:after="200" w:line="276" w:lineRule="auto"/>
        <w:ind w:left="142" w:firstLine="566"/>
        <w:contextualSpacing/>
        <w:jc w:val="both"/>
        <w:rPr>
          <w:rFonts w:eastAsiaTheme="minorHAnsi"/>
          <w:lang w:eastAsia="en-US"/>
        </w:rPr>
      </w:pPr>
      <w:r w:rsidRPr="00A71D9A">
        <w:rPr>
          <w:rFonts w:eastAsiaTheme="minorHAnsi"/>
          <w:lang w:eastAsia="en-US"/>
        </w:rPr>
        <w:t>Международная валюта, динамика, тенденции рынка, осуществление валютных переводов в условиях санкций.</w:t>
      </w:r>
      <w:r w:rsidR="00B74C77" w:rsidRPr="00A71D9A">
        <w:rPr>
          <w:rFonts w:eastAsiaTheme="minorHAnsi"/>
          <w:lang w:eastAsia="en-US"/>
        </w:rPr>
        <w:t xml:space="preserve"> </w:t>
      </w:r>
    </w:p>
    <w:p w:rsidR="00F121D0" w:rsidRPr="00A71D9A" w:rsidRDefault="00F121D0" w:rsidP="00F121D0">
      <w:pPr>
        <w:spacing w:after="200" w:line="276" w:lineRule="auto"/>
        <w:ind w:left="142" w:firstLine="566"/>
        <w:contextualSpacing/>
        <w:jc w:val="both"/>
        <w:rPr>
          <w:rFonts w:eastAsiaTheme="minorHAnsi"/>
          <w:i/>
          <w:lang w:eastAsia="en-US"/>
        </w:rPr>
      </w:pPr>
      <w:r w:rsidRPr="00A71D9A">
        <w:rPr>
          <w:rFonts w:eastAsiaTheme="minorHAnsi"/>
          <w:i/>
          <w:lang w:eastAsia="en-US"/>
        </w:rPr>
        <w:t>Докладчик:  Анциферова Наталья Владимировна, генеральный директор АНО «Цент</w:t>
      </w:r>
      <w:r w:rsidR="00B74C77" w:rsidRPr="00A71D9A">
        <w:rPr>
          <w:rFonts w:eastAsiaTheme="minorHAnsi"/>
          <w:i/>
          <w:lang w:eastAsia="en-US"/>
        </w:rPr>
        <w:t>р экспорта Ярославской области», (10 мин)</w:t>
      </w:r>
    </w:p>
    <w:p w:rsidR="00577F09" w:rsidRPr="00A71D9A" w:rsidRDefault="00A71D9A" w:rsidP="00F121D0">
      <w:pPr>
        <w:ind w:left="-142" w:firstLine="852"/>
        <w:jc w:val="both"/>
        <w:rPr>
          <w:b/>
        </w:rPr>
      </w:pPr>
      <w:r w:rsidRPr="00A71D9A">
        <w:rPr>
          <w:b/>
        </w:rPr>
        <w:t>6</w:t>
      </w:r>
      <w:r w:rsidR="00F121D0" w:rsidRPr="00A71D9A">
        <w:rPr>
          <w:b/>
        </w:rPr>
        <w:t xml:space="preserve">. </w:t>
      </w:r>
      <w:r w:rsidR="00577F09" w:rsidRPr="00A71D9A">
        <w:rPr>
          <w:b/>
        </w:rPr>
        <w:t>Об участии</w:t>
      </w:r>
      <w:r w:rsidR="00BB7E61" w:rsidRPr="00A71D9A">
        <w:rPr>
          <w:b/>
        </w:rPr>
        <w:t xml:space="preserve"> </w:t>
      </w:r>
      <w:r w:rsidR="00577F09" w:rsidRPr="00A71D9A">
        <w:rPr>
          <w:b/>
        </w:rPr>
        <w:t>в  конкурсе лучших проектов создания комфортной городской среды в 2024 году</w:t>
      </w:r>
      <w:r w:rsidR="00BB7E61" w:rsidRPr="00A71D9A">
        <w:rPr>
          <w:b/>
        </w:rPr>
        <w:t xml:space="preserve"> в номинации </w:t>
      </w:r>
      <w:r w:rsidR="00577F09" w:rsidRPr="00A71D9A">
        <w:rPr>
          <w:b/>
        </w:rPr>
        <w:t>«Исторические поселения и малые города»</w:t>
      </w:r>
      <w:r w:rsidR="00BB7E61" w:rsidRPr="00A71D9A">
        <w:rPr>
          <w:b/>
        </w:rPr>
        <w:t xml:space="preserve">  по благоустройству  территории: г. Тутаев, ул. Волжская набережная (правый берег) по направлению от Воскресенского собора к  льнокомбинату «</w:t>
      </w:r>
      <w:proofErr w:type="spellStart"/>
      <w:r w:rsidR="00BB7E61" w:rsidRPr="00A71D9A">
        <w:rPr>
          <w:b/>
        </w:rPr>
        <w:t>Тульма</w:t>
      </w:r>
      <w:proofErr w:type="spellEnd"/>
      <w:r w:rsidR="00BB7E61" w:rsidRPr="00A71D9A">
        <w:rPr>
          <w:b/>
        </w:rPr>
        <w:t>»</w:t>
      </w:r>
    </w:p>
    <w:p w:rsidR="00BB7E61" w:rsidRPr="00A71D9A" w:rsidRDefault="00BB7E61" w:rsidP="0000125A">
      <w:pPr>
        <w:pStyle w:val="a3"/>
        <w:ind w:left="0" w:firstLine="851"/>
        <w:jc w:val="both"/>
        <w:rPr>
          <w:i/>
        </w:rPr>
      </w:pPr>
      <w:r w:rsidRPr="00A71D9A">
        <w:rPr>
          <w:i/>
        </w:rPr>
        <w:t>Докладчик: Федорова Светлана Александровна – заместитель Главы Администрации Тутаевского муниципального района по экономическим вопросам и развитию территорий</w:t>
      </w:r>
      <w:r w:rsidR="00B74C77" w:rsidRPr="00A71D9A">
        <w:rPr>
          <w:i/>
        </w:rPr>
        <w:t xml:space="preserve"> (7 мин)</w:t>
      </w:r>
    </w:p>
    <w:p w:rsidR="00B74C77" w:rsidRPr="00A71D9A" w:rsidRDefault="00B74C77" w:rsidP="00A71D9A">
      <w:pPr>
        <w:pStyle w:val="a3"/>
        <w:numPr>
          <w:ilvl w:val="0"/>
          <w:numId w:val="8"/>
        </w:numPr>
        <w:jc w:val="both"/>
        <w:rPr>
          <w:b/>
        </w:rPr>
      </w:pPr>
      <w:r w:rsidRPr="00A71D9A">
        <w:rPr>
          <w:b/>
        </w:rPr>
        <w:t>Об исполнении плана Тутаевского муниципального района  по набору граждан на контрактную службу</w:t>
      </w:r>
    </w:p>
    <w:p w:rsidR="00E633CA" w:rsidRPr="00A71D9A" w:rsidRDefault="00B74C77" w:rsidP="00A0598A">
      <w:pPr>
        <w:ind w:left="710"/>
        <w:rPr>
          <w:i/>
        </w:rPr>
      </w:pPr>
      <w:r w:rsidRPr="00A71D9A">
        <w:rPr>
          <w:i/>
        </w:rPr>
        <w:t xml:space="preserve">Докладчик: </w:t>
      </w:r>
      <w:proofErr w:type="gramStart"/>
      <w:r w:rsidRPr="00A71D9A">
        <w:rPr>
          <w:i/>
        </w:rPr>
        <w:t>Виноградов Михаил  Михайлович – военный комиссар  (гор.</w:t>
      </w:r>
      <w:proofErr w:type="gramEnd"/>
      <w:r w:rsidRPr="00A71D9A">
        <w:rPr>
          <w:i/>
        </w:rPr>
        <w:t xml:space="preserve">  Тутаев, </w:t>
      </w:r>
      <w:proofErr w:type="spellStart"/>
      <w:r w:rsidRPr="00A71D9A">
        <w:rPr>
          <w:i/>
        </w:rPr>
        <w:t>Большесельского</w:t>
      </w:r>
      <w:proofErr w:type="spellEnd"/>
      <w:r w:rsidRPr="00A71D9A">
        <w:rPr>
          <w:i/>
        </w:rPr>
        <w:t xml:space="preserve"> и Тутаевского районов Ярославской области),  (7 мин).</w:t>
      </w:r>
    </w:p>
    <w:sectPr w:rsidR="00E633CA" w:rsidRPr="00A71D9A" w:rsidSect="0000125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FF" w:rsidRDefault="004036FF" w:rsidP="004B79A1">
      <w:r>
        <w:separator/>
      </w:r>
    </w:p>
  </w:endnote>
  <w:endnote w:type="continuationSeparator" w:id="0">
    <w:p w:rsidR="004036FF" w:rsidRDefault="004036FF" w:rsidP="004B7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FF" w:rsidRDefault="004036FF" w:rsidP="004B79A1">
      <w:r>
        <w:separator/>
      </w:r>
    </w:p>
  </w:footnote>
  <w:footnote w:type="continuationSeparator" w:id="0">
    <w:p w:rsidR="004036FF" w:rsidRDefault="004036FF" w:rsidP="004B7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6E5"/>
    <w:multiLevelType w:val="hybridMultilevel"/>
    <w:tmpl w:val="7D7A4FB8"/>
    <w:lvl w:ilvl="0" w:tplc="C0840B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191"/>
    <w:multiLevelType w:val="hybridMultilevel"/>
    <w:tmpl w:val="EABEFCFC"/>
    <w:lvl w:ilvl="0" w:tplc="9238109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367E38"/>
    <w:multiLevelType w:val="hybridMultilevel"/>
    <w:tmpl w:val="4F4204AE"/>
    <w:lvl w:ilvl="0" w:tplc="C0840B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732B1"/>
    <w:multiLevelType w:val="hybridMultilevel"/>
    <w:tmpl w:val="5F86EB04"/>
    <w:lvl w:ilvl="0" w:tplc="C0840B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6786"/>
    <w:multiLevelType w:val="hybridMultilevel"/>
    <w:tmpl w:val="46EAED10"/>
    <w:lvl w:ilvl="0" w:tplc="58CC0C9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4F61C48"/>
    <w:multiLevelType w:val="hybridMultilevel"/>
    <w:tmpl w:val="2AC88E1E"/>
    <w:lvl w:ilvl="0" w:tplc="7800F74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E5952CD"/>
    <w:multiLevelType w:val="hybridMultilevel"/>
    <w:tmpl w:val="6FE87D0A"/>
    <w:lvl w:ilvl="0" w:tplc="71A67DA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EDE2C3F"/>
    <w:multiLevelType w:val="hybridMultilevel"/>
    <w:tmpl w:val="02921D46"/>
    <w:lvl w:ilvl="0" w:tplc="C0840B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3E9"/>
    <w:rsid w:val="0000125A"/>
    <w:rsid w:val="0001585F"/>
    <w:rsid w:val="000357AB"/>
    <w:rsid w:val="00037F7C"/>
    <w:rsid w:val="000A7B9F"/>
    <w:rsid w:val="000F2E1D"/>
    <w:rsid w:val="000F4C96"/>
    <w:rsid w:val="001741BC"/>
    <w:rsid w:val="00195C80"/>
    <w:rsid w:val="001A5543"/>
    <w:rsid w:val="001D45D9"/>
    <w:rsid w:val="00237102"/>
    <w:rsid w:val="002E59A1"/>
    <w:rsid w:val="00383C3D"/>
    <w:rsid w:val="003D7E70"/>
    <w:rsid w:val="003F1937"/>
    <w:rsid w:val="004033F7"/>
    <w:rsid w:val="004036FF"/>
    <w:rsid w:val="004334A1"/>
    <w:rsid w:val="00437B8A"/>
    <w:rsid w:val="0048634A"/>
    <w:rsid w:val="004B6880"/>
    <w:rsid w:val="004B79A1"/>
    <w:rsid w:val="004F46AE"/>
    <w:rsid w:val="0050015D"/>
    <w:rsid w:val="00503F13"/>
    <w:rsid w:val="00577F09"/>
    <w:rsid w:val="005E11BB"/>
    <w:rsid w:val="006013E9"/>
    <w:rsid w:val="006202FE"/>
    <w:rsid w:val="0067714F"/>
    <w:rsid w:val="006909D7"/>
    <w:rsid w:val="00691D79"/>
    <w:rsid w:val="00740AB6"/>
    <w:rsid w:val="00782E18"/>
    <w:rsid w:val="007A4F91"/>
    <w:rsid w:val="00814E31"/>
    <w:rsid w:val="008C5FCE"/>
    <w:rsid w:val="009262F9"/>
    <w:rsid w:val="009309CB"/>
    <w:rsid w:val="00943EB5"/>
    <w:rsid w:val="009679D6"/>
    <w:rsid w:val="009A1074"/>
    <w:rsid w:val="009B660A"/>
    <w:rsid w:val="009E0578"/>
    <w:rsid w:val="00A0598A"/>
    <w:rsid w:val="00A349C6"/>
    <w:rsid w:val="00A71D9A"/>
    <w:rsid w:val="00A82E8D"/>
    <w:rsid w:val="00A91D74"/>
    <w:rsid w:val="00B003EC"/>
    <w:rsid w:val="00B25939"/>
    <w:rsid w:val="00B416F9"/>
    <w:rsid w:val="00B74C77"/>
    <w:rsid w:val="00BB7E61"/>
    <w:rsid w:val="00BD019F"/>
    <w:rsid w:val="00BE2C59"/>
    <w:rsid w:val="00BE7020"/>
    <w:rsid w:val="00C13713"/>
    <w:rsid w:val="00C4138E"/>
    <w:rsid w:val="00C602C0"/>
    <w:rsid w:val="00C97F68"/>
    <w:rsid w:val="00CE72E3"/>
    <w:rsid w:val="00D42343"/>
    <w:rsid w:val="00D9045F"/>
    <w:rsid w:val="00D90ED3"/>
    <w:rsid w:val="00DA1179"/>
    <w:rsid w:val="00DA1839"/>
    <w:rsid w:val="00DD4A73"/>
    <w:rsid w:val="00E053B4"/>
    <w:rsid w:val="00E633CA"/>
    <w:rsid w:val="00E80EE9"/>
    <w:rsid w:val="00E82071"/>
    <w:rsid w:val="00EB74C8"/>
    <w:rsid w:val="00F121D0"/>
    <w:rsid w:val="00F66CE6"/>
    <w:rsid w:val="00F92AC4"/>
    <w:rsid w:val="00F953C7"/>
    <w:rsid w:val="00F9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79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7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79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79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79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7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79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79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ECO-SG</dc:creator>
  <cp:lastModifiedBy>user</cp:lastModifiedBy>
  <cp:revision>4</cp:revision>
  <cp:lastPrinted>2024-02-27T10:02:00Z</cp:lastPrinted>
  <dcterms:created xsi:type="dcterms:W3CDTF">2024-03-04T10:15:00Z</dcterms:created>
  <dcterms:modified xsi:type="dcterms:W3CDTF">2024-09-13T11:39:00Z</dcterms:modified>
</cp:coreProperties>
</file>