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B" w:rsidRDefault="00FE0D2B">
      <w:pPr>
        <w:jc w:val="center"/>
        <w:rPr>
          <w:b/>
        </w:rPr>
      </w:pPr>
    </w:p>
    <w:p w:rsidR="00152BF2" w:rsidRPr="00341044" w:rsidRDefault="00152BF2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Извещение</w:t>
      </w:r>
    </w:p>
    <w:p w:rsidR="007C1032" w:rsidRPr="00341044" w:rsidRDefault="00152BF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 xml:space="preserve">о проведении аукциона </w:t>
      </w:r>
      <w:r w:rsidR="009F69FD" w:rsidRPr="00341044">
        <w:rPr>
          <w:b/>
          <w:sz w:val="22"/>
          <w:szCs w:val="22"/>
        </w:rPr>
        <w:t>в электронной форме</w:t>
      </w:r>
    </w:p>
    <w:p w:rsidR="00927112" w:rsidRPr="00341044" w:rsidRDefault="007C103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на право заключения договора аренды земельн</w:t>
      </w:r>
      <w:r w:rsidR="00A37869">
        <w:rPr>
          <w:b/>
          <w:sz w:val="22"/>
          <w:szCs w:val="22"/>
        </w:rPr>
        <w:t>ого</w:t>
      </w:r>
      <w:r w:rsidRPr="00341044">
        <w:rPr>
          <w:b/>
          <w:sz w:val="22"/>
          <w:szCs w:val="22"/>
        </w:rPr>
        <w:t xml:space="preserve"> участк</w:t>
      </w:r>
      <w:r w:rsidR="00A37869">
        <w:rPr>
          <w:b/>
          <w:sz w:val="22"/>
          <w:szCs w:val="22"/>
        </w:rPr>
        <w:t>а</w:t>
      </w:r>
    </w:p>
    <w:p w:rsidR="00377B2D" w:rsidRPr="00341044" w:rsidRDefault="00377B2D" w:rsidP="00066D9C">
      <w:pPr>
        <w:jc w:val="center"/>
        <w:rPr>
          <w:b/>
          <w:sz w:val="22"/>
          <w:szCs w:val="22"/>
        </w:rPr>
      </w:pPr>
    </w:p>
    <w:p w:rsidR="007C1032" w:rsidRPr="00973D08" w:rsidRDefault="007C1032" w:rsidP="007C1032">
      <w:pPr>
        <w:pStyle w:val="2"/>
        <w:numPr>
          <w:ilvl w:val="0"/>
          <w:numId w:val="11"/>
        </w:numPr>
        <w:tabs>
          <w:tab w:val="left" w:pos="993"/>
        </w:tabs>
        <w:ind w:left="0" w:firstLine="709"/>
      </w:pPr>
      <w:r w:rsidRPr="00973D08">
        <w:t>Иници</w:t>
      </w:r>
      <w:r w:rsidR="00B22874" w:rsidRPr="00973D08">
        <w:t>атор аукциона -  Администрация</w:t>
      </w:r>
      <w:r w:rsidRPr="00973D08">
        <w:t>Тутаевского муниципального района.</w:t>
      </w:r>
    </w:p>
    <w:p w:rsidR="00B22874" w:rsidRPr="00973D08" w:rsidRDefault="00B22874" w:rsidP="00B22874">
      <w:pPr>
        <w:pStyle w:val="2"/>
        <w:numPr>
          <w:ilvl w:val="1"/>
          <w:numId w:val="13"/>
        </w:numPr>
        <w:tabs>
          <w:tab w:val="left" w:pos="993"/>
        </w:tabs>
        <w:ind w:left="0" w:firstLine="709"/>
      </w:pPr>
      <w:r w:rsidRPr="00973D08">
        <w:t>.Уполномоченный орган по подготовке документов к организации аукциона: Управление муниципального имущества Администрации Тутаевского муниципального района на основании Постановления Администрации ТМР «Об утверждении Положения об Управлении муниципального имущества Администрации ТМР».</w:t>
      </w:r>
    </w:p>
    <w:p w:rsidR="007C1032" w:rsidRPr="00973D08" w:rsidRDefault="007C1032" w:rsidP="00B22874">
      <w:pPr>
        <w:pStyle w:val="2"/>
        <w:ind w:firstLine="709"/>
      </w:pPr>
      <w:r w:rsidRPr="00973D08">
        <w:rPr>
          <w:b/>
        </w:rPr>
        <w:t>2</w:t>
      </w:r>
      <w:r w:rsidRPr="00973D08">
        <w:t xml:space="preserve">. Организатор аукциона, уполномоченный орган по организации аукциона: </w:t>
      </w:r>
      <w:r w:rsidR="00D5759C" w:rsidRPr="00973D08">
        <w:t>Министерство конкурентной политики</w:t>
      </w:r>
      <w:r w:rsidRPr="00973D08">
        <w:t xml:space="preserve"> Ярославской области</w:t>
      </w:r>
      <w:r w:rsidR="003C5696" w:rsidRPr="003C5696">
        <w:t xml:space="preserve">адрес местонахождения: 150030, г. Ярославль, ул. Ползунова, д.15, контактный телефон: (4852) 78-62-62, электронный адрес: mkp@yarregion.ru.  </w:t>
      </w:r>
    </w:p>
    <w:p w:rsidR="007E5DA8" w:rsidRPr="009F1FB7" w:rsidRDefault="009D2FA8" w:rsidP="007E5DA8">
      <w:pPr>
        <w:tabs>
          <w:tab w:val="left" w:pos="709"/>
        </w:tabs>
        <w:jc w:val="both"/>
      </w:pPr>
      <w:r w:rsidRPr="00973D08">
        <w:tab/>
      </w:r>
      <w:r w:rsidR="007C1032" w:rsidRPr="00973D08">
        <w:rPr>
          <w:b/>
        </w:rPr>
        <w:t>3</w:t>
      </w:r>
      <w:r w:rsidR="00377B2D" w:rsidRPr="00973D08">
        <w:t xml:space="preserve">. </w:t>
      </w:r>
      <w:r w:rsidR="007E5DA8" w:rsidRPr="009F1FB7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EA78B0">
        <w:t>26.09</w:t>
      </w:r>
      <w:r w:rsidR="007E5DA8" w:rsidRPr="009F1FB7">
        <w:t>.202</w:t>
      </w:r>
      <w:r w:rsidR="007E5DA8">
        <w:t>4</w:t>
      </w:r>
      <w:r w:rsidR="007E5DA8" w:rsidRPr="009F1FB7">
        <w:t xml:space="preserve"> № </w:t>
      </w:r>
      <w:r w:rsidR="00EA78B0">
        <w:t>272</w:t>
      </w:r>
      <w:r w:rsidR="007E5DA8" w:rsidRPr="009F1FB7">
        <w:t>-з «О проведении аукциона на право заключения договора аренды земельного участка в электронной форме».</w:t>
      </w:r>
    </w:p>
    <w:p w:rsidR="007E5DA8" w:rsidRPr="009F1FB7" w:rsidRDefault="007E5DA8" w:rsidP="007E5DA8">
      <w:pPr>
        <w:jc w:val="both"/>
      </w:pPr>
      <w:r w:rsidRPr="009F1FB7">
        <w:tab/>
      </w:r>
      <w:r w:rsidRPr="007E5DA8">
        <w:rPr>
          <w:b/>
        </w:rPr>
        <w:t>4.</w:t>
      </w:r>
      <w:r w:rsidRPr="009F1FB7">
        <w:t xml:space="preserve">   Аукцион проводится в соответствии с Земельным кодексом Российской Федерации.</w:t>
      </w:r>
    </w:p>
    <w:p w:rsidR="007E5DA8" w:rsidRPr="009F1FB7" w:rsidRDefault="007E5DA8" w:rsidP="007E5DA8">
      <w:pPr>
        <w:pStyle w:val="2"/>
        <w:ind w:left="709" w:firstLine="0"/>
        <w:rPr>
          <w:b/>
        </w:rPr>
      </w:pPr>
      <w:r w:rsidRPr="009F1FB7">
        <w:rPr>
          <w:b/>
        </w:rPr>
        <w:t>5. Сведения о предмете аукциона.</w:t>
      </w:r>
    </w:p>
    <w:p w:rsidR="007E5DA8" w:rsidRPr="009F1FB7" w:rsidRDefault="008011E5" w:rsidP="007E5DA8">
      <w:pPr>
        <w:pStyle w:val="2"/>
        <w:ind w:left="709" w:firstLine="0"/>
      </w:pPr>
      <w:r w:rsidRPr="008011E5">
        <w:rPr>
          <w:b/>
          <w:u w:val="single"/>
        </w:rPr>
        <w:t>Лот №1.</w:t>
      </w:r>
      <w:r w:rsidR="007E5DA8" w:rsidRPr="009F1FB7">
        <w:t xml:space="preserve">Предмет аукциона: право на заключение договора аренды земельного участка. </w:t>
      </w:r>
    </w:p>
    <w:p w:rsidR="007E5DA8" w:rsidRPr="009F1FB7" w:rsidRDefault="007E5DA8" w:rsidP="007E5DA8">
      <w:pPr>
        <w:pStyle w:val="2"/>
        <w:ind w:left="709" w:firstLine="0"/>
      </w:pPr>
      <w:r w:rsidRPr="009F1FB7">
        <w:t>Местоположение (адрес) земельного участка:</w:t>
      </w:r>
      <w:r w:rsidRPr="00403102">
        <w:rPr>
          <w:color w:val="000000"/>
        </w:rPr>
        <w:t>Российская Федерация, Ярославская область, Тутаевский муниципальный район, городское поселение Тутаев, город Тутаев, улица Советская, земельный участок 36 а</w:t>
      </w:r>
      <w:r w:rsidRPr="0095349C">
        <w:t>.</w:t>
      </w:r>
    </w:p>
    <w:p w:rsidR="007E5DA8" w:rsidRPr="009F1FB7" w:rsidRDefault="007E5DA8" w:rsidP="007E5DA8">
      <w:pPr>
        <w:pStyle w:val="2"/>
        <w:ind w:firstLine="709"/>
      </w:pPr>
      <w:r w:rsidRPr="009F1FB7">
        <w:t xml:space="preserve">Площадь земельного участка: </w:t>
      </w:r>
      <w:r>
        <w:t xml:space="preserve">607 </w:t>
      </w:r>
      <w:r w:rsidRPr="009F1FB7">
        <w:t>кв.м.</w:t>
      </w:r>
    </w:p>
    <w:p w:rsidR="007E5DA8" w:rsidRPr="009F1FB7" w:rsidRDefault="007E5DA8" w:rsidP="007E5DA8">
      <w:pPr>
        <w:pStyle w:val="2"/>
        <w:ind w:firstLine="709"/>
      </w:pPr>
      <w:r w:rsidRPr="009F1FB7">
        <w:t>Кадастровый номер земельного участка: 76:</w:t>
      </w:r>
      <w:r>
        <w:t>21:010206:909</w:t>
      </w:r>
      <w:r w:rsidRPr="009F1FB7">
        <w:t>.</w:t>
      </w:r>
    </w:p>
    <w:p w:rsidR="007E5DA8" w:rsidRPr="009F1FB7" w:rsidRDefault="007E5DA8" w:rsidP="007E5DA8">
      <w:pPr>
        <w:pStyle w:val="a3"/>
        <w:tabs>
          <w:tab w:val="left" w:pos="709"/>
        </w:tabs>
        <w:ind w:firstLine="709"/>
        <w:jc w:val="both"/>
      </w:pPr>
      <w:r w:rsidRPr="009F1FB7">
        <w:t xml:space="preserve">Категория земель: земли населенных пунктов. </w:t>
      </w:r>
    </w:p>
    <w:p w:rsidR="007E5DA8" w:rsidRPr="009F1FB7" w:rsidRDefault="007E5DA8" w:rsidP="007E5DA8">
      <w:pPr>
        <w:pStyle w:val="a3"/>
        <w:tabs>
          <w:tab w:val="left" w:pos="709"/>
        </w:tabs>
        <w:ind w:firstLine="709"/>
        <w:jc w:val="both"/>
      </w:pPr>
      <w:r w:rsidRPr="009F1FB7">
        <w:t xml:space="preserve">Разрешенное использование земельного участка: </w:t>
      </w:r>
      <w:r>
        <w:t>магазины</w:t>
      </w:r>
      <w:r w:rsidRPr="009F1FB7">
        <w:t>.</w:t>
      </w:r>
    </w:p>
    <w:p w:rsidR="007E5DA8" w:rsidRPr="009F1FB7" w:rsidRDefault="007E5DA8" w:rsidP="007E5DA8">
      <w:pPr>
        <w:pStyle w:val="a3"/>
        <w:tabs>
          <w:tab w:val="left" w:pos="709"/>
        </w:tabs>
        <w:ind w:firstLine="709"/>
        <w:jc w:val="both"/>
      </w:pPr>
      <w:r w:rsidRPr="009F1FB7">
        <w:t xml:space="preserve">Территориальная зона: </w:t>
      </w:r>
      <w:r>
        <w:t>ОД-1 – многофункциональная общественно-деловая зона</w:t>
      </w:r>
      <w:r w:rsidRPr="009F1FB7">
        <w:t>.</w:t>
      </w:r>
    </w:p>
    <w:p w:rsidR="007E5DA8" w:rsidRPr="009F1FB7" w:rsidRDefault="007E5DA8" w:rsidP="007E5DA8">
      <w:pPr>
        <w:pStyle w:val="2"/>
        <w:ind w:firstLine="709"/>
        <w:rPr>
          <w:bCs/>
          <w:color w:val="000000"/>
        </w:rPr>
      </w:pPr>
      <w:r w:rsidRPr="009F1FB7">
        <w:rPr>
          <w:bCs/>
          <w:color w:val="000000"/>
        </w:rPr>
        <w:t xml:space="preserve">Сведения о правах на земельный участок (на основании выписки из ЕГРН): </w:t>
      </w:r>
      <w:r>
        <w:rPr>
          <w:bCs/>
          <w:color w:val="000000"/>
        </w:rPr>
        <w:t>земельный участок является собственностью городского поселения Тутаев</w:t>
      </w:r>
      <w:r w:rsidRPr="009F1FB7">
        <w:rPr>
          <w:bCs/>
          <w:color w:val="000000"/>
        </w:rPr>
        <w:t>.</w:t>
      </w:r>
    </w:p>
    <w:p w:rsidR="007E5DA8" w:rsidRPr="003344D5" w:rsidRDefault="007E5DA8" w:rsidP="003344D5">
      <w:pPr>
        <w:spacing w:line="259" w:lineRule="auto"/>
        <w:ind w:left="34"/>
        <w:rPr>
          <w:rFonts w:eastAsia="Calibri"/>
          <w:lang w:eastAsia="en-US"/>
        </w:rPr>
      </w:pPr>
      <w:r w:rsidRPr="009F1FB7">
        <w:rPr>
          <w:bCs/>
          <w:color w:val="000000"/>
        </w:rPr>
        <w:t>Сведения об ограничениях прав на земельный участо</w:t>
      </w:r>
      <w:r>
        <w:rPr>
          <w:bCs/>
          <w:color w:val="000000"/>
        </w:rPr>
        <w:t xml:space="preserve">к, об обременениях земельного  </w:t>
      </w:r>
      <w:r w:rsidRPr="009F1FB7">
        <w:rPr>
          <w:bCs/>
          <w:color w:val="000000"/>
        </w:rPr>
        <w:t>участка, в том числе</w:t>
      </w:r>
      <w:r w:rsidRPr="009F1FB7">
        <w:t>особые условия использования территории</w:t>
      </w:r>
      <w:r w:rsidRPr="009F1FB7">
        <w:rPr>
          <w:bCs/>
          <w:color w:val="000000"/>
        </w:rPr>
        <w:t>:</w:t>
      </w:r>
      <w:r w:rsidRPr="003344D5">
        <w:rPr>
          <w:bCs/>
        </w:rPr>
        <w:t>земельный участок расположен в границах газопровода низкого давления г. Тутаев, ул. Советская, д. 34,36, МКР-11.</w:t>
      </w:r>
      <w:r w:rsidRPr="003344D5">
        <w:t xml:space="preserve"> Ограничения использования земельных участков и объектов капитального строительства установлены в соответствии Постановлением Правительства РФ от 20.11.2000 N 878 (ред. от 17.05.2016) "Об утверждении Правил охраны газораспределительных сетей", а так же в соответствии с "СП 62.13330.2011*. Свод правил. Газораспределительные системы. Актуализированная редакция СНиП 42-01-2002"(утв. Приказом Минрегиона России от 27.12.2010 N 780)(ред. от 27.12.2021). </w:t>
      </w:r>
      <w:r w:rsidRPr="003344D5">
        <w:rPr>
          <w:shd w:val="clear" w:color="auto" w:fill="FFFFFF"/>
        </w:rPr>
        <w:t xml:space="preserve">Площадь земельного участка, покрываемая зоной с особыми условиями использования территории, составляет </w:t>
      </w:r>
      <w:r w:rsidRPr="003344D5">
        <w:t>21 м</w:t>
      </w:r>
      <w:r w:rsidRPr="003344D5">
        <w:rPr>
          <w:vertAlign w:val="superscript"/>
        </w:rPr>
        <w:t>2</w:t>
      </w:r>
      <w:r w:rsidR="003344D5">
        <w:rPr>
          <w:rFonts w:eastAsia="Calibri"/>
          <w:lang w:eastAsia="en-US"/>
        </w:rPr>
        <w:t>.</w:t>
      </w:r>
    </w:p>
    <w:p w:rsidR="007E5DA8" w:rsidRPr="00104668" w:rsidRDefault="007E5DA8" w:rsidP="007E5DA8">
      <w:pPr>
        <w:pStyle w:val="ConsPlusNonformat"/>
        <w:jc w:val="both"/>
        <w:rPr>
          <w:rFonts w:ascii="Times New Roman" w:hAnsi="Times New Roman" w:cs="Times New Roman"/>
        </w:rPr>
      </w:pPr>
      <w:r w:rsidRPr="00104668">
        <w:rPr>
          <w:rFonts w:ascii="Times New Roman" w:hAnsi="Times New Roman" w:cs="Times New Roman"/>
        </w:rPr>
        <w:t xml:space="preserve">Сведения о документации по планировке территории: </w:t>
      </w:r>
      <w:r w:rsidRPr="00104668">
        <w:rPr>
          <w:rFonts w:ascii="Times New Roman" w:hAnsi="Times New Roman" w:cs="Times New Roman"/>
          <w:i/>
        </w:rPr>
        <w:t>сведения отсутствуют.</w:t>
      </w:r>
    </w:p>
    <w:p w:rsidR="007E5DA8" w:rsidRPr="00E8761E" w:rsidRDefault="007E5DA8" w:rsidP="007E5DA8">
      <w:pPr>
        <w:jc w:val="both"/>
      </w:pPr>
      <w:r w:rsidRPr="009F1FB7">
        <w:rPr>
          <w:color w:val="000000"/>
          <w:lang w:eastAsia="en-US"/>
        </w:rPr>
        <w:tab/>
      </w:r>
      <w:r w:rsidRPr="009F1FB7">
        <w:t xml:space="preserve">Начальная цена предмета аукциона: </w:t>
      </w:r>
      <w:r>
        <w:rPr>
          <w:bCs/>
          <w:iCs/>
        </w:rPr>
        <w:t>306212</w:t>
      </w:r>
      <w:r w:rsidRPr="00E8761E">
        <w:rPr>
          <w:bCs/>
          <w:iCs/>
        </w:rPr>
        <w:t xml:space="preserve"> руб. </w:t>
      </w:r>
      <w:r>
        <w:rPr>
          <w:bCs/>
          <w:iCs/>
        </w:rPr>
        <w:t>07</w:t>
      </w:r>
      <w:r w:rsidR="004D56FE">
        <w:rPr>
          <w:bCs/>
          <w:iCs/>
        </w:rPr>
        <w:t xml:space="preserve"> коп.</w:t>
      </w:r>
    </w:p>
    <w:p w:rsidR="007E5DA8" w:rsidRDefault="007E5DA8" w:rsidP="007E5DA8">
      <w:pPr>
        <w:ind w:left="14" w:firstLine="696"/>
        <w:jc w:val="both"/>
        <w:rPr>
          <w:sz w:val="26"/>
          <w:szCs w:val="26"/>
        </w:rPr>
      </w:pPr>
      <w:r w:rsidRPr="009F1FB7">
        <w:t>Шаг аукциона:</w:t>
      </w:r>
      <w:r>
        <w:t>9186</w:t>
      </w:r>
      <w:r w:rsidRPr="00C23B54">
        <w:t xml:space="preserve"> руб.</w:t>
      </w:r>
      <w:r>
        <w:t>36</w:t>
      </w:r>
      <w:r w:rsidRPr="00C23B54">
        <w:t xml:space="preserve"> коп. </w:t>
      </w:r>
    </w:p>
    <w:p w:rsidR="007E5DA8" w:rsidRPr="009F1FB7" w:rsidRDefault="007E5DA8" w:rsidP="007E5DA8">
      <w:pPr>
        <w:ind w:left="14" w:firstLine="696"/>
        <w:jc w:val="both"/>
      </w:pPr>
      <w:r w:rsidRPr="009F1FB7">
        <w:t xml:space="preserve">Размер задатка: </w:t>
      </w:r>
      <w:r>
        <w:t xml:space="preserve">61242 </w:t>
      </w:r>
      <w:r w:rsidRPr="009F1FB7">
        <w:t xml:space="preserve">рублей </w:t>
      </w:r>
      <w:r>
        <w:t>41</w:t>
      </w:r>
      <w:r w:rsidRPr="009F1FB7">
        <w:t xml:space="preserve"> коп.</w:t>
      </w:r>
    </w:p>
    <w:p w:rsidR="007E5DA8" w:rsidRPr="00AF12AF" w:rsidRDefault="007E5DA8" w:rsidP="007E5DA8">
      <w:pPr>
        <w:ind w:left="14" w:firstLine="696"/>
        <w:jc w:val="both"/>
        <w:rPr>
          <w:color w:val="FF0000"/>
        </w:rPr>
      </w:pPr>
      <w:r w:rsidRPr="009F1FB7">
        <w:t>Срок аренды</w:t>
      </w:r>
      <w:r w:rsidRPr="00B3226C">
        <w:t>- 30 месяцев.</w:t>
      </w:r>
    </w:p>
    <w:p w:rsidR="007E5DA8" w:rsidRPr="009F1FB7" w:rsidRDefault="007E5DA8" w:rsidP="007E5DA8">
      <w:pPr>
        <w:ind w:left="14" w:firstLine="696"/>
        <w:jc w:val="both"/>
        <w:rPr>
          <w:b/>
          <w:u w:val="single"/>
        </w:rPr>
      </w:pPr>
      <w:r w:rsidRPr="009F1FB7">
        <w:rPr>
          <w:b/>
          <w:u w:val="single"/>
        </w:rPr>
        <w:t xml:space="preserve">Допустимые параметры разрешенного строительства </w:t>
      </w:r>
    </w:p>
    <w:p w:rsidR="007E5DA8" w:rsidRPr="009F1FB7" w:rsidRDefault="007E5DA8" w:rsidP="007E5DA8">
      <w:pPr>
        <w:pStyle w:val="a3"/>
        <w:ind w:firstLine="426"/>
        <w:jc w:val="center"/>
        <w:rPr>
          <w:b/>
          <w:u w:val="single"/>
        </w:rPr>
      </w:pPr>
      <w:r w:rsidRPr="009F1FB7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7E5DA8" w:rsidRPr="004D56FE" w:rsidTr="00CD0B05">
        <w:trPr>
          <w:trHeight w:val="283"/>
        </w:trPr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pPr>
              <w:tabs>
                <w:tab w:val="left" w:pos="1365"/>
              </w:tabs>
              <w:suppressAutoHyphens/>
            </w:pPr>
            <w:r w:rsidRPr="004D56FE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4D56FE">
              <w:rPr>
                <w:rFonts w:cs="Times New Roman"/>
                <w:sz w:val="20"/>
                <w:szCs w:val="20"/>
              </w:rPr>
              <w:t>Магазины</w:t>
            </w:r>
          </w:p>
        </w:tc>
      </w:tr>
      <w:tr w:rsidR="007E5DA8" w:rsidRPr="004D56FE" w:rsidTr="00CD0B05">
        <w:trPr>
          <w:trHeight w:val="433"/>
        </w:trPr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D56FE">
              <w:rPr>
                <w:rFonts w:eastAsia="Calibri"/>
              </w:rPr>
              <w:t>69 %</w:t>
            </w:r>
          </w:p>
          <w:p w:rsidR="007E5DA8" w:rsidRPr="004D56FE" w:rsidRDefault="007E5DA8" w:rsidP="00CD0B05">
            <w:pPr>
              <w:ind w:firstLine="709"/>
              <w:jc w:val="both"/>
            </w:pP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pStyle w:val="a7"/>
              <w:ind w:firstLine="0"/>
              <w:rPr>
                <w:sz w:val="20"/>
                <w:szCs w:val="20"/>
              </w:rPr>
            </w:pPr>
            <w:r w:rsidRPr="004D56FE">
              <w:rPr>
                <w:sz w:val="20"/>
                <w:szCs w:val="20"/>
              </w:rPr>
              <w:t>Не установлен</w:t>
            </w: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7E5DA8" w:rsidRPr="004D56FE" w:rsidRDefault="007E5DA8" w:rsidP="00CD0B05">
            <w:pPr>
              <w:ind w:firstLine="708"/>
              <w:jc w:val="both"/>
            </w:pPr>
            <w:r w:rsidRPr="004D56FE">
              <w:t xml:space="preserve">Этажность объекта капитального строительства следует принять согласно сложившейся застройке – 2 этажа. </w:t>
            </w:r>
          </w:p>
          <w:p w:rsidR="007E5DA8" w:rsidRPr="004D56FE" w:rsidRDefault="007E5DA8" w:rsidP="00CD0B05">
            <w:pPr>
              <w:ind w:firstLine="708"/>
              <w:jc w:val="both"/>
              <w:rPr>
                <w:color w:val="FF0000"/>
              </w:rPr>
            </w:pP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7E5DA8" w:rsidRPr="004D56FE" w:rsidRDefault="007E5DA8" w:rsidP="00CD0B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D56FE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      </w:r>
            <w:r w:rsidRPr="004D56FE">
              <w:rPr>
                <w:rFonts w:eastAsia="Calibri"/>
                <w:lang w:eastAsia="en-US"/>
              </w:rPr>
              <w:t xml:space="preserve"> устанавливаются </w:t>
            </w:r>
            <w:r w:rsidRPr="004D56FE">
              <w:t xml:space="preserve"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</w:t>
            </w:r>
            <w:r w:rsidRPr="004D56FE">
              <w:lastRenderedPageBreak/>
              <w:t xml:space="preserve">обеспечения инвалидам условий для беспрепятственного доступа к объектам социального назначения, </w:t>
            </w:r>
            <w:r w:rsidRPr="004D56FE">
              <w:rPr>
                <w:rFonts w:eastAsia="Calibri"/>
              </w:rPr>
              <w:t>на основе расчетов инсоляции и освещенности, соблюдения противопожарных и бытовых разрывов, но не менее 2 м.</w:t>
            </w:r>
          </w:p>
          <w:p w:rsidR="007E5DA8" w:rsidRPr="004D56FE" w:rsidRDefault="007E5DA8" w:rsidP="00CD0B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4D56FE">
              <w:rPr>
                <w:rFonts w:eastAsia="Calibri"/>
              </w:rPr>
      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      </w:r>
            <w:r w:rsidRPr="004D56FE">
              <w:t>инимальные отступы от смежной границы таких участков в целях определения места допустимого размещения зданий, строений, сооружений</w:t>
            </w:r>
            <w:r w:rsidRPr="004D56FE">
              <w:rPr>
                <w:rFonts w:eastAsia="Calibri"/>
                <w:lang w:eastAsia="en-US"/>
              </w:rPr>
              <w:t xml:space="preserve"> устанавливаются 0 м.</w:t>
            </w:r>
          </w:p>
          <w:p w:rsidR="007E5DA8" w:rsidRPr="004D56FE" w:rsidRDefault="007E5DA8" w:rsidP="00CD0B05">
            <w:pPr>
              <w:autoSpaceDE w:val="0"/>
              <w:autoSpaceDN w:val="0"/>
              <w:adjustRightInd w:val="0"/>
              <w:ind w:firstLine="709"/>
              <w:jc w:val="both"/>
            </w:pPr>
            <w:r w:rsidRPr="004D56FE">
      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      </w:r>
          </w:p>
          <w:p w:rsidR="007E5DA8" w:rsidRPr="004D56FE" w:rsidRDefault="007E5DA8" w:rsidP="00CD0B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7E5DA8" w:rsidRPr="004D56FE" w:rsidRDefault="007E5DA8" w:rsidP="00CD0B05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pStyle w:val="a7"/>
              <w:ind w:firstLine="0"/>
              <w:rPr>
                <w:sz w:val="20"/>
                <w:szCs w:val="20"/>
              </w:rPr>
            </w:pPr>
            <w:r w:rsidRPr="004D56FE">
              <w:rPr>
                <w:sz w:val="20"/>
                <w:szCs w:val="20"/>
              </w:rPr>
              <w:t>-</w:t>
            </w:r>
          </w:p>
        </w:tc>
      </w:tr>
      <w:tr w:rsidR="007E5DA8" w:rsidRPr="004D56FE" w:rsidTr="00CD0B05"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r w:rsidRPr="004D56FE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E5DA8" w:rsidRPr="004D56FE" w:rsidRDefault="007E5DA8" w:rsidP="00CD0B05">
            <w:pPr>
              <w:autoSpaceDE w:val="0"/>
              <w:autoSpaceDN w:val="0"/>
              <w:adjustRightInd w:val="0"/>
              <w:ind w:firstLine="709"/>
              <w:jc w:val="both"/>
              <w:rPr>
                <w:lang w:bidi="ru-RU"/>
              </w:rPr>
            </w:pPr>
            <w:r w:rsidRPr="004D56FE">
              <w:rPr>
                <w:lang w:bidi="ru-RU"/>
              </w:rPr>
              <w:t>Минимальный и максимальный размеры земельных участков для размещения объектов капитального строительства устанавливаются  с учетом задания на проектирование и в соответствии с действующими техническими регламентами.</w:t>
            </w:r>
          </w:p>
          <w:p w:rsidR="007E5DA8" w:rsidRPr="004D56FE" w:rsidRDefault="007E5DA8" w:rsidP="00CD0B05">
            <w:pPr>
              <w:ind w:firstLine="709"/>
              <w:jc w:val="both"/>
            </w:pPr>
            <w:r w:rsidRPr="004D56FE">
              <w:t xml:space="preserve">Размеры земельных участков организаций, учреждений и предприятий обслуживания принимаются в соответствии с </w:t>
            </w:r>
            <w:r w:rsidRPr="004D56FE">
              <w:rPr>
                <w:rFonts w:eastAsia="Calibri"/>
              </w:rPr>
              <w:t>СП 42.13330.2016</w:t>
            </w:r>
            <w:r w:rsidRPr="004D56FE">
              <w:t xml:space="preserve"> «Градостроительство. Планировка и застройка городских и сельских поселений. Актуализированная редакция СНиП 2.07.01-89*», Приложение Д «Нормы расчета учреждений, организаций и предприятий обслуживания и размеры их земельных участков».</w:t>
            </w:r>
          </w:p>
          <w:p w:rsidR="007E5DA8" w:rsidRPr="004D56FE" w:rsidRDefault="007E5DA8" w:rsidP="00CD0B05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7E5DA8" w:rsidRPr="004D56FE" w:rsidRDefault="007E5DA8" w:rsidP="007E5DA8">
      <w:pPr>
        <w:pStyle w:val="a3"/>
        <w:ind w:firstLine="0"/>
        <w:jc w:val="both"/>
        <w:rPr>
          <w:color w:val="000000"/>
          <w:spacing w:val="1"/>
        </w:rPr>
      </w:pPr>
    </w:p>
    <w:p w:rsidR="007E5DA8" w:rsidRPr="004D56FE" w:rsidRDefault="007E5DA8" w:rsidP="007E5DA8">
      <w:pPr>
        <w:pStyle w:val="a3"/>
        <w:ind w:firstLine="0"/>
        <w:jc w:val="center"/>
        <w:rPr>
          <w:b/>
          <w:color w:val="000000"/>
          <w:spacing w:val="1"/>
        </w:rPr>
      </w:pPr>
      <w:r w:rsidRPr="004D56FE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7E5DA8" w:rsidRPr="004D56FE" w:rsidRDefault="007E5DA8" w:rsidP="007E5DA8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7E5DA8" w:rsidRPr="004D56FE" w:rsidTr="00CD0B05">
        <w:trPr>
          <w:trHeight w:val="584"/>
        </w:trPr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pPr>
              <w:spacing w:line="259" w:lineRule="auto"/>
              <w:ind w:left="46"/>
              <w:rPr>
                <w:lang w:eastAsia="en-US"/>
              </w:rPr>
            </w:pPr>
            <w:r w:rsidRPr="004D56FE">
              <w:rPr>
                <w:color w:val="000000"/>
                <w:lang w:eastAsia="en-US"/>
              </w:rPr>
              <w:t>Возможность</w:t>
            </w:r>
            <w:r w:rsidRPr="004D56FE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7E5DA8" w:rsidRPr="004D56FE" w:rsidRDefault="007E5DA8" w:rsidP="00CD0B05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4D56FE">
              <w:rPr>
                <w:rFonts w:eastAsia="Calibri"/>
                <w:u w:val="single"/>
                <w:lang w:eastAsia="en-US"/>
              </w:rPr>
              <w:t xml:space="preserve">ООО «Водоснабжение» №192 от 22.12.2023: </w:t>
            </w:r>
            <w:r w:rsidRPr="004D56FE">
              <w:rPr>
                <w:rFonts w:eastAsia="Calibri"/>
                <w:lang w:eastAsia="en-US"/>
              </w:rPr>
              <w:t xml:space="preserve"> Техническая возможность подключения сетей водоснабжения имеется. Вблизи проходят сети водопровода, необходимо соблюсти отступ, согласно СНиП 42.13330.2016 табл.15 «Охранная зона водопровода от оси трубопровода по горизонтали в свету не менее 5 м, а при расположении фундаментов сооружения выше отметки трубопровода увеличивается до 10 м с каждой стороны трубопровода».</w:t>
            </w:r>
          </w:p>
          <w:p w:rsidR="007E5DA8" w:rsidRPr="004D56FE" w:rsidRDefault="007E5DA8" w:rsidP="00CD0B05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4D56FE">
              <w:rPr>
                <w:rFonts w:eastAsia="Calibri"/>
                <w:u w:val="single"/>
                <w:lang w:eastAsia="en-US"/>
              </w:rPr>
              <w:t>ООО «Водоотведение» №464 от 22.12.2023:</w:t>
            </w:r>
            <w:r w:rsidRPr="004D56FE">
              <w:rPr>
                <w:rFonts w:eastAsia="Calibri"/>
                <w:lang w:eastAsia="en-US"/>
              </w:rPr>
              <w:t xml:space="preserve"> Техническая возможность подключения сетей водоотведения имеется. </w:t>
            </w:r>
          </w:p>
          <w:p w:rsidR="007E5DA8" w:rsidRPr="004D56FE" w:rsidRDefault="007E5DA8" w:rsidP="00CD0B05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4D56FE">
              <w:rPr>
                <w:rFonts w:eastAsia="Calibri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4D56FE">
              <w:rPr>
                <w:rFonts w:eastAsia="Calibri"/>
                <w:lang w:eastAsia="en-US"/>
              </w:rPr>
              <w:t>технического обеспечения в соответствии с 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7E5DA8" w:rsidRPr="004D56FE" w:rsidRDefault="007E5DA8" w:rsidP="00CD0B05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4D56FE">
              <w:rPr>
                <w:rFonts w:eastAsia="Calibri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  <w:p w:rsidR="007E5DA8" w:rsidRPr="004D56FE" w:rsidRDefault="007E5DA8" w:rsidP="00CD0B05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</w:p>
        </w:tc>
      </w:tr>
      <w:tr w:rsidR="007E5DA8" w:rsidRPr="004D56FE" w:rsidTr="00CD0B05">
        <w:trPr>
          <w:trHeight w:val="702"/>
        </w:trPr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pPr>
              <w:spacing w:line="259" w:lineRule="auto"/>
              <w:ind w:left="46"/>
              <w:rPr>
                <w:lang w:eastAsia="en-US"/>
              </w:rPr>
            </w:pPr>
            <w:r w:rsidRPr="004D56FE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7E5DA8" w:rsidRPr="004D56FE" w:rsidRDefault="007E5DA8" w:rsidP="00CD0B05">
            <w:pPr>
              <w:jc w:val="both"/>
              <w:rPr>
                <w:color w:val="000000"/>
                <w:u w:val="single"/>
              </w:rPr>
            </w:pPr>
            <w:r w:rsidRPr="004D56FE">
              <w:rPr>
                <w:color w:val="000000"/>
                <w:u w:val="single"/>
              </w:rPr>
              <w:t>ОАО «Газпром Газораспределение Ярославль»  №Т- 146 от 29.01.2024г. возможность технологического присоединения существует.</w:t>
            </w:r>
          </w:p>
          <w:p w:rsidR="007E5DA8" w:rsidRPr="004D56FE" w:rsidRDefault="007E5DA8" w:rsidP="00CD0B05">
            <w:pPr>
              <w:jc w:val="both"/>
              <w:rPr>
                <w:color w:val="FF0000"/>
                <w:sz w:val="22"/>
                <w:szCs w:val="22"/>
                <w:u w:val="single"/>
              </w:rPr>
            </w:pPr>
            <w:r w:rsidRPr="004D56FE">
              <w:rPr>
                <w:sz w:val="22"/>
                <w:szCs w:val="22"/>
                <w:u w:val="single"/>
              </w:rPr>
              <w:t>Срок подключения к сети газораспределения, срок действия технических условий и сумма за подключение  устанавливается в соответствии с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 Постановлением Правительства РФ №1547 от 13.09.2021.</w:t>
            </w:r>
          </w:p>
          <w:p w:rsidR="007E5DA8" w:rsidRPr="004D56FE" w:rsidRDefault="007E5DA8" w:rsidP="00CD0B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E5DA8" w:rsidRPr="004D56FE" w:rsidTr="00CD0B05">
        <w:trPr>
          <w:trHeight w:val="288"/>
        </w:trPr>
        <w:tc>
          <w:tcPr>
            <w:tcW w:w="3402" w:type="dxa"/>
            <w:shd w:val="clear" w:color="auto" w:fill="auto"/>
          </w:tcPr>
          <w:p w:rsidR="007E5DA8" w:rsidRPr="004D56FE" w:rsidRDefault="007E5DA8" w:rsidP="00CD0B05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4D56FE">
              <w:rPr>
                <w:color w:val="000000"/>
                <w:lang w:eastAsia="en-US"/>
              </w:rPr>
              <w:lastRenderedPageBreak/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7E5DA8" w:rsidRPr="004D56FE" w:rsidRDefault="007E5DA8" w:rsidP="00CD0B05">
            <w:pPr>
              <w:jc w:val="both"/>
              <w:rPr>
                <w:u w:val="single"/>
              </w:rPr>
            </w:pPr>
            <w:r w:rsidRPr="004D56FE">
              <w:rPr>
                <w:u w:val="single"/>
              </w:rPr>
              <w:t>МУП ТМР «Горэлектросеть» от 25.12.2023 - Возможность подключения к электрическим сетям имеется. Распределительное устройство напряжением 0,4 кВ.ТП-62.</w:t>
            </w:r>
          </w:p>
          <w:p w:rsidR="007E5DA8" w:rsidRPr="004D56FE" w:rsidRDefault="007E5DA8" w:rsidP="00CD0B05">
            <w:pPr>
              <w:jc w:val="both"/>
            </w:pPr>
            <w:r w:rsidRPr="004D56FE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7E5DA8" w:rsidRPr="004D56FE" w:rsidRDefault="007E5DA8" w:rsidP="00CD0B05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672DF5" w:rsidRPr="00973D08" w:rsidRDefault="00672DF5" w:rsidP="007E5DA8">
      <w:pPr>
        <w:tabs>
          <w:tab w:val="left" w:pos="709"/>
        </w:tabs>
        <w:jc w:val="both"/>
        <w:rPr>
          <w:color w:val="000000"/>
          <w:lang w:eastAsia="en-US"/>
        </w:rPr>
      </w:pPr>
      <w:r w:rsidRPr="00973D08">
        <w:rPr>
          <w:color w:val="00000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A0649A" w:rsidRPr="00973D08" w:rsidRDefault="00341044" w:rsidP="005157CF">
      <w:pPr>
        <w:ind w:left="14" w:firstLine="696"/>
        <w:jc w:val="both"/>
        <w:rPr>
          <w:b/>
          <w:color w:val="000000"/>
        </w:rPr>
      </w:pPr>
      <w:r w:rsidRPr="00973D08">
        <w:rPr>
          <w:b/>
          <w:color w:val="000000"/>
        </w:rPr>
        <w:t>7</w:t>
      </w:r>
      <w:r w:rsidR="00A0649A" w:rsidRPr="00973D08">
        <w:rPr>
          <w:b/>
          <w:color w:val="000000"/>
        </w:rPr>
        <w:t xml:space="preserve">. Порядок </w:t>
      </w:r>
      <w:r w:rsidR="00DA01C1" w:rsidRPr="00973D08">
        <w:rPr>
          <w:b/>
          <w:color w:val="000000"/>
        </w:rPr>
        <w:t>проведения аукциона в электронной форме</w:t>
      </w:r>
      <w:r w:rsidR="00A0649A" w:rsidRPr="00973D08">
        <w:rPr>
          <w:b/>
          <w:color w:val="000000"/>
        </w:rPr>
        <w:t>.</w:t>
      </w:r>
    </w:p>
    <w:p w:rsidR="00C13C42" w:rsidRDefault="00DA01C1" w:rsidP="005157CF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Торги проводятся в форме электронного аукциона в соответствии с регламентом и Инструкциями Оператора электронной площадки</w:t>
      </w:r>
      <w:r w:rsidR="00C13C42" w:rsidRPr="00973D08">
        <w:rPr>
          <w:color w:val="000000"/>
        </w:rPr>
        <w:t>.</w:t>
      </w:r>
    </w:p>
    <w:p w:rsidR="003F7E58" w:rsidRPr="00973D08" w:rsidRDefault="003F7E58" w:rsidP="005157CF">
      <w:pPr>
        <w:ind w:left="14" w:firstLine="696"/>
        <w:jc w:val="both"/>
        <w:rPr>
          <w:color w:val="000000"/>
        </w:rPr>
      </w:pPr>
      <w:r w:rsidRPr="003F7E58">
        <w:rPr>
          <w:color w:val="000000"/>
        </w:rPr>
        <w:t>Решение об отказе в проведении аукциона может быть принято организатором аукциона не позднее, чем за три дня до наступления даты проведения аукциона.</w:t>
      </w:r>
    </w:p>
    <w:p w:rsidR="001B2533" w:rsidRPr="00973D08" w:rsidRDefault="001B2533" w:rsidP="001B2533">
      <w:pPr>
        <w:ind w:left="14" w:firstLine="696"/>
        <w:jc w:val="both"/>
      </w:pPr>
      <w:r w:rsidRPr="00973D08">
        <w:rPr>
          <w:b/>
          <w:color w:val="000000"/>
        </w:rPr>
        <w:t>8.Заявителем на участие в аукционе в электронной форме  по Лоту №1</w:t>
      </w:r>
      <w:r w:rsidRPr="00973D08">
        <w:t xml:space="preserve">(далее – Заявитель) </w:t>
      </w:r>
      <w:r w:rsidRPr="003C5696">
        <w:rPr>
          <w:bCs/>
        </w:rPr>
        <w:t>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</w:t>
      </w:r>
      <w:r w:rsidRPr="00973D08">
        <w:t xml:space="preserve">уальный предприниматель претендующий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 </w:t>
      </w:r>
    </w:p>
    <w:p w:rsidR="00FC1DB5" w:rsidRPr="00973D08" w:rsidRDefault="00314D07" w:rsidP="00C02892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В соответствии с Федеральным Законом РФ от 07.10.2022 №385-ФЗ</w:t>
      </w:r>
      <w:r w:rsidR="00BB743A" w:rsidRPr="00973D08">
        <w:rPr>
          <w:color w:val="000000"/>
          <w:shd w:val="clear" w:color="auto" w:fill="FFFFFF"/>
        </w:rPr>
        <w:t>, Регламентом электронной площадки</w:t>
      </w:r>
      <w:r w:rsidRPr="00973D08">
        <w:rPr>
          <w:color w:val="000000"/>
          <w:shd w:val="clear" w:color="auto" w:fill="FFFFFF"/>
        </w:rPr>
        <w:t xml:space="preserve"> допускается взимание оператором электронной площадки платы  за участие в электронном аукционе с победителя электронного аукциона или иных лиц, с которыми заключается аренды земельного участка.</w:t>
      </w:r>
    </w:p>
    <w:p w:rsidR="00FC1DB5" w:rsidRPr="00973D08" w:rsidRDefault="00FC1DB5" w:rsidP="00FC1DB5">
      <w:pPr>
        <w:tabs>
          <w:tab w:val="left" w:pos="709"/>
        </w:tabs>
        <w:ind w:firstLine="567"/>
        <w:jc w:val="both"/>
        <w:rPr>
          <w:color w:val="000000"/>
        </w:rPr>
      </w:pPr>
      <w:r w:rsidRPr="00973D08">
        <w:rPr>
          <w:bCs/>
          <w:color w:val="000000"/>
        </w:rPr>
        <w:t xml:space="preserve">Для участия в электронном </w:t>
      </w:r>
      <w:r w:rsidRPr="00973D08">
        <w:rPr>
          <w:color w:val="000000"/>
        </w:rPr>
        <w:t xml:space="preserve"> аукционе заявителям </w:t>
      </w:r>
      <w:r w:rsidRPr="00973D08">
        <w:rPr>
          <w:bCs/>
          <w:color w:val="000000"/>
        </w:rPr>
        <w:t xml:space="preserve">необходимо пройти процедуру регистрации на электронной площадке </w:t>
      </w:r>
      <w:r w:rsidRPr="00973D08">
        <w:rPr>
          <w:color w:val="000000"/>
        </w:rPr>
        <w:t>с использованием электронной подписи, оформленной в соответствии с требованиями действующего законодательства удостоверяющим центром:</w:t>
      </w:r>
    </w:p>
    <w:p w:rsidR="00FC1DB5" w:rsidRPr="00973D08" w:rsidRDefault="00FC1DB5" w:rsidP="00FC1DB5">
      <w:pPr>
        <w:tabs>
          <w:tab w:val="left" w:pos="709"/>
        </w:tabs>
        <w:ind w:firstLine="600"/>
        <w:jc w:val="both"/>
        <w:rPr>
          <w:bCs/>
          <w:color w:val="000000"/>
        </w:rPr>
      </w:pPr>
      <w:r w:rsidRPr="00973D08">
        <w:rPr>
          <w:bCs/>
          <w:color w:val="000000"/>
        </w:rPr>
        <w:t xml:space="preserve">  - </w:t>
      </w:r>
      <w:r w:rsidRPr="00973D08">
        <w:rPr>
          <w:b/>
          <w:bCs/>
          <w:color w:val="000000"/>
        </w:rPr>
        <w:t>р</w:t>
      </w:r>
      <w:r w:rsidRPr="00973D08">
        <w:rPr>
          <w:b/>
          <w:color w:val="000000"/>
        </w:rPr>
        <w:t>егистрация пользователя на электронной площадке</w:t>
      </w:r>
      <w:r w:rsidRPr="00973D08">
        <w:rPr>
          <w:bCs/>
          <w:color w:val="000000"/>
        </w:rPr>
        <w:t xml:space="preserve">с применением электронной подписи </w:t>
      </w:r>
      <w:r w:rsidRPr="00973D08">
        <w:rPr>
          <w:color w:val="000000"/>
        </w:rPr>
        <w:t xml:space="preserve">в соответствии с Регламентом электронной площадки </w:t>
      </w:r>
      <w:r w:rsidR="007749E4" w:rsidRPr="00973D08">
        <w:rPr>
          <w:color w:val="000000"/>
        </w:rPr>
        <w:t>–АО «ЕЭТП»</w:t>
      </w:r>
    </w:p>
    <w:p w:rsidR="00301881" w:rsidRDefault="00892236" w:rsidP="00973D08">
      <w:pPr>
        <w:shd w:val="clear" w:color="auto" w:fill="FFFFFF"/>
        <w:tabs>
          <w:tab w:val="left" w:pos="709"/>
        </w:tabs>
        <w:ind w:right="282" w:firstLine="567"/>
        <w:jc w:val="both"/>
        <w:textAlignment w:val="baseline"/>
        <w:rPr>
          <w:bCs/>
        </w:rPr>
      </w:pPr>
      <w:r w:rsidRPr="00973D08">
        <w:rPr>
          <w:b/>
        </w:rPr>
        <w:t xml:space="preserve"> -</w:t>
      </w:r>
      <w:r w:rsidRPr="00973D08">
        <w:rPr>
          <w:b/>
          <w:color w:val="000000"/>
        </w:rPr>
        <w:t xml:space="preserve">выбираете секцию </w:t>
      </w:r>
      <w:r w:rsidR="00762195" w:rsidRPr="00973D08">
        <w:rPr>
          <w:b/>
          <w:color w:val="000000"/>
        </w:rPr>
        <w:t>«</w:t>
      </w:r>
      <w:hyperlink r:id="rId8" w:history="1">
        <w:r w:rsidR="00762195" w:rsidRPr="00973D08">
          <w:rPr>
            <w:rStyle w:val="ad"/>
            <w:b/>
            <w:bdr w:val="none" w:sz="0" w:space="0" w:color="auto" w:frame="1"/>
          </w:rPr>
          <w:t>Реализация госимущества» (178-ФЗ)</w:t>
        </w:r>
      </w:hyperlink>
      <w:r w:rsidRPr="00973D08">
        <w:rPr>
          <w:b/>
          <w:color w:val="000000"/>
        </w:rPr>
        <w:t xml:space="preserve">  </w:t>
      </w:r>
      <w:r w:rsidRPr="00973D08">
        <w:rPr>
          <w:b/>
          <w:bCs/>
          <w:color w:val="000000"/>
          <w:u w:val="single"/>
        </w:rPr>
        <w:t xml:space="preserve">сайт:  </w:t>
      </w:r>
      <w:r w:rsidRPr="00973D08">
        <w:rPr>
          <w:b/>
          <w:bCs/>
          <w:u w:val="single"/>
        </w:rPr>
        <w:t>https://www.roseltorg.ru/</w:t>
      </w:r>
      <w:r w:rsidRPr="00973D08">
        <w:rPr>
          <w:color w:val="000000"/>
        </w:rPr>
        <w:t xml:space="preserve">  Регистрация осуществляется в соответствии с  Регламентом электронной площадки без взимания платы</w:t>
      </w:r>
      <w:r w:rsidR="007749E4" w:rsidRPr="00973D08">
        <w:rPr>
          <w:bCs/>
          <w:color w:val="000000"/>
        </w:rPr>
        <w:t xml:space="preserve">сайт: </w:t>
      </w:r>
      <w:hyperlink r:id="rId9" w:history="1">
        <w:r w:rsidR="003C5696" w:rsidRPr="00671E4E">
          <w:rPr>
            <w:rStyle w:val="ad"/>
            <w:bCs/>
          </w:rPr>
          <w:t>https://www.roseltorg.ru/</w:t>
        </w:r>
      </w:hyperlink>
    </w:p>
    <w:p w:rsidR="003C5696" w:rsidRPr="003C5696" w:rsidRDefault="003C5696" w:rsidP="003C5696">
      <w:pPr>
        <w:ind w:left="14" w:firstLine="696"/>
        <w:jc w:val="both"/>
        <w:rPr>
          <w:color w:val="000000"/>
          <w:shd w:val="clear" w:color="auto" w:fill="FFFFFF"/>
        </w:rPr>
      </w:pPr>
      <w:r w:rsidRPr="003C5696">
        <w:rPr>
          <w:color w:val="000000"/>
          <w:shd w:val="clear" w:color="auto" w:fill="FFFFFF"/>
        </w:rPr>
        <w:t>Также регистрация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:rsidR="003C5696" w:rsidRPr="00973D08" w:rsidRDefault="003C5696" w:rsidP="00B3031D">
      <w:pPr>
        <w:ind w:left="14" w:firstLine="696"/>
        <w:jc w:val="both"/>
        <w:rPr>
          <w:color w:val="000000"/>
        </w:rPr>
      </w:pPr>
      <w:r w:rsidRPr="003C5696">
        <w:rPr>
          <w:color w:val="000000"/>
          <w:shd w:val="clear" w:color="auto" w:fill="FFFFFF"/>
        </w:rPr>
        <w:t>Зарегистрироваться можно пройдя по ссылке: https://torgi.gov.ru/new/public. Информационные материалы по регистрации доступны: https://torgi.gov.ru/new/public/infomaterials/reg.</w:t>
      </w:r>
    </w:p>
    <w:p w:rsidR="00FC1DB5" w:rsidRPr="00973D08" w:rsidRDefault="00FC1DB5" w:rsidP="00973D08">
      <w:pPr>
        <w:tabs>
          <w:tab w:val="left" w:pos="709"/>
        </w:tabs>
        <w:ind w:firstLine="567"/>
        <w:jc w:val="both"/>
        <w:rPr>
          <w:bCs/>
          <w:color w:val="000000"/>
        </w:rPr>
      </w:pPr>
      <w:r w:rsidRPr="00973D08">
        <w:rPr>
          <w:color w:val="000000"/>
        </w:rPr>
        <w:t>Регистрация осуществляется в соответствии с  Регламентом электронной площадки без взимания платы.</w:t>
      </w:r>
    </w:p>
    <w:p w:rsidR="00C02892" w:rsidRPr="00973D08" w:rsidRDefault="008011E5" w:rsidP="004A6E38">
      <w:pPr>
        <w:pStyle w:val="af0"/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341044" w:rsidRPr="00973D08">
        <w:rPr>
          <w:b/>
          <w:color w:val="000000"/>
        </w:rPr>
        <w:t>9</w:t>
      </w:r>
      <w:r w:rsidR="00FC6B6A" w:rsidRPr="00973D08">
        <w:rPr>
          <w:b/>
          <w:color w:val="000000"/>
        </w:rPr>
        <w:t>.</w:t>
      </w:r>
      <w:r w:rsidR="00C02892" w:rsidRPr="00973D08">
        <w:rPr>
          <w:color w:val="000000"/>
        </w:rPr>
        <w:t xml:space="preserve"> Заявитель не допускается к участию в аукционе в следующих случаях: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2) непоступление задатка на дату рассмотрения заявок на участие в аукционе;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02892" w:rsidRPr="00973D08" w:rsidRDefault="008011E5" w:rsidP="00C02892">
      <w:pPr>
        <w:ind w:left="14" w:firstLine="696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FC6B6A" w:rsidRPr="00973D08">
        <w:rPr>
          <w:b/>
          <w:color w:val="000000"/>
        </w:rPr>
        <w:t xml:space="preserve">. </w:t>
      </w:r>
      <w:r w:rsidR="00C02892" w:rsidRPr="00973D08">
        <w:rPr>
          <w:b/>
          <w:color w:val="000000"/>
        </w:rPr>
        <w:t xml:space="preserve"> Перечень документов, представляемых заявителем для участия в аукционе:</w:t>
      </w:r>
    </w:p>
    <w:p w:rsidR="007A4CB2" w:rsidRPr="00973D08" w:rsidRDefault="007A4CB2" w:rsidP="007A4CB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1) заявка на участие в аукционе в электронной форме (заполнение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реквизитов).В случае подачи заявки представителем заявителя (по нотариальной доверенности), данный представитель должен подать заявку из своего личного кабинета, указав в </w:t>
      </w:r>
      <w:r w:rsidRPr="00973D08">
        <w:rPr>
          <w:color w:val="000000"/>
        </w:rPr>
        <w:lastRenderedPageBreak/>
        <w:t xml:space="preserve">электронной форме заявки данные доверителя. При этом  представитель подписывает заявку своей электронной подписью. </w:t>
      </w:r>
    </w:p>
    <w:p w:rsidR="007A4CB2" w:rsidRPr="00973D08" w:rsidRDefault="007A4CB2" w:rsidP="007A4CB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2) </w:t>
      </w:r>
      <w:r w:rsidRPr="00973D08">
        <w:rPr>
          <w:b/>
        </w:rPr>
        <w:t>копии документов, удостоверяющих личность Заявителя (для граждан</w:t>
      </w:r>
      <w:r w:rsidRPr="00973D08">
        <w:t xml:space="preserve">, </w:t>
      </w:r>
      <w:r w:rsidRPr="00973D08">
        <w:rPr>
          <w:b/>
        </w:rPr>
        <w:t>в том числе зарегистрированных в качестве индивидуального предпринимателя</w:t>
      </w:r>
      <w:r w:rsidRPr="00973D08">
        <w:t xml:space="preserve">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7A4CB2" w:rsidRPr="00973D08" w:rsidRDefault="007A4CB2" w:rsidP="007A4CB2">
      <w:pPr>
        <w:tabs>
          <w:tab w:val="left" w:pos="0"/>
        </w:tabs>
        <w:ind w:firstLine="696"/>
        <w:jc w:val="both"/>
      </w:pPr>
      <w:r w:rsidRPr="00973D08">
        <w:rPr>
          <w:color w:val="000000"/>
        </w:rPr>
        <w:t xml:space="preserve">3) </w:t>
      </w:r>
      <w:r w:rsidRPr="00973D08">
        <w:rPr>
          <w:b/>
          <w:color w:val="000000"/>
        </w:rPr>
        <w:t>в случае подачи заявки от юридического лица</w:t>
      </w:r>
      <w:r w:rsidRPr="00973D08">
        <w:rPr>
          <w:color w:val="000000"/>
        </w:rPr>
        <w:t xml:space="preserve"> -</w:t>
      </w:r>
      <w:r w:rsidRPr="00973D08">
        <w:rPr>
          <w:b/>
        </w:rPr>
        <w:t>документы о государственной регистрации юридического лица</w:t>
      </w:r>
      <w:r w:rsidRPr="00973D08">
        <w:t xml:space="preserve">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4CB2" w:rsidRPr="00973D08" w:rsidRDefault="007A4CB2" w:rsidP="007A4CB2">
      <w:pPr>
        <w:tabs>
          <w:tab w:val="left" w:pos="993"/>
        </w:tabs>
        <w:ind w:left="14" w:firstLine="696"/>
        <w:jc w:val="both"/>
        <w:rPr>
          <w:color w:val="000000"/>
        </w:rPr>
      </w:pPr>
      <w:r w:rsidRPr="00973D08">
        <w:rPr>
          <w:color w:val="000000"/>
        </w:rPr>
        <w:t>4) документы, подтверждающие внесение задатка (при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3C5696" w:rsidRDefault="0063732B" w:rsidP="003C5696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973D08">
        <w:rPr>
          <w:b/>
          <w:color w:val="000000"/>
        </w:rPr>
        <w:t>1</w:t>
      </w:r>
      <w:r w:rsidR="008011E5">
        <w:rPr>
          <w:b/>
          <w:color w:val="000000"/>
        </w:rPr>
        <w:t>1</w:t>
      </w:r>
      <w:r w:rsidR="00FC6B6A" w:rsidRPr="00973D08">
        <w:rPr>
          <w:b/>
          <w:color w:val="000000"/>
        </w:rPr>
        <w:t>.</w:t>
      </w:r>
      <w:r w:rsidR="003C5696">
        <w:rPr>
          <w:sz w:val="22"/>
          <w:szCs w:val="22"/>
        </w:rPr>
        <w:t>Для участия в аукционе заявитель перечисляет задаток посредством использования личного кабинета заявителя на электронной площадке, по следующим реквизитам:</w:t>
      </w:r>
    </w:p>
    <w:p w:rsidR="003C5696" w:rsidRDefault="003C5696" w:rsidP="003C5696">
      <w:pPr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Задаток в безналичной форме должен поступить на счет оператора:</w:t>
      </w:r>
    </w:p>
    <w:tbl>
      <w:tblPr>
        <w:tblW w:w="10065" w:type="dxa"/>
        <w:tblCellSpacing w:w="15" w:type="dxa"/>
        <w:tblInd w:w="-76" w:type="dxa"/>
        <w:tblLook w:val="04A0"/>
      </w:tblPr>
      <w:tblGrid>
        <w:gridCol w:w="2861"/>
        <w:gridCol w:w="7204"/>
      </w:tblGrid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Расчетный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40702810510050001273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30101810145250000411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БИК: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044525411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7707704692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КПП: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772501001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банка: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"Центральный" Банка ВТБ (ПАО) в г. Москве</w:t>
            </w:r>
          </w:p>
        </w:tc>
      </w:tr>
      <w:tr w:rsidR="003C5696" w:rsidTr="0012054E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получателя: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5696" w:rsidRDefault="003C5696" w:rsidP="0012054E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«Единая электронная торговая площадка»</w:t>
            </w:r>
          </w:p>
        </w:tc>
      </w:tr>
    </w:tbl>
    <w:p w:rsidR="003C5696" w:rsidRDefault="003C5696" w:rsidP="003C5696">
      <w:pPr>
        <w:spacing w:line="276" w:lineRule="auto"/>
        <w:jc w:val="both"/>
        <w:rPr>
          <w:b/>
          <w:sz w:val="22"/>
          <w:szCs w:val="22"/>
        </w:rPr>
      </w:pPr>
      <w:r w:rsidRPr="003C5696">
        <w:rPr>
          <w:b/>
          <w:sz w:val="22"/>
          <w:szCs w:val="22"/>
          <w:u w:val="single"/>
        </w:rPr>
        <w:t>не позднее даты окончания подачи заявок</w:t>
      </w:r>
      <w:r>
        <w:rPr>
          <w:b/>
          <w:sz w:val="22"/>
          <w:szCs w:val="22"/>
        </w:rPr>
        <w:t xml:space="preserve">. </w:t>
      </w:r>
    </w:p>
    <w:p w:rsidR="003C5696" w:rsidRPr="00973D08" w:rsidRDefault="003C5696" w:rsidP="003C5696">
      <w:pPr>
        <w:tabs>
          <w:tab w:val="left" w:pos="709"/>
        </w:tabs>
        <w:spacing w:line="276" w:lineRule="auto"/>
        <w:ind w:firstLine="709"/>
        <w:jc w:val="both"/>
        <w:rPr>
          <w:color w:val="000000"/>
        </w:rPr>
      </w:pPr>
      <w:r w:rsidRPr="00823A8D">
        <w:rPr>
          <w:sz w:val="22"/>
          <w:szCs w:val="22"/>
        </w:rPr>
        <w:t>Назначение платежа:</w:t>
      </w:r>
      <w:r>
        <w:rPr>
          <w:i/>
          <w:sz w:val="22"/>
          <w:szCs w:val="22"/>
          <w:u w:val="single"/>
        </w:rPr>
        <w:t>п</w:t>
      </w:r>
      <w:r w:rsidRPr="000A7D5E">
        <w:rPr>
          <w:i/>
          <w:sz w:val="22"/>
          <w:szCs w:val="22"/>
          <w:u w:val="single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FC1DB5" w:rsidRPr="00973D08" w:rsidRDefault="00FC1DB5" w:rsidP="003C5696">
      <w:pPr>
        <w:pStyle w:val="af0"/>
        <w:tabs>
          <w:tab w:val="left" w:pos="709"/>
        </w:tabs>
        <w:jc w:val="both"/>
        <w:rPr>
          <w:color w:val="000000"/>
        </w:rPr>
      </w:pPr>
      <w:r w:rsidRPr="00973D08">
        <w:rPr>
          <w:color w:val="000000"/>
        </w:rPr>
        <w:t xml:space="preserve">             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FC1DB5" w:rsidRPr="00973D08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973D08">
        <w:rPr>
          <w:color w:val="000000"/>
        </w:rPr>
        <w:t xml:space="preserve">            Предоставление документов, подтверждающих внесение задатка, признается заключением соглашения о задатке.</w:t>
      </w:r>
    </w:p>
    <w:p w:rsidR="007749E4" w:rsidRPr="00973D08" w:rsidRDefault="00FC1DB5" w:rsidP="007749E4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Подача заявки на участие в аук</w:t>
      </w:r>
      <w:r w:rsidR="002008A5" w:rsidRPr="00973D08">
        <w:rPr>
          <w:color w:val="000000"/>
        </w:rPr>
        <w:t>ционе осуществляется заявителем</w:t>
      </w:r>
      <w:r w:rsidRPr="00973D08">
        <w:rPr>
          <w:color w:val="000000"/>
        </w:rPr>
        <w:t xml:space="preserve"> из личного кабинета заявителя</w:t>
      </w:r>
      <w:r w:rsidR="007749E4" w:rsidRPr="00973D08">
        <w:rPr>
          <w:color w:val="000000"/>
        </w:rPr>
        <w:t>на АО «ЕЭТП»</w:t>
      </w:r>
      <w:r w:rsidR="002008A5" w:rsidRPr="00973D08">
        <w:rPr>
          <w:color w:val="000000"/>
        </w:rPr>
        <w:t>.</w:t>
      </w:r>
    </w:p>
    <w:p w:rsidR="00A0649A" w:rsidRPr="00973D08" w:rsidRDefault="00085E4F" w:rsidP="007749E4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r w:rsidR="00A0649A" w:rsidRPr="00973D08">
        <w:rPr>
          <w:color w:val="000000"/>
        </w:rPr>
        <w:t xml:space="preserve">Один заявитель вправе подать только одну заявку на участие в аукционе.  </w:t>
      </w:r>
    </w:p>
    <w:p w:rsidR="00085E4F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257168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-для заявителя, отозвавшего заявку до окончания срока приема заявок в течении 3 (трех) рабочих дней со дня поступления уведомления об отзыве Заявки в </w:t>
      </w:r>
      <w:r w:rsidR="00314D07" w:rsidRPr="00973D08">
        <w:rPr>
          <w:color w:val="000000"/>
        </w:rPr>
        <w:t>соответствии</w:t>
      </w:r>
      <w:r w:rsidRPr="00973D08">
        <w:rPr>
          <w:color w:val="000000"/>
        </w:rPr>
        <w:t xml:space="preserve"> с Регламентом и Инструкциями;</w:t>
      </w:r>
    </w:p>
    <w:p w:rsidR="00F31D4D" w:rsidRPr="00973D08" w:rsidRDefault="00257168" w:rsidP="00F31D4D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-для Заявителя, не допущенного к участию в аукционе- в течении 3 (трех) рабочих дней со дня оформления Протокола рассмотрения заявок на участие в аукционе в соответствии с Регламентом и инструкциями для участни</w:t>
      </w:r>
      <w:r w:rsidR="003F7E58">
        <w:rPr>
          <w:color w:val="000000"/>
        </w:rPr>
        <w:t>ков аукциона (Далее - Участник)</w:t>
      </w:r>
      <w:r w:rsidRPr="00973D08">
        <w:rPr>
          <w:color w:val="000000"/>
        </w:rPr>
        <w:t>, участвовавших в аукционе, но не победивших в нем,- в течении 3 (трех) рабочих дней со дня подписания Протокола о результатах аукциона в соответствии с Регламентом и Инструкциями.</w:t>
      </w:r>
    </w:p>
    <w:p w:rsidR="00257168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Задаток внесенный лицом, признанным победителем аукциона (Далее - Победитель), а так же задаток, внесенный иным лицом, с которымдоговор аренды земельного участка заключается в </w:t>
      </w:r>
      <w:r w:rsidR="002C192A" w:rsidRPr="00973D08">
        <w:rPr>
          <w:color w:val="000000"/>
        </w:rPr>
        <w:t>соответствии</w:t>
      </w:r>
      <w:r w:rsidRPr="00973D08">
        <w:rPr>
          <w:color w:val="000000"/>
        </w:rPr>
        <w:t xml:space="preserve"> с пунктами 13 и 14 статьи 39.12 Земельного кодекса РФ, </w:t>
      </w:r>
      <w:r w:rsidR="00051EDE" w:rsidRPr="00973D08">
        <w:rPr>
          <w:color w:val="000000"/>
        </w:rPr>
        <w:t>засчитываются в счет арендной платы за Земельный участок. 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31D4D" w:rsidRPr="00973D08" w:rsidRDefault="00F31D4D" w:rsidP="00F31D4D">
      <w:pPr>
        <w:tabs>
          <w:tab w:val="left" w:pos="426"/>
          <w:tab w:val="left" w:pos="567"/>
        </w:tabs>
        <w:autoSpaceDE w:val="0"/>
        <w:autoSpaceDN w:val="0"/>
        <w:adjustRightInd w:val="0"/>
        <w:spacing w:line="23" w:lineRule="atLeast"/>
        <w:ind w:firstLine="709"/>
        <w:jc w:val="both"/>
      </w:pPr>
      <w:r w:rsidRPr="00973D08">
        <w:t>Аукционная комиссия: назначается Организатором торгов.</w:t>
      </w:r>
    </w:p>
    <w:p w:rsidR="00F31D4D" w:rsidRPr="00973D08" w:rsidRDefault="00F31D4D" w:rsidP="00F31D4D">
      <w:pPr>
        <w:ind w:firstLine="709"/>
        <w:jc w:val="both"/>
      </w:pPr>
      <w:r w:rsidRPr="00973D08">
        <w:t>Определение участников аукциона осуществляется аукционной комиссией.</w:t>
      </w:r>
    </w:p>
    <w:p w:rsidR="00F31D4D" w:rsidRPr="00973D08" w:rsidRDefault="00F31D4D" w:rsidP="00F31D4D">
      <w:pPr>
        <w:ind w:firstLine="709"/>
        <w:jc w:val="both"/>
      </w:pPr>
      <w:r w:rsidRPr="00973D08">
        <w:lastRenderedPageBreak/>
        <w:t>Аукционная комиссия формируется организатором торгов.</w:t>
      </w:r>
    </w:p>
    <w:p w:rsidR="00F31D4D" w:rsidRPr="00973D08" w:rsidRDefault="00F31D4D" w:rsidP="00F31D4D">
      <w:pPr>
        <w:ind w:firstLine="709"/>
        <w:jc w:val="both"/>
      </w:pPr>
      <w:r w:rsidRPr="00973D08"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:rsidR="00F31D4D" w:rsidRDefault="00F31D4D" w:rsidP="00F31D4D">
      <w:pPr>
        <w:ind w:firstLine="709"/>
        <w:jc w:val="both"/>
      </w:pPr>
      <w:r w:rsidRPr="00973D08"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3C5696" w:rsidRPr="00451402" w:rsidRDefault="003C5696" w:rsidP="00F31D4D">
      <w:pPr>
        <w:ind w:firstLine="709"/>
        <w:jc w:val="both"/>
      </w:pPr>
      <w:r w:rsidRPr="003C5696">
        <w:t>Победителем признается Участник, предложивший наиболее высокую цену предмета аукциона.</w:t>
      </w:r>
    </w:p>
    <w:p w:rsidR="00051EDE" w:rsidRPr="00973D08" w:rsidRDefault="00051EDE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Аукцион признается несостоявшимся в случаях, если:</w:t>
      </w:r>
    </w:p>
    <w:p w:rsidR="00051EDE" w:rsidRPr="00973D08" w:rsidRDefault="00051EDE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 </w:t>
      </w:r>
      <w:r w:rsidR="009E7799" w:rsidRPr="00973D08">
        <w:rPr>
          <w:color w:val="000000"/>
        </w:rPr>
        <w:t>по окончании срока подачи заявок была подана одна Заявка;</w:t>
      </w:r>
    </w:p>
    <w:p w:rsidR="009E7799" w:rsidRPr="00973D08" w:rsidRDefault="009E7799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по окончании срока подачи заявок не подано ни одной Заявки;</w:t>
      </w:r>
    </w:p>
    <w:p w:rsidR="009E7799" w:rsidRPr="00973D08" w:rsidRDefault="009E7799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на основании результатов</w:t>
      </w:r>
      <w:r w:rsidR="00C30ABF" w:rsidRPr="00973D08">
        <w:rPr>
          <w:color w:val="000000"/>
        </w:rPr>
        <w:t xml:space="preserve"> рассмотрения Заявок принято решение об отказе в допуске к участию в аукционе всех Заявителей;</w:t>
      </w:r>
    </w:p>
    <w:p w:rsidR="00C30ABF" w:rsidRPr="00973D08" w:rsidRDefault="00C30ABF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-на основании результатов рассмотрения Заявок принято решение </w:t>
      </w:r>
      <w:r w:rsidR="00312C4D" w:rsidRPr="00973D08">
        <w:rPr>
          <w:color w:val="000000"/>
        </w:rPr>
        <w:t>о допуске к участию в аукционе и признании Участником только одного Заявителя;</w:t>
      </w:r>
    </w:p>
    <w:p w:rsidR="00312C4D" w:rsidRPr="00973D08" w:rsidRDefault="00312C4D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15CB7" w:rsidRPr="00973D08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В случае, если аукцион признан несостоявшимся и только один заявитель признан участником аукциона, Арендодатель в течение десяти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 В случае, если по окончании срока подачи Заявок подана только одна заявка, при условии соответствия Заявки и Заявителя, подавшего указанную заявку всем требованиям, указанным в извещении, Арендодатель в течение 10 (дней) со дня рассмотрения указанной заявки направляет заявителю подписанный проект договора аренды  земельного участка.</w:t>
      </w:r>
    </w:p>
    <w:p w:rsidR="00815CB7" w:rsidRPr="00973D08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7799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</w:t>
      </w:r>
      <w:r w:rsidR="00FA4892" w:rsidRPr="00973D08">
        <w:rPr>
          <w:color w:val="000000"/>
          <w:shd w:val="clear" w:color="auto" w:fill="FFFFFF"/>
        </w:rPr>
        <w:t>. Не допускается заключение договора аренды земельного участка ранее, чем через 10 дней со дня размещения информации о результатах аукциона на официальном сайте торгов. Победитель аукциона или иное лицо, с которым заключается договор аренды земельного участка в соответствии с Земельным кодексом РФ, обязаны  подписать договор аренды земельного участка  в течении 30 дней со дня направления им такого договора.</w:t>
      </w:r>
    </w:p>
    <w:p w:rsidR="00BE651C" w:rsidRPr="00973D08" w:rsidRDefault="00BE651C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BE651C">
        <w:rPr>
          <w:color w:val="000000"/>
          <w:shd w:val="clear" w:color="auto" w:fill="FFFFFF"/>
        </w:rPr>
        <w:t>В соответствии с  п.13  статьи 39.13 Земельного Кодекса Российской Федерации по результатам проведения электронного аукциона договор аренды (купли-продажи) земельного участка заключается в электронной форме и подписывается усиленной квалифицированной электронной подписью сторон такого договора. Договор с победителем заключается с применением функционала государственной информационной системы «официальный сайт Российской Федерации в информационно-телекоммуникационной сети «Интернет» для размещения информации о проведении торгов https://torgi.gov.ru».</w:t>
      </w:r>
    </w:p>
    <w:p w:rsidR="00FA4892" w:rsidRPr="00973D08" w:rsidRDefault="00FA4892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Если договор аренды земельного участка в течении 30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A4892" w:rsidRPr="00973D08" w:rsidRDefault="00566431" w:rsidP="00A0649A">
      <w:pPr>
        <w:ind w:left="14" w:firstLine="696"/>
        <w:jc w:val="both"/>
        <w:rPr>
          <w:shd w:val="clear" w:color="auto" w:fill="FFFFFF"/>
        </w:rPr>
      </w:pPr>
      <w:r w:rsidRPr="00973D08">
        <w:rPr>
          <w:shd w:val="clear" w:color="auto" w:fill="FFFFFF"/>
        </w:rPr>
        <w:t>В случае, если Победитель аукциона или иное лицо, с которым заключается до</w:t>
      </w:r>
      <w:r w:rsidR="002966BC" w:rsidRPr="00973D08">
        <w:rPr>
          <w:shd w:val="clear" w:color="auto" w:fill="FFFFFF"/>
        </w:rPr>
        <w:t>говор аренды земельного участка</w:t>
      </w:r>
      <w:r w:rsidRPr="00973D08">
        <w:rPr>
          <w:shd w:val="clear" w:color="auto" w:fill="FFFFFF"/>
        </w:rPr>
        <w:t>, в течении 30 дней со дня направления Арендодателем проекта указанного договора аренды, не подписал и не пред</w:t>
      </w:r>
      <w:r w:rsidR="00D75BD8" w:rsidRPr="00973D08">
        <w:rPr>
          <w:shd w:val="clear" w:color="auto" w:fill="FFFFFF"/>
        </w:rPr>
        <w:t xml:space="preserve">ставил Арендодателю </w:t>
      </w:r>
      <w:r w:rsidRPr="00973D08">
        <w:rPr>
          <w:shd w:val="clear" w:color="auto" w:fill="FFFFFF"/>
        </w:rPr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566431" w:rsidRPr="00973D08" w:rsidRDefault="00566431" w:rsidP="00A0649A">
      <w:pPr>
        <w:ind w:left="14" w:firstLine="696"/>
        <w:jc w:val="both"/>
        <w:rPr>
          <w:shd w:val="clear" w:color="auto" w:fill="FFFFFF"/>
        </w:rPr>
      </w:pPr>
      <w:r w:rsidRPr="00973D08">
        <w:rPr>
          <w:shd w:val="clear" w:color="auto" w:fill="FFFFFF"/>
        </w:rPr>
        <w:t>В случае, если в течении 30 дней со дня направления Участнику, который сделал предпоследнее предложение о цене Предмета аукциона,проекта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участков иным образом в соответствии с Земельным кодексом РФ.</w:t>
      </w:r>
    </w:p>
    <w:p w:rsidR="00566431" w:rsidRPr="00973D08" w:rsidRDefault="009900B0" w:rsidP="00A0649A">
      <w:pPr>
        <w:ind w:left="14" w:firstLine="696"/>
        <w:jc w:val="both"/>
      </w:pPr>
      <w:r w:rsidRPr="00973D08">
        <w:rPr>
          <w:b/>
        </w:rPr>
        <w:t>1</w:t>
      </w:r>
      <w:r w:rsidR="008011E5">
        <w:rPr>
          <w:b/>
        </w:rPr>
        <w:t>2</w:t>
      </w:r>
      <w:r w:rsidR="006873E2" w:rsidRPr="00973D08">
        <w:rPr>
          <w:b/>
        </w:rPr>
        <w:t>.</w:t>
      </w:r>
      <w:r w:rsidR="00566431" w:rsidRPr="00973D08">
        <w:t>Место принятия заявок:</w:t>
      </w:r>
    </w:p>
    <w:p w:rsidR="00301881" w:rsidRPr="00973D08" w:rsidRDefault="00566431" w:rsidP="007749E4">
      <w:pPr>
        <w:ind w:left="14" w:firstLine="696"/>
        <w:jc w:val="both"/>
        <w:rPr>
          <w:bCs/>
        </w:rPr>
      </w:pPr>
      <w:r w:rsidRPr="00973D08">
        <w:t>Электронная площадка</w:t>
      </w:r>
      <w:r w:rsidR="007749E4" w:rsidRPr="00973D08">
        <w:t>Электронная площадка АО «ЕЭТП»</w:t>
      </w:r>
      <w:hyperlink r:id="rId10" w:history="1">
        <w:r w:rsidR="00BE651C" w:rsidRPr="00671E4E">
          <w:rPr>
            <w:rStyle w:val="ad"/>
            <w:bCs/>
          </w:rPr>
          <w:t>https://www.roseltorg.ru/</w:t>
        </w:r>
      </w:hyperlink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Дата и время начала приема заявок: </w:t>
      </w:r>
      <w:r w:rsidR="003F7E58" w:rsidRPr="003F7E58">
        <w:rPr>
          <w:b/>
        </w:rPr>
        <w:t>1</w:t>
      </w:r>
      <w:r w:rsidR="00B84A03">
        <w:rPr>
          <w:b/>
        </w:rPr>
        <w:t>7</w:t>
      </w:r>
      <w:r w:rsidR="003344D5">
        <w:rPr>
          <w:b/>
        </w:rPr>
        <w:t>.10</w:t>
      </w:r>
      <w:r w:rsidR="002008A5" w:rsidRPr="00973D08">
        <w:rPr>
          <w:b/>
        </w:rPr>
        <w:t>.2024 1</w:t>
      </w:r>
      <w:r w:rsidR="00B84A03">
        <w:rPr>
          <w:b/>
        </w:rPr>
        <w:t>7</w:t>
      </w:r>
      <w:r w:rsidR="002008A5" w:rsidRPr="00973D08">
        <w:rPr>
          <w:b/>
        </w:rPr>
        <w:t>:00:00</w:t>
      </w:r>
    </w:p>
    <w:p w:rsidR="002008A5" w:rsidRPr="00973D08" w:rsidRDefault="007556D7" w:rsidP="007556D7">
      <w:pPr>
        <w:ind w:left="14" w:firstLine="696"/>
        <w:jc w:val="both"/>
        <w:rPr>
          <w:b/>
        </w:rPr>
      </w:pPr>
      <w:r w:rsidRPr="00973D08">
        <w:t xml:space="preserve">Дата и время окончания приема заявок: </w:t>
      </w:r>
      <w:r w:rsidR="003F7E58" w:rsidRPr="003F7E58">
        <w:rPr>
          <w:b/>
        </w:rPr>
        <w:t>1</w:t>
      </w:r>
      <w:r w:rsidR="00B84A03">
        <w:rPr>
          <w:b/>
        </w:rPr>
        <w:t>8</w:t>
      </w:r>
      <w:r w:rsidR="002008A5" w:rsidRPr="00973D08">
        <w:rPr>
          <w:b/>
        </w:rPr>
        <w:t>.</w:t>
      </w:r>
      <w:r w:rsidR="003344D5">
        <w:rPr>
          <w:b/>
        </w:rPr>
        <w:t>11</w:t>
      </w:r>
      <w:r w:rsidR="002008A5" w:rsidRPr="00973D08">
        <w:rPr>
          <w:b/>
        </w:rPr>
        <w:t xml:space="preserve">.2024 </w:t>
      </w:r>
      <w:r w:rsidR="00B84A03">
        <w:rPr>
          <w:b/>
        </w:rPr>
        <w:t>17</w:t>
      </w:r>
      <w:r w:rsidR="002008A5" w:rsidRPr="00973D08">
        <w:rPr>
          <w:b/>
        </w:rPr>
        <w:t>:</w:t>
      </w:r>
      <w:r w:rsidR="00B84A03">
        <w:rPr>
          <w:b/>
        </w:rPr>
        <w:t>00</w:t>
      </w:r>
      <w:r w:rsidR="002008A5" w:rsidRPr="00973D08">
        <w:rPr>
          <w:b/>
        </w:rPr>
        <w:t xml:space="preserve">:00 </w:t>
      </w:r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Дата рассмотрения заявок комиссией: </w:t>
      </w:r>
      <w:r w:rsidR="00973D08" w:rsidRPr="00973D08">
        <w:rPr>
          <w:b/>
        </w:rPr>
        <w:t>1</w:t>
      </w:r>
      <w:r w:rsidR="00B84A03">
        <w:rPr>
          <w:b/>
        </w:rPr>
        <w:t>9</w:t>
      </w:r>
      <w:r w:rsidR="00D75BD8" w:rsidRPr="00973D08">
        <w:rPr>
          <w:b/>
        </w:rPr>
        <w:t>.</w:t>
      </w:r>
      <w:r w:rsidR="00BE651C">
        <w:rPr>
          <w:b/>
        </w:rPr>
        <w:t>11</w:t>
      </w:r>
      <w:r w:rsidR="00D75BD8" w:rsidRPr="00973D08">
        <w:rPr>
          <w:b/>
        </w:rPr>
        <w:t>.2024</w:t>
      </w:r>
      <w:r w:rsidRPr="00973D08">
        <w:rPr>
          <w:b/>
        </w:rPr>
        <w:t>.</w:t>
      </w:r>
    </w:p>
    <w:p w:rsidR="007556D7" w:rsidRPr="00973D08" w:rsidRDefault="007556D7" w:rsidP="007556D7">
      <w:pPr>
        <w:ind w:left="14" w:firstLine="696"/>
        <w:jc w:val="both"/>
      </w:pPr>
      <w:r w:rsidRPr="00973D08">
        <w:t>Место и дата проведения аукциона:</w:t>
      </w:r>
      <w:r w:rsidR="00B84A03">
        <w:rPr>
          <w:b/>
        </w:rPr>
        <w:t>21</w:t>
      </w:r>
      <w:r w:rsidR="00D75BD8" w:rsidRPr="00973D08">
        <w:rPr>
          <w:b/>
        </w:rPr>
        <w:t>.</w:t>
      </w:r>
      <w:r w:rsidR="00BE651C">
        <w:rPr>
          <w:b/>
        </w:rPr>
        <w:t>11</w:t>
      </w:r>
      <w:r w:rsidR="00D75BD8" w:rsidRPr="00973D08">
        <w:rPr>
          <w:b/>
        </w:rPr>
        <w:t>.2024 09:00:00</w:t>
      </w:r>
      <w:r w:rsidRPr="00973D08">
        <w:rPr>
          <w:b/>
        </w:rPr>
        <w:t>.</w:t>
      </w:r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электронная площадка электронная площадка АО «ЕЭТП». </w:t>
      </w:r>
    </w:p>
    <w:p w:rsidR="007556D7" w:rsidRDefault="007556D7" w:rsidP="007556D7">
      <w:pPr>
        <w:ind w:left="14" w:firstLine="696"/>
        <w:jc w:val="both"/>
        <w:rPr>
          <w:bCs/>
        </w:rPr>
      </w:pPr>
      <w:r w:rsidRPr="00973D08">
        <w:t xml:space="preserve">Адрес сайта: </w:t>
      </w:r>
      <w:hyperlink r:id="rId11" w:history="1">
        <w:r w:rsidR="00DD2BD4" w:rsidRPr="00DE688F">
          <w:rPr>
            <w:rStyle w:val="ad"/>
            <w:bCs/>
          </w:rPr>
          <w:t>https://www.roseltorg.ru/</w:t>
        </w:r>
      </w:hyperlink>
    </w:p>
    <w:p w:rsidR="00DD2BD4" w:rsidRDefault="00DD2BD4" w:rsidP="007556D7">
      <w:pPr>
        <w:ind w:left="14" w:firstLine="696"/>
        <w:jc w:val="both"/>
        <w:rPr>
          <w:bCs/>
        </w:rPr>
      </w:pPr>
    </w:p>
    <w:p w:rsidR="00BE651C" w:rsidRDefault="00BE651C" w:rsidP="00BE651C">
      <w:pPr>
        <w:ind w:left="14" w:firstLine="696"/>
        <w:jc w:val="both"/>
      </w:pPr>
      <w: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</w:t>
      </w:r>
      <w:r>
        <w:lastRenderedPageBreak/>
        <w:t>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651C" w:rsidRDefault="00BE651C" w:rsidP="00BE651C">
      <w:pPr>
        <w:ind w:left="14" w:firstLine="696"/>
        <w:jc w:val="both"/>
      </w:pPr>
      <w:r>
        <w:t>Тарифы для аукциона по аренде и продажа земельного участка составляет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BE651C" w:rsidRDefault="00BE651C" w:rsidP="00BE651C">
      <w:pPr>
        <w:ind w:left="14" w:firstLine="696"/>
        <w:jc w:val="both"/>
      </w:pPr>
    </w:p>
    <w:p w:rsidR="007556D7" w:rsidRPr="00973D08" w:rsidRDefault="007556D7" w:rsidP="00BE651C">
      <w:pPr>
        <w:ind w:left="14" w:firstLine="696"/>
        <w:jc w:val="both"/>
      </w:pPr>
      <w:r w:rsidRPr="00973D08"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12" w:history="1">
        <w:r w:rsidRPr="00973D08">
          <w:rPr>
            <w:rStyle w:val="ad"/>
            <w:lang w:val="en-US"/>
          </w:rPr>
          <w:t>www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torgi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gov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ru</w:t>
        </w:r>
      </w:hyperlink>
      <w:r w:rsidRPr="00973D08">
        <w:t xml:space="preserve">, на официальном сайте Администрации Тутаевского муниципального района </w:t>
      </w:r>
      <w:hyperlink r:id="rId13" w:history="1">
        <w:r w:rsidRPr="00973D08">
          <w:rPr>
            <w:rStyle w:val="ad"/>
          </w:rPr>
          <w:t>http://www.</w:t>
        </w:r>
        <w:r w:rsidRPr="00973D08">
          <w:rPr>
            <w:rStyle w:val="ad"/>
            <w:lang w:val="en-US"/>
          </w:rPr>
          <w:t>admtmr</w:t>
        </w:r>
        <w:r w:rsidRPr="00973D08">
          <w:rPr>
            <w:rStyle w:val="ad"/>
          </w:rPr>
          <w:t>.ru</w:t>
        </w:r>
      </w:hyperlink>
      <w:r w:rsidRPr="00973D08">
        <w:t xml:space="preserve">, и на электронной площадке </w:t>
      </w:r>
      <w:hyperlink r:id="rId14" w:history="1">
        <w:r w:rsidRPr="00973D08">
          <w:rPr>
            <w:rStyle w:val="ad"/>
            <w:bCs/>
          </w:rPr>
          <w:t>https://www.roseltorg.ru/</w:t>
        </w:r>
      </w:hyperlink>
      <w:r w:rsidRPr="00973D08">
        <w:rPr>
          <w:bCs/>
        </w:rPr>
        <w:t xml:space="preserve">. Ознакомиться с информацией о проведении аукциона, документацией на земельные участки, формой заявки на участие в аукционе, проектом договора аренды земельного участка можнос момента начала приема заявок на сайте электронной площадки, https://www.roseltorg.ru/в Управлении муниципального имущества Администрации Тутаевского муниципального района: </w:t>
      </w:r>
      <w:r w:rsidRPr="00973D08">
        <w:t>по адресу: Ярославская область, г.Тутаев, ул.Луначарского, д.105,</w:t>
      </w:r>
      <w:r w:rsidRPr="00973D08">
        <w:rPr>
          <w:bCs/>
        </w:rPr>
        <w:t xml:space="preserve"> в рабочие дни </w:t>
      </w:r>
      <w:r w:rsidRPr="00973D08">
        <w:rPr>
          <w:b/>
          <w:bCs/>
        </w:rPr>
        <w:t>с 09.00</w:t>
      </w:r>
      <w:r w:rsidRPr="00973D08">
        <w:rPr>
          <w:bCs/>
        </w:rPr>
        <w:t xml:space="preserve"> ч. по </w:t>
      </w:r>
      <w:r w:rsidRPr="00973D08">
        <w:rPr>
          <w:b/>
          <w:bCs/>
        </w:rPr>
        <w:t>16.00</w:t>
      </w:r>
      <w:r w:rsidRPr="00973D08">
        <w:rPr>
          <w:bCs/>
        </w:rPr>
        <w:t xml:space="preserve"> ч. тел. 2-00-55; </w:t>
      </w:r>
      <w:r w:rsidRPr="00973D08">
        <w:t xml:space="preserve">на официальном сайте Администрации Тутаевского муниципального района </w:t>
      </w:r>
      <w:hyperlink r:id="rId15" w:history="1">
        <w:r w:rsidRPr="00973D08">
          <w:rPr>
            <w:rStyle w:val="ad"/>
          </w:rPr>
          <w:t>http://www.</w:t>
        </w:r>
        <w:r w:rsidRPr="00973D08">
          <w:rPr>
            <w:rStyle w:val="ad"/>
            <w:lang w:val="en-US"/>
          </w:rPr>
          <w:t>admtmr</w:t>
        </w:r>
        <w:r w:rsidRPr="00973D08">
          <w:rPr>
            <w:rStyle w:val="ad"/>
          </w:rPr>
          <w:t>.ru</w:t>
        </w:r>
      </w:hyperlink>
      <w:r w:rsidRPr="00973D08">
        <w:t>.</w:t>
      </w:r>
    </w:p>
    <w:p w:rsidR="007556D7" w:rsidRPr="00973D08" w:rsidRDefault="007556D7" w:rsidP="007556D7">
      <w:pPr>
        <w:ind w:left="14" w:firstLine="696"/>
        <w:jc w:val="both"/>
      </w:pPr>
    </w:p>
    <w:p w:rsidR="00EC427F" w:rsidRPr="00973D08" w:rsidRDefault="00EC427F" w:rsidP="00EC427F">
      <w:pPr>
        <w:tabs>
          <w:tab w:val="left" w:pos="709"/>
        </w:tabs>
        <w:spacing w:line="276" w:lineRule="auto"/>
        <w:contextualSpacing/>
        <w:jc w:val="both"/>
        <w:rPr>
          <w:color w:val="FF0000"/>
        </w:rPr>
      </w:pPr>
    </w:p>
    <w:sectPr w:rsidR="00EC427F" w:rsidRPr="00973D08" w:rsidSect="008766CA">
      <w:headerReference w:type="default" r:id="rId16"/>
      <w:pgSz w:w="11906" w:h="16838"/>
      <w:pgMar w:top="567" w:right="70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B7" w:rsidRDefault="005C5CB7" w:rsidP="008766CA">
      <w:r>
        <w:separator/>
      </w:r>
    </w:p>
  </w:endnote>
  <w:endnote w:type="continuationSeparator" w:id="1">
    <w:p w:rsidR="005C5CB7" w:rsidRDefault="005C5CB7" w:rsidP="0087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B7" w:rsidRDefault="005C5CB7" w:rsidP="008766CA">
      <w:r>
        <w:separator/>
      </w:r>
    </w:p>
  </w:footnote>
  <w:footnote w:type="continuationSeparator" w:id="1">
    <w:p w:rsidR="005C5CB7" w:rsidRDefault="005C5CB7" w:rsidP="0087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7F" w:rsidRDefault="000F3C3B">
    <w:pPr>
      <w:pStyle w:val="a9"/>
      <w:jc w:val="center"/>
    </w:pPr>
    <w:r>
      <w:fldChar w:fldCharType="begin"/>
    </w:r>
    <w:r w:rsidR="00B91329">
      <w:instrText>PAGE   \* MERGEFORMAT</w:instrText>
    </w:r>
    <w:r>
      <w:fldChar w:fldCharType="separate"/>
    </w:r>
    <w:r w:rsidR="00451402">
      <w:rPr>
        <w:noProof/>
      </w:rPr>
      <w:t>6</w:t>
    </w:r>
    <w:r>
      <w:rPr>
        <w:noProof/>
      </w:rPr>
      <w:fldChar w:fldCharType="end"/>
    </w:r>
  </w:p>
  <w:p w:rsidR="0032107F" w:rsidRDefault="003210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34"/>
    <w:multiLevelType w:val="singleLevel"/>
    <w:tmpl w:val="EC8C4FB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07B529B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26142"/>
    <w:multiLevelType w:val="singleLevel"/>
    <w:tmpl w:val="BFFA6E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C8C7575"/>
    <w:multiLevelType w:val="multilevel"/>
    <w:tmpl w:val="A1D263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94" w:hanging="11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">
    <w:nsid w:val="43DD2763"/>
    <w:multiLevelType w:val="hybridMultilevel"/>
    <w:tmpl w:val="148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205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482DC2"/>
    <w:multiLevelType w:val="singleLevel"/>
    <w:tmpl w:val="64103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CFD32C8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FB5F97"/>
    <w:multiLevelType w:val="hybridMultilevel"/>
    <w:tmpl w:val="04AC7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B15436A"/>
    <w:multiLevelType w:val="hybridMultilevel"/>
    <w:tmpl w:val="12966780"/>
    <w:lvl w:ilvl="0" w:tplc="0BF640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5669DB"/>
    <w:multiLevelType w:val="hybridMultilevel"/>
    <w:tmpl w:val="632AE0DC"/>
    <w:lvl w:ilvl="0" w:tplc="EA1E2A4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1">
    <w:nsid w:val="784C5280"/>
    <w:multiLevelType w:val="hybridMultilevel"/>
    <w:tmpl w:val="5B00A65A"/>
    <w:lvl w:ilvl="0" w:tplc="1646E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B01E2"/>
    <w:multiLevelType w:val="singleLevel"/>
    <w:tmpl w:val="F67A7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96"/>
    <w:rsid w:val="000016BB"/>
    <w:rsid w:val="0000295F"/>
    <w:rsid w:val="0000322D"/>
    <w:rsid w:val="00005C56"/>
    <w:rsid w:val="000078E9"/>
    <w:rsid w:val="000133D0"/>
    <w:rsid w:val="00013972"/>
    <w:rsid w:val="000147A2"/>
    <w:rsid w:val="000149D2"/>
    <w:rsid w:val="0001615D"/>
    <w:rsid w:val="00017FE3"/>
    <w:rsid w:val="00020B5E"/>
    <w:rsid w:val="00021372"/>
    <w:rsid w:val="00021976"/>
    <w:rsid w:val="00022675"/>
    <w:rsid w:val="00022D70"/>
    <w:rsid w:val="000249DA"/>
    <w:rsid w:val="00025637"/>
    <w:rsid w:val="00026E5E"/>
    <w:rsid w:val="000316D1"/>
    <w:rsid w:val="000343A9"/>
    <w:rsid w:val="0003493B"/>
    <w:rsid w:val="000432A6"/>
    <w:rsid w:val="000441EE"/>
    <w:rsid w:val="00044618"/>
    <w:rsid w:val="00051EDE"/>
    <w:rsid w:val="00052021"/>
    <w:rsid w:val="000524F5"/>
    <w:rsid w:val="000546B1"/>
    <w:rsid w:val="000546F2"/>
    <w:rsid w:val="00056303"/>
    <w:rsid w:val="0006067D"/>
    <w:rsid w:val="00060809"/>
    <w:rsid w:val="00065182"/>
    <w:rsid w:val="00066D9C"/>
    <w:rsid w:val="000676C3"/>
    <w:rsid w:val="000710FE"/>
    <w:rsid w:val="00071493"/>
    <w:rsid w:val="00081314"/>
    <w:rsid w:val="00083874"/>
    <w:rsid w:val="00084FD2"/>
    <w:rsid w:val="0008522C"/>
    <w:rsid w:val="00085E4F"/>
    <w:rsid w:val="000957CA"/>
    <w:rsid w:val="00096297"/>
    <w:rsid w:val="000A3F82"/>
    <w:rsid w:val="000A3FCC"/>
    <w:rsid w:val="000A44CC"/>
    <w:rsid w:val="000A796B"/>
    <w:rsid w:val="000B0FA6"/>
    <w:rsid w:val="000B7328"/>
    <w:rsid w:val="000B75DB"/>
    <w:rsid w:val="000B7D54"/>
    <w:rsid w:val="000C08DD"/>
    <w:rsid w:val="000C0ADD"/>
    <w:rsid w:val="000C4D44"/>
    <w:rsid w:val="000C5124"/>
    <w:rsid w:val="000D083D"/>
    <w:rsid w:val="000D21A5"/>
    <w:rsid w:val="000D3205"/>
    <w:rsid w:val="000D628C"/>
    <w:rsid w:val="000E0A1C"/>
    <w:rsid w:val="000E2327"/>
    <w:rsid w:val="000E30F1"/>
    <w:rsid w:val="000E58FD"/>
    <w:rsid w:val="000E621B"/>
    <w:rsid w:val="000E64F8"/>
    <w:rsid w:val="000F000D"/>
    <w:rsid w:val="000F0172"/>
    <w:rsid w:val="000F2E7A"/>
    <w:rsid w:val="000F3A9A"/>
    <w:rsid w:val="000F3C3B"/>
    <w:rsid w:val="000F5A9D"/>
    <w:rsid w:val="00100DA6"/>
    <w:rsid w:val="00101BBE"/>
    <w:rsid w:val="00103572"/>
    <w:rsid w:val="00103D3B"/>
    <w:rsid w:val="001040A9"/>
    <w:rsid w:val="001044AE"/>
    <w:rsid w:val="00106990"/>
    <w:rsid w:val="00107254"/>
    <w:rsid w:val="00107413"/>
    <w:rsid w:val="00110551"/>
    <w:rsid w:val="00112206"/>
    <w:rsid w:val="0011429B"/>
    <w:rsid w:val="0011475C"/>
    <w:rsid w:val="001152A3"/>
    <w:rsid w:val="00116137"/>
    <w:rsid w:val="001163C7"/>
    <w:rsid w:val="00117C1A"/>
    <w:rsid w:val="001202CA"/>
    <w:rsid w:val="00121055"/>
    <w:rsid w:val="0012130E"/>
    <w:rsid w:val="0012604B"/>
    <w:rsid w:val="00126542"/>
    <w:rsid w:val="00132EAA"/>
    <w:rsid w:val="00134203"/>
    <w:rsid w:val="0013527D"/>
    <w:rsid w:val="00144C69"/>
    <w:rsid w:val="00144E4B"/>
    <w:rsid w:val="0014714B"/>
    <w:rsid w:val="00152B01"/>
    <w:rsid w:val="00152BF2"/>
    <w:rsid w:val="001550EA"/>
    <w:rsid w:val="00160AFA"/>
    <w:rsid w:val="00163925"/>
    <w:rsid w:val="00163EEC"/>
    <w:rsid w:val="00165FB8"/>
    <w:rsid w:val="00175AFE"/>
    <w:rsid w:val="001866F4"/>
    <w:rsid w:val="00186DD9"/>
    <w:rsid w:val="00190EB9"/>
    <w:rsid w:val="00191519"/>
    <w:rsid w:val="00193E05"/>
    <w:rsid w:val="00194FF2"/>
    <w:rsid w:val="00195068"/>
    <w:rsid w:val="0019776C"/>
    <w:rsid w:val="001A0726"/>
    <w:rsid w:val="001A1139"/>
    <w:rsid w:val="001A1D8D"/>
    <w:rsid w:val="001A28F4"/>
    <w:rsid w:val="001A38D0"/>
    <w:rsid w:val="001A554C"/>
    <w:rsid w:val="001B0EF6"/>
    <w:rsid w:val="001B2533"/>
    <w:rsid w:val="001B2EF4"/>
    <w:rsid w:val="001B6AC2"/>
    <w:rsid w:val="001B7F6A"/>
    <w:rsid w:val="001C257E"/>
    <w:rsid w:val="001C5947"/>
    <w:rsid w:val="001C7597"/>
    <w:rsid w:val="001D0A9D"/>
    <w:rsid w:val="001D190A"/>
    <w:rsid w:val="001D2B1F"/>
    <w:rsid w:val="001D2CA1"/>
    <w:rsid w:val="001D4104"/>
    <w:rsid w:val="001D48F2"/>
    <w:rsid w:val="001D4F45"/>
    <w:rsid w:val="001D69B5"/>
    <w:rsid w:val="001E11B0"/>
    <w:rsid w:val="001E454A"/>
    <w:rsid w:val="001F1EDA"/>
    <w:rsid w:val="001F2446"/>
    <w:rsid w:val="001F2CDF"/>
    <w:rsid w:val="0020042C"/>
    <w:rsid w:val="002008A5"/>
    <w:rsid w:val="00201CD1"/>
    <w:rsid w:val="00203043"/>
    <w:rsid w:val="00205E05"/>
    <w:rsid w:val="002109E5"/>
    <w:rsid w:val="00214C3C"/>
    <w:rsid w:val="00220FDA"/>
    <w:rsid w:val="002213B5"/>
    <w:rsid w:val="002237C7"/>
    <w:rsid w:val="00223FC5"/>
    <w:rsid w:val="002278B5"/>
    <w:rsid w:val="00232899"/>
    <w:rsid w:val="00233AAB"/>
    <w:rsid w:val="00241BCD"/>
    <w:rsid w:val="0024460E"/>
    <w:rsid w:val="002463C6"/>
    <w:rsid w:val="0024648C"/>
    <w:rsid w:val="00247060"/>
    <w:rsid w:val="00250177"/>
    <w:rsid w:val="002524C9"/>
    <w:rsid w:val="00257168"/>
    <w:rsid w:val="00260813"/>
    <w:rsid w:val="00260EF2"/>
    <w:rsid w:val="00262B67"/>
    <w:rsid w:val="002630A9"/>
    <w:rsid w:val="002635D4"/>
    <w:rsid w:val="0026517F"/>
    <w:rsid w:val="00266628"/>
    <w:rsid w:val="00273C92"/>
    <w:rsid w:val="002817D6"/>
    <w:rsid w:val="002907F5"/>
    <w:rsid w:val="002962CD"/>
    <w:rsid w:val="002966BC"/>
    <w:rsid w:val="002A1183"/>
    <w:rsid w:val="002A60F4"/>
    <w:rsid w:val="002B0391"/>
    <w:rsid w:val="002B3711"/>
    <w:rsid w:val="002B67C5"/>
    <w:rsid w:val="002B6C98"/>
    <w:rsid w:val="002C192A"/>
    <w:rsid w:val="002C2105"/>
    <w:rsid w:val="002C3C95"/>
    <w:rsid w:val="002C4A1B"/>
    <w:rsid w:val="002C6819"/>
    <w:rsid w:val="002D271E"/>
    <w:rsid w:val="002D2CF1"/>
    <w:rsid w:val="002E014F"/>
    <w:rsid w:val="002E0F5F"/>
    <w:rsid w:val="002E1E7D"/>
    <w:rsid w:val="002E2FEB"/>
    <w:rsid w:val="002E30F8"/>
    <w:rsid w:val="002E40DA"/>
    <w:rsid w:val="002E4A8E"/>
    <w:rsid w:val="002E5514"/>
    <w:rsid w:val="002E5E91"/>
    <w:rsid w:val="002E7133"/>
    <w:rsid w:val="002E730E"/>
    <w:rsid w:val="002F0017"/>
    <w:rsid w:val="002F17B5"/>
    <w:rsid w:val="002F3B4A"/>
    <w:rsid w:val="002F6D34"/>
    <w:rsid w:val="00301881"/>
    <w:rsid w:val="00301B56"/>
    <w:rsid w:val="0030415C"/>
    <w:rsid w:val="003120DF"/>
    <w:rsid w:val="00312C4D"/>
    <w:rsid w:val="00314D07"/>
    <w:rsid w:val="003166C9"/>
    <w:rsid w:val="00317105"/>
    <w:rsid w:val="00320286"/>
    <w:rsid w:val="00320B2A"/>
    <w:rsid w:val="0032107F"/>
    <w:rsid w:val="00322047"/>
    <w:rsid w:val="00327CFF"/>
    <w:rsid w:val="003344D5"/>
    <w:rsid w:val="0033597A"/>
    <w:rsid w:val="00341044"/>
    <w:rsid w:val="00341672"/>
    <w:rsid w:val="00345FE2"/>
    <w:rsid w:val="00350719"/>
    <w:rsid w:val="00350A30"/>
    <w:rsid w:val="00350BFC"/>
    <w:rsid w:val="00351887"/>
    <w:rsid w:val="00353673"/>
    <w:rsid w:val="00354E51"/>
    <w:rsid w:val="00361CA5"/>
    <w:rsid w:val="00361E1B"/>
    <w:rsid w:val="00363722"/>
    <w:rsid w:val="003649E0"/>
    <w:rsid w:val="00367E06"/>
    <w:rsid w:val="0037185A"/>
    <w:rsid w:val="00376B5F"/>
    <w:rsid w:val="00377B2D"/>
    <w:rsid w:val="00383838"/>
    <w:rsid w:val="0038669A"/>
    <w:rsid w:val="003871E5"/>
    <w:rsid w:val="003876A9"/>
    <w:rsid w:val="00387918"/>
    <w:rsid w:val="00392589"/>
    <w:rsid w:val="00393C2B"/>
    <w:rsid w:val="0039475F"/>
    <w:rsid w:val="003A054E"/>
    <w:rsid w:val="003A0F77"/>
    <w:rsid w:val="003A1B41"/>
    <w:rsid w:val="003A1FF1"/>
    <w:rsid w:val="003A2B3E"/>
    <w:rsid w:val="003A66C9"/>
    <w:rsid w:val="003A7394"/>
    <w:rsid w:val="003B014C"/>
    <w:rsid w:val="003B5248"/>
    <w:rsid w:val="003B55FD"/>
    <w:rsid w:val="003C4601"/>
    <w:rsid w:val="003C5696"/>
    <w:rsid w:val="003C79AB"/>
    <w:rsid w:val="003D1299"/>
    <w:rsid w:val="003D1553"/>
    <w:rsid w:val="003D2C3F"/>
    <w:rsid w:val="003D72C7"/>
    <w:rsid w:val="003E0D2B"/>
    <w:rsid w:val="003E6051"/>
    <w:rsid w:val="003E6109"/>
    <w:rsid w:val="003E74DC"/>
    <w:rsid w:val="003F00C4"/>
    <w:rsid w:val="003F0453"/>
    <w:rsid w:val="003F0CED"/>
    <w:rsid w:val="003F16DD"/>
    <w:rsid w:val="003F4250"/>
    <w:rsid w:val="003F72E7"/>
    <w:rsid w:val="003F790B"/>
    <w:rsid w:val="003F7E58"/>
    <w:rsid w:val="00403869"/>
    <w:rsid w:val="004056C7"/>
    <w:rsid w:val="00407638"/>
    <w:rsid w:val="00410BEA"/>
    <w:rsid w:val="00413E40"/>
    <w:rsid w:val="004153EF"/>
    <w:rsid w:val="0041785E"/>
    <w:rsid w:val="004213D0"/>
    <w:rsid w:val="004216B3"/>
    <w:rsid w:val="00424132"/>
    <w:rsid w:val="004300D2"/>
    <w:rsid w:val="0043166C"/>
    <w:rsid w:val="004326F5"/>
    <w:rsid w:val="00435959"/>
    <w:rsid w:val="00437E9F"/>
    <w:rsid w:val="004412A5"/>
    <w:rsid w:val="004416C1"/>
    <w:rsid w:val="00445108"/>
    <w:rsid w:val="0044758B"/>
    <w:rsid w:val="00451402"/>
    <w:rsid w:val="00451475"/>
    <w:rsid w:val="00454DCF"/>
    <w:rsid w:val="004603FE"/>
    <w:rsid w:val="00461C1C"/>
    <w:rsid w:val="004632DC"/>
    <w:rsid w:val="00470A55"/>
    <w:rsid w:val="00472677"/>
    <w:rsid w:val="004806D3"/>
    <w:rsid w:val="0048160F"/>
    <w:rsid w:val="004840E8"/>
    <w:rsid w:val="00486ABD"/>
    <w:rsid w:val="00495B5D"/>
    <w:rsid w:val="00495F74"/>
    <w:rsid w:val="00495FB0"/>
    <w:rsid w:val="0049685C"/>
    <w:rsid w:val="0049715E"/>
    <w:rsid w:val="004A18D3"/>
    <w:rsid w:val="004A6E38"/>
    <w:rsid w:val="004B1374"/>
    <w:rsid w:val="004B4EA6"/>
    <w:rsid w:val="004C04B5"/>
    <w:rsid w:val="004C0762"/>
    <w:rsid w:val="004C3060"/>
    <w:rsid w:val="004C487A"/>
    <w:rsid w:val="004C4C74"/>
    <w:rsid w:val="004C55F3"/>
    <w:rsid w:val="004C680D"/>
    <w:rsid w:val="004C7C4D"/>
    <w:rsid w:val="004D0E3B"/>
    <w:rsid w:val="004D157A"/>
    <w:rsid w:val="004D1BEE"/>
    <w:rsid w:val="004D56FE"/>
    <w:rsid w:val="004E3D76"/>
    <w:rsid w:val="004E3EE9"/>
    <w:rsid w:val="004F1B44"/>
    <w:rsid w:val="004F611E"/>
    <w:rsid w:val="00501B0C"/>
    <w:rsid w:val="00501BA0"/>
    <w:rsid w:val="0051475E"/>
    <w:rsid w:val="0051498B"/>
    <w:rsid w:val="005157CF"/>
    <w:rsid w:val="00521BC4"/>
    <w:rsid w:val="00522652"/>
    <w:rsid w:val="00525BFF"/>
    <w:rsid w:val="00526DBD"/>
    <w:rsid w:val="005277CF"/>
    <w:rsid w:val="00536A7D"/>
    <w:rsid w:val="00551EF2"/>
    <w:rsid w:val="0055392B"/>
    <w:rsid w:val="00561FF8"/>
    <w:rsid w:val="00563164"/>
    <w:rsid w:val="00566431"/>
    <w:rsid w:val="00570473"/>
    <w:rsid w:val="005717C2"/>
    <w:rsid w:val="00574541"/>
    <w:rsid w:val="00574B93"/>
    <w:rsid w:val="005764AC"/>
    <w:rsid w:val="00576D9C"/>
    <w:rsid w:val="00582CBB"/>
    <w:rsid w:val="005862CA"/>
    <w:rsid w:val="005902B0"/>
    <w:rsid w:val="005915C5"/>
    <w:rsid w:val="00591EB7"/>
    <w:rsid w:val="00592040"/>
    <w:rsid w:val="0059204E"/>
    <w:rsid w:val="00592D0E"/>
    <w:rsid w:val="0059310A"/>
    <w:rsid w:val="005966C0"/>
    <w:rsid w:val="00596D37"/>
    <w:rsid w:val="005978DD"/>
    <w:rsid w:val="005A0DB1"/>
    <w:rsid w:val="005A2F1D"/>
    <w:rsid w:val="005A4532"/>
    <w:rsid w:val="005B0B4A"/>
    <w:rsid w:val="005B19BD"/>
    <w:rsid w:val="005B3306"/>
    <w:rsid w:val="005B3A22"/>
    <w:rsid w:val="005C0F13"/>
    <w:rsid w:val="005C55B1"/>
    <w:rsid w:val="005C5CB7"/>
    <w:rsid w:val="005C6347"/>
    <w:rsid w:val="005D0617"/>
    <w:rsid w:val="005D0F08"/>
    <w:rsid w:val="005D149D"/>
    <w:rsid w:val="005D4516"/>
    <w:rsid w:val="005E6810"/>
    <w:rsid w:val="005F3B76"/>
    <w:rsid w:val="005F7739"/>
    <w:rsid w:val="00602D3C"/>
    <w:rsid w:val="006047A4"/>
    <w:rsid w:val="0060553C"/>
    <w:rsid w:val="00606772"/>
    <w:rsid w:val="006109DC"/>
    <w:rsid w:val="00610A69"/>
    <w:rsid w:val="00617454"/>
    <w:rsid w:val="0061778A"/>
    <w:rsid w:val="00617CA0"/>
    <w:rsid w:val="00620B25"/>
    <w:rsid w:val="00621B4B"/>
    <w:rsid w:val="006248D3"/>
    <w:rsid w:val="0062504D"/>
    <w:rsid w:val="0062730C"/>
    <w:rsid w:val="006276AB"/>
    <w:rsid w:val="00627FB5"/>
    <w:rsid w:val="0063185E"/>
    <w:rsid w:val="00634B95"/>
    <w:rsid w:val="0063732B"/>
    <w:rsid w:val="00641DDC"/>
    <w:rsid w:val="0064451A"/>
    <w:rsid w:val="00646AC3"/>
    <w:rsid w:val="0065021A"/>
    <w:rsid w:val="0065026F"/>
    <w:rsid w:val="0065248C"/>
    <w:rsid w:val="0065305C"/>
    <w:rsid w:val="0065336B"/>
    <w:rsid w:val="00653D24"/>
    <w:rsid w:val="00654AA2"/>
    <w:rsid w:val="00655F4E"/>
    <w:rsid w:val="00660C34"/>
    <w:rsid w:val="006618BB"/>
    <w:rsid w:val="0066207A"/>
    <w:rsid w:val="006647DC"/>
    <w:rsid w:val="00666CDF"/>
    <w:rsid w:val="00672A3A"/>
    <w:rsid w:val="00672DF5"/>
    <w:rsid w:val="00682033"/>
    <w:rsid w:val="006830CB"/>
    <w:rsid w:val="00683A2A"/>
    <w:rsid w:val="00686D92"/>
    <w:rsid w:val="006873E2"/>
    <w:rsid w:val="006A1865"/>
    <w:rsid w:val="006A4752"/>
    <w:rsid w:val="006A6875"/>
    <w:rsid w:val="006B026C"/>
    <w:rsid w:val="006B4359"/>
    <w:rsid w:val="006B435C"/>
    <w:rsid w:val="006B5CA7"/>
    <w:rsid w:val="006C0DCC"/>
    <w:rsid w:val="006C2D7E"/>
    <w:rsid w:val="006C7C09"/>
    <w:rsid w:val="006D78AF"/>
    <w:rsid w:val="006E2367"/>
    <w:rsid w:val="006E2678"/>
    <w:rsid w:val="006E7995"/>
    <w:rsid w:val="006F3023"/>
    <w:rsid w:val="007001CA"/>
    <w:rsid w:val="00700DDD"/>
    <w:rsid w:val="00704B82"/>
    <w:rsid w:val="007053E7"/>
    <w:rsid w:val="0071093E"/>
    <w:rsid w:val="00713AD4"/>
    <w:rsid w:val="00717DC5"/>
    <w:rsid w:val="00720C50"/>
    <w:rsid w:val="00722947"/>
    <w:rsid w:val="00725B49"/>
    <w:rsid w:val="007301AC"/>
    <w:rsid w:val="0073141C"/>
    <w:rsid w:val="00734984"/>
    <w:rsid w:val="00734FEC"/>
    <w:rsid w:val="007356F1"/>
    <w:rsid w:val="00737471"/>
    <w:rsid w:val="00740CB0"/>
    <w:rsid w:val="00742A4F"/>
    <w:rsid w:val="00743661"/>
    <w:rsid w:val="0074536E"/>
    <w:rsid w:val="00746EF2"/>
    <w:rsid w:val="00752C54"/>
    <w:rsid w:val="00753C81"/>
    <w:rsid w:val="007556D7"/>
    <w:rsid w:val="00756C70"/>
    <w:rsid w:val="0076100C"/>
    <w:rsid w:val="0076151E"/>
    <w:rsid w:val="00762195"/>
    <w:rsid w:val="00762438"/>
    <w:rsid w:val="007628FC"/>
    <w:rsid w:val="0076446F"/>
    <w:rsid w:val="00767FF9"/>
    <w:rsid w:val="007712A3"/>
    <w:rsid w:val="007749E4"/>
    <w:rsid w:val="00775109"/>
    <w:rsid w:val="007807A4"/>
    <w:rsid w:val="00782FA4"/>
    <w:rsid w:val="00785DC3"/>
    <w:rsid w:val="007875FE"/>
    <w:rsid w:val="0078765C"/>
    <w:rsid w:val="0078766B"/>
    <w:rsid w:val="00790B18"/>
    <w:rsid w:val="007959FC"/>
    <w:rsid w:val="007961FA"/>
    <w:rsid w:val="007A1182"/>
    <w:rsid w:val="007A263A"/>
    <w:rsid w:val="007A3C50"/>
    <w:rsid w:val="007A4CB2"/>
    <w:rsid w:val="007A54DB"/>
    <w:rsid w:val="007B047F"/>
    <w:rsid w:val="007B048B"/>
    <w:rsid w:val="007B3D6E"/>
    <w:rsid w:val="007B6340"/>
    <w:rsid w:val="007B717F"/>
    <w:rsid w:val="007C1032"/>
    <w:rsid w:val="007C3B27"/>
    <w:rsid w:val="007C6B14"/>
    <w:rsid w:val="007C722C"/>
    <w:rsid w:val="007C79D3"/>
    <w:rsid w:val="007D2F4C"/>
    <w:rsid w:val="007E0531"/>
    <w:rsid w:val="007E067C"/>
    <w:rsid w:val="007E402C"/>
    <w:rsid w:val="007E52B6"/>
    <w:rsid w:val="007E5796"/>
    <w:rsid w:val="007E5DA8"/>
    <w:rsid w:val="007E65B6"/>
    <w:rsid w:val="007F145E"/>
    <w:rsid w:val="007F272E"/>
    <w:rsid w:val="007F798F"/>
    <w:rsid w:val="008000AF"/>
    <w:rsid w:val="008011E5"/>
    <w:rsid w:val="00801D2A"/>
    <w:rsid w:val="00804ABD"/>
    <w:rsid w:val="0080658D"/>
    <w:rsid w:val="008077AF"/>
    <w:rsid w:val="00812C71"/>
    <w:rsid w:val="008138A0"/>
    <w:rsid w:val="00815012"/>
    <w:rsid w:val="00815CB7"/>
    <w:rsid w:val="00817911"/>
    <w:rsid w:val="008210F3"/>
    <w:rsid w:val="00822F0B"/>
    <w:rsid w:val="00823B08"/>
    <w:rsid w:val="008254D2"/>
    <w:rsid w:val="00831FBF"/>
    <w:rsid w:val="0084113D"/>
    <w:rsid w:val="00841BB8"/>
    <w:rsid w:val="0084652F"/>
    <w:rsid w:val="00847490"/>
    <w:rsid w:val="00851FAA"/>
    <w:rsid w:val="00854439"/>
    <w:rsid w:val="008603FD"/>
    <w:rsid w:val="00861191"/>
    <w:rsid w:val="00861B29"/>
    <w:rsid w:val="008700E0"/>
    <w:rsid w:val="00871316"/>
    <w:rsid w:val="00872925"/>
    <w:rsid w:val="00872D77"/>
    <w:rsid w:val="00874650"/>
    <w:rsid w:val="008746C4"/>
    <w:rsid w:val="008766CA"/>
    <w:rsid w:val="00880816"/>
    <w:rsid w:val="0088399D"/>
    <w:rsid w:val="0088654C"/>
    <w:rsid w:val="00892236"/>
    <w:rsid w:val="00894F83"/>
    <w:rsid w:val="00895CCE"/>
    <w:rsid w:val="00897282"/>
    <w:rsid w:val="008A0AA4"/>
    <w:rsid w:val="008A3696"/>
    <w:rsid w:val="008A3825"/>
    <w:rsid w:val="008A4FD6"/>
    <w:rsid w:val="008A5733"/>
    <w:rsid w:val="008A597D"/>
    <w:rsid w:val="008A5B30"/>
    <w:rsid w:val="008A6070"/>
    <w:rsid w:val="008A6AFB"/>
    <w:rsid w:val="008C042C"/>
    <w:rsid w:val="008C0800"/>
    <w:rsid w:val="008D1AA4"/>
    <w:rsid w:val="008D33CA"/>
    <w:rsid w:val="008D4A50"/>
    <w:rsid w:val="008D5586"/>
    <w:rsid w:val="008E45C6"/>
    <w:rsid w:val="008E5253"/>
    <w:rsid w:val="008E698B"/>
    <w:rsid w:val="008F213A"/>
    <w:rsid w:val="008F3CB8"/>
    <w:rsid w:val="008F56B1"/>
    <w:rsid w:val="008F7CEC"/>
    <w:rsid w:val="00900381"/>
    <w:rsid w:val="009018D0"/>
    <w:rsid w:val="00902E9B"/>
    <w:rsid w:val="0090541B"/>
    <w:rsid w:val="00905D03"/>
    <w:rsid w:val="00910F0A"/>
    <w:rsid w:val="00911C67"/>
    <w:rsid w:val="00912C14"/>
    <w:rsid w:val="00914377"/>
    <w:rsid w:val="009144F7"/>
    <w:rsid w:val="00915742"/>
    <w:rsid w:val="0091719B"/>
    <w:rsid w:val="00925A26"/>
    <w:rsid w:val="0092664F"/>
    <w:rsid w:val="00927112"/>
    <w:rsid w:val="009310F6"/>
    <w:rsid w:val="009364ED"/>
    <w:rsid w:val="009404FB"/>
    <w:rsid w:val="00943E02"/>
    <w:rsid w:val="00943E31"/>
    <w:rsid w:val="00945EE5"/>
    <w:rsid w:val="0094679D"/>
    <w:rsid w:val="00950346"/>
    <w:rsid w:val="00950C62"/>
    <w:rsid w:val="00952B06"/>
    <w:rsid w:val="00952BF4"/>
    <w:rsid w:val="00955D25"/>
    <w:rsid w:val="0095681F"/>
    <w:rsid w:val="00960CE3"/>
    <w:rsid w:val="0096356D"/>
    <w:rsid w:val="00964464"/>
    <w:rsid w:val="009662B3"/>
    <w:rsid w:val="00973196"/>
    <w:rsid w:val="00973D08"/>
    <w:rsid w:val="00975464"/>
    <w:rsid w:val="00976A80"/>
    <w:rsid w:val="00976C57"/>
    <w:rsid w:val="00976DBE"/>
    <w:rsid w:val="00984581"/>
    <w:rsid w:val="00985C23"/>
    <w:rsid w:val="009875C3"/>
    <w:rsid w:val="009900B0"/>
    <w:rsid w:val="00991216"/>
    <w:rsid w:val="0099230D"/>
    <w:rsid w:val="00996C32"/>
    <w:rsid w:val="009A7231"/>
    <w:rsid w:val="009B0BA3"/>
    <w:rsid w:val="009B6746"/>
    <w:rsid w:val="009B6FC8"/>
    <w:rsid w:val="009C0857"/>
    <w:rsid w:val="009C0C34"/>
    <w:rsid w:val="009C5576"/>
    <w:rsid w:val="009C5E77"/>
    <w:rsid w:val="009C6365"/>
    <w:rsid w:val="009C6928"/>
    <w:rsid w:val="009D0535"/>
    <w:rsid w:val="009D0A9E"/>
    <w:rsid w:val="009D0D10"/>
    <w:rsid w:val="009D0F87"/>
    <w:rsid w:val="009D2FA8"/>
    <w:rsid w:val="009E00B3"/>
    <w:rsid w:val="009E0EBF"/>
    <w:rsid w:val="009E3FAC"/>
    <w:rsid w:val="009E7799"/>
    <w:rsid w:val="009F149F"/>
    <w:rsid w:val="009F14B6"/>
    <w:rsid w:val="009F1B0E"/>
    <w:rsid w:val="009F69FD"/>
    <w:rsid w:val="00A037E3"/>
    <w:rsid w:val="00A03AE8"/>
    <w:rsid w:val="00A06194"/>
    <w:rsid w:val="00A0649A"/>
    <w:rsid w:val="00A071EA"/>
    <w:rsid w:val="00A07520"/>
    <w:rsid w:val="00A12095"/>
    <w:rsid w:val="00A127AB"/>
    <w:rsid w:val="00A15AA1"/>
    <w:rsid w:val="00A17C36"/>
    <w:rsid w:val="00A20125"/>
    <w:rsid w:val="00A206C6"/>
    <w:rsid w:val="00A21B28"/>
    <w:rsid w:val="00A240E6"/>
    <w:rsid w:val="00A2487D"/>
    <w:rsid w:val="00A25BC3"/>
    <w:rsid w:val="00A310F0"/>
    <w:rsid w:val="00A37869"/>
    <w:rsid w:val="00A50256"/>
    <w:rsid w:val="00A50539"/>
    <w:rsid w:val="00A514FA"/>
    <w:rsid w:val="00A56013"/>
    <w:rsid w:val="00A576C9"/>
    <w:rsid w:val="00A615F1"/>
    <w:rsid w:val="00A635DC"/>
    <w:rsid w:val="00A63E64"/>
    <w:rsid w:val="00A6447C"/>
    <w:rsid w:val="00A65BD4"/>
    <w:rsid w:val="00A665B1"/>
    <w:rsid w:val="00A731EB"/>
    <w:rsid w:val="00A7704E"/>
    <w:rsid w:val="00A803F0"/>
    <w:rsid w:val="00A82AAA"/>
    <w:rsid w:val="00A82F7D"/>
    <w:rsid w:val="00A867A2"/>
    <w:rsid w:val="00A87E90"/>
    <w:rsid w:val="00A92BE2"/>
    <w:rsid w:val="00A9793B"/>
    <w:rsid w:val="00A97C4C"/>
    <w:rsid w:val="00AA1876"/>
    <w:rsid w:val="00AA3DB7"/>
    <w:rsid w:val="00AA5E54"/>
    <w:rsid w:val="00AC0CD4"/>
    <w:rsid w:val="00AC13BA"/>
    <w:rsid w:val="00AC6A46"/>
    <w:rsid w:val="00AC6AFB"/>
    <w:rsid w:val="00AC6B38"/>
    <w:rsid w:val="00AD1325"/>
    <w:rsid w:val="00AD6925"/>
    <w:rsid w:val="00AE18E6"/>
    <w:rsid w:val="00AE732B"/>
    <w:rsid w:val="00AF2030"/>
    <w:rsid w:val="00AF203E"/>
    <w:rsid w:val="00AF502D"/>
    <w:rsid w:val="00AF54EB"/>
    <w:rsid w:val="00AF5764"/>
    <w:rsid w:val="00AF6908"/>
    <w:rsid w:val="00AF6AA4"/>
    <w:rsid w:val="00AF7DE1"/>
    <w:rsid w:val="00B003F4"/>
    <w:rsid w:val="00B033D3"/>
    <w:rsid w:val="00B05954"/>
    <w:rsid w:val="00B10C66"/>
    <w:rsid w:val="00B15CD9"/>
    <w:rsid w:val="00B1789E"/>
    <w:rsid w:val="00B22874"/>
    <w:rsid w:val="00B23861"/>
    <w:rsid w:val="00B25263"/>
    <w:rsid w:val="00B301AE"/>
    <w:rsid w:val="00B3031D"/>
    <w:rsid w:val="00B32DA9"/>
    <w:rsid w:val="00B35547"/>
    <w:rsid w:val="00B36DAA"/>
    <w:rsid w:val="00B51908"/>
    <w:rsid w:val="00B537E0"/>
    <w:rsid w:val="00B54547"/>
    <w:rsid w:val="00B54EEE"/>
    <w:rsid w:val="00B552A1"/>
    <w:rsid w:val="00B603A7"/>
    <w:rsid w:val="00B60E17"/>
    <w:rsid w:val="00B62451"/>
    <w:rsid w:val="00B62F6A"/>
    <w:rsid w:val="00B650E9"/>
    <w:rsid w:val="00B66C77"/>
    <w:rsid w:val="00B66EF6"/>
    <w:rsid w:val="00B75107"/>
    <w:rsid w:val="00B81C43"/>
    <w:rsid w:val="00B8212F"/>
    <w:rsid w:val="00B84A03"/>
    <w:rsid w:val="00B85C2D"/>
    <w:rsid w:val="00B86B79"/>
    <w:rsid w:val="00B91329"/>
    <w:rsid w:val="00B94F24"/>
    <w:rsid w:val="00B95FDB"/>
    <w:rsid w:val="00B97054"/>
    <w:rsid w:val="00BA1FD9"/>
    <w:rsid w:val="00BA35B3"/>
    <w:rsid w:val="00BA3A7F"/>
    <w:rsid w:val="00BA3B16"/>
    <w:rsid w:val="00BA4DDA"/>
    <w:rsid w:val="00BA5EB4"/>
    <w:rsid w:val="00BB0DA9"/>
    <w:rsid w:val="00BB2585"/>
    <w:rsid w:val="00BB31E9"/>
    <w:rsid w:val="00BB579F"/>
    <w:rsid w:val="00BB743A"/>
    <w:rsid w:val="00BC0935"/>
    <w:rsid w:val="00BC164D"/>
    <w:rsid w:val="00BC52E5"/>
    <w:rsid w:val="00BC6996"/>
    <w:rsid w:val="00BD0E30"/>
    <w:rsid w:val="00BD441B"/>
    <w:rsid w:val="00BE1267"/>
    <w:rsid w:val="00BE3817"/>
    <w:rsid w:val="00BE3C3F"/>
    <w:rsid w:val="00BE4F7C"/>
    <w:rsid w:val="00BE5B94"/>
    <w:rsid w:val="00BE651C"/>
    <w:rsid w:val="00BF1329"/>
    <w:rsid w:val="00C01DEF"/>
    <w:rsid w:val="00C02892"/>
    <w:rsid w:val="00C02A5D"/>
    <w:rsid w:val="00C0774A"/>
    <w:rsid w:val="00C107AE"/>
    <w:rsid w:val="00C11326"/>
    <w:rsid w:val="00C13C42"/>
    <w:rsid w:val="00C21336"/>
    <w:rsid w:val="00C24F41"/>
    <w:rsid w:val="00C27737"/>
    <w:rsid w:val="00C30ABF"/>
    <w:rsid w:val="00C31A41"/>
    <w:rsid w:val="00C32862"/>
    <w:rsid w:val="00C3585C"/>
    <w:rsid w:val="00C3587A"/>
    <w:rsid w:val="00C36EB7"/>
    <w:rsid w:val="00C40D09"/>
    <w:rsid w:val="00C41FDF"/>
    <w:rsid w:val="00C45E12"/>
    <w:rsid w:val="00C47884"/>
    <w:rsid w:val="00C51DAC"/>
    <w:rsid w:val="00C53818"/>
    <w:rsid w:val="00C63914"/>
    <w:rsid w:val="00C6418E"/>
    <w:rsid w:val="00C659EB"/>
    <w:rsid w:val="00C668D2"/>
    <w:rsid w:val="00C7097F"/>
    <w:rsid w:val="00C75F79"/>
    <w:rsid w:val="00C761FE"/>
    <w:rsid w:val="00C77F38"/>
    <w:rsid w:val="00C84BE0"/>
    <w:rsid w:val="00C92CDC"/>
    <w:rsid w:val="00C94596"/>
    <w:rsid w:val="00C9603F"/>
    <w:rsid w:val="00CA0C4C"/>
    <w:rsid w:val="00CA1523"/>
    <w:rsid w:val="00CB11A8"/>
    <w:rsid w:val="00CB15C6"/>
    <w:rsid w:val="00CB25ED"/>
    <w:rsid w:val="00CB46B9"/>
    <w:rsid w:val="00CB4CA8"/>
    <w:rsid w:val="00CB4F00"/>
    <w:rsid w:val="00CB5B9D"/>
    <w:rsid w:val="00CB5D5D"/>
    <w:rsid w:val="00CB5EE3"/>
    <w:rsid w:val="00CB6C47"/>
    <w:rsid w:val="00CD0916"/>
    <w:rsid w:val="00CD19CB"/>
    <w:rsid w:val="00CD357F"/>
    <w:rsid w:val="00CE1F5B"/>
    <w:rsid w:val="00CE5387"/>
    <w:rsid w:val="00CE5E90"/>
    <w:rsid w:val="00CF08D3"/>
    <w:rsid w:val="00CF38AA"/>
    <w:rsid w:val="00CF3DC6"/>
    <w:rsid w:val="00CF63E9"/>
    <w:rsid w:val="00D001E2"/>
    <w:rsid w:val="00D00695"/>
    <w:rsid w:val="00D06A67"/>
    <w:rsid w:val="00D07B11"/>
    <w:rsid w:val="00D170F2"/>
    <w:rsid w:val="00D24DAC"/>
    <w:rsid w:val="00D25119"/>
    <w:rsid w:val="00D26296"/>
    <w:rsid w:val="00D26378"/>
    <w:rsid w:val="00D31087"/>
    <w:rsid w:val="00D33511"/>
    <w:rsid w:val="00D33B36"/>
    <w:rsid w:val="00D35FBA"/>
    <w:rsid w:val="00D40C1F"/>
    <w:rsid w:val="00D41F97"/>
    <w:rsid w:val="00D443DB"/>
    <w:rsid w:val="00D5013C"/>
    <w:rsid w:val="00D52E47"/>
    <w:rsid w:val="00D532DE"/>
    <w:rsid w:val="00D56B35"/>
    <w:rsid w:val="00D5759C"/>
    <w:rsid w:val="00D61908"/>
    <w:rsid w:val="00D648A4"/>
    <w:rsid w:val="00D75BD8"/>
    <w:rsid w:val="00D819B0"/>
    <w:rsid w:val="00D81A6E"/>
    <w:rsid w:val="00D83E5D"/>
    <w:rsid w:val="00D90EBC"/>
    <w:rsid w:val="00D92669"/>
    <w:rsid w:val="00D94707"/>
    <w:rsid w:val="00DA01C1"/>
    <w:rsid w:val="00DA1680"/>
    <w:rsid w:val="00DA1D8D"/>
    <w:rsid w:val="00DA1DF1"/>
    <w:rsid w:val="00DA29E7"/>
    <w:rsid w:val="00DA411A"/>
    <w:rsid w:val="00DA5554"/>
    <w:rsid w:val="00DA7EB1"/>
    <w:rsid w:val="00DB0D1F"/>
    <w:rsid w:val="00DB1A8D"/>
    <w:rsid w:val="00DB3630"/>
    <w:rsid w:val="00DB42A8"/>
    <w:rsid w:val="00DB6389"/>
    <w:rsid w:val="00DB7FFB"/>
    <w:rsid w:val="00DC00F8"/>
    <w:rsid w:val="00DC041E"/>
    <w:rsid w:val="00DC4B73"/>
    <w:rsid w:val="00DC5EAD"/>
    <w:rsid w:val="00DC69F8"/>
    <w:rsid w:val="00DC6A17"/>
    <w:rsid w:val="00DC6C79"/>
    <w:rsid w:val="00DD20B7"/>
    <w:rsid w:val="00DD2BD4"/>
    <w:rsid w:val="00DD3AC2"/>
    <w:rsid w:val="00DE11AD"/>
    <w:rsid w:val="00DE1A15"/>
    <w:rsid w:val="00DE2817"/>
    <w:rsid w:val="00DE5884"/>
    <w:rsid w:val="00DF0364"/>
    <w:rsid w:val="00DF2B52"/>
    <w:rsid w:val="00DF51EC"/>
    <w:rsid w:val="00DF639E"/>
    <w:rsid w:val="00E00D8A"/>
    <w:rsid w:val="00E05CA4"/>
    <w:rsid w:val="00E0757D"/>
    <w:rsid w:val="00E135F3"/>
    <w:rsid w:val="00E14B34"/>
    <w:rsid w:val="00E15C54"/>
    <w:rsid w:val="00E225B1"/>
    <w:rsid w:val="00E23B97"/>
    <w:rsid w:val="00E26620"/>
    <w:rsid w:val="00E30719"/>
    <w:rsid w:val="00E30E4D"/>
    <w:rsid w:val="00E325CE"/>
    <w:rsid w:val="00E32881"/>
    <w:rsid w:val="00E35227"/>
    <w:rsid w:val="00E36220"/>
    <w:rsid w:val="00E43E11"/>
    <w:rsid w:val="00E514A6"/>
    <w:rsid w:val="00E515F0"/>
    <w:rsid w:val="00E52882"/>
    <w:rsid w:val="00E53CED"/>
    <w:rsid w:val="00E5434A"/>
    <w:rsid w:val="00E5561A"/>
    <w:rsid w:val="00E6049D"/>
    <w:rsid w:val="00E60DAC"/>
    <w:rsid w:val="00E6214D"/>
    <w:rsid w:val="00E626DC"/>
    <w:rsid w:val="00E70F98"/>
    <w:rsid w:val="00E71175"/>
    <w:rsid w:val="00E7226A"/>
    <w:rsid w:val="00E724AB"/>
    <w:rsid w:val="00E7285D"/>
    <w:rsid w:val="00E767F8"/>
    <w:rsid w:val="00E822EC"/>
    <w:rsid w:val="00E824B4"/>
    <w:rsid w:val="00E85CFC"/>
    <w:rsid w:val="00E90E48"/>
    <w:rsid w:val="00E94F56"/>
    <w:rsid w:val="00EA1B4E"/>
    <w:rsid w:val="00EA1C97"/>
    <w:rsid w:val="00EA55F1"/>
    <w:rsid w:val="00EA78B0"/>
    <w:rsid w:val="00EB015E"/>
    <w:rsid w:val="00EB2CC5"/>
    <w:rsid w:val="00EB6913"/>
    <w:rsid w:val="00EC427F"/>
    <w:rsid w:val="00EC78FD"/>
    <w:rsid w:val="00EC7EA6"/>
    <w:rsid w:val="00ED030F"/>
    <w:rsid w:val="00ED1CD9"/>
    <w:rsid w:val="00ED1FD0"/>
    <w:rsid w:val="00ED6D15"/>
    <w:rsid w:val="00ED6D35"/>
    <w:rsid w:val="00EE274B"/>
    <w:rsid w:val="00EE487C"/>
    <w:rsid w:val="00EE6BB9"/>
    <w:rsid w:val="00EE7CFE"/>
    <w:rsid w:val="00EE7F1C"/>
    <w:rsid w:val="00EF106C"/>
    <w:rsid w:val="00EF6341"/>
    <w:rsid w:val="00EF6451"/>
    <w:rsid w:val="00EF6F84"/>
    <w:rsid w:val="00EF71B1"/>
    <w:rsid w:val="00F00917"/>
    <w:rsid w:val="00F02231"/>
    <w:rsid w:val="00F05B34"/>
    <w:rsid w:val="00F116DF"/>
    <w:rsid w:val="00F153F2"/>
    <w:rsid w:val="00F15591"/>
    <w:rsid w:val="00F16A8A"/>
    <w:rsid w:val="00F17A05"/>
    <w:rsid w:val="00F2006F"/>
    <w:rsid w:val="00F200CD"/>
    <w:rsid w:val="00F26197"/>
    <w:rsid w:val="00F276A5"/>
    <w:rsid w:val="00F3002B"/>
    <w:rsid w:val="00F31A16"/>
    <w:rsid w:val="00F31BD2"/>
    <w:rsid w:val="00F31D4D"/>
    <w:rsid w:val="00F32EED"/>
    <w:rsid w:val="00F33920"/>
    <w:rsid w:val="00F378AB"/>
    <w:rsid w:val="00F45B2B"/>
    <w:rsid w:val="00F50E4C"/>
    <w:rsid w:val="00F54D2C"/>
    <w:rsid w:val="00F604D6"/>
    <w:rsid w:val="00F64011"/>
    <w:rsid w:val="00F70519"/>
    <w:rsid w:val="00F75941"/>
    <w:rsid w:val="00F768B4"/>
    <w:rsid w:val="00F77C71"/>
    <w:rsid w:val="00F813A8"/>
    <w:rsid w:val="00F83C22"/>
    <w:rsid w:val="00F8571C"/>
    <w:rsid w:val="00F90209"/>
    <w:rsid w:val="00F90B09"/>
    <w:rsid w:val="00F91060"/>
    <w:rsid w:val="00F93631"/>
    <w:rsid w:val="00F94034"/>
    <w:rsid w:val="00F94A3C"/>
    <w:rsid w:val="00F9708C"/>
    <w:rsid w:val="00FA1410"/>
    <w:rsid w:val="00FA2B8D"/>
    <w:rsid w:val="00FA2E21"/>
    <w:rsid w:val="00FA430F"/>
    <w:rsid w:val="00FA4892"/>
    <w:rsid w:val="00FA5F56"/>
    <w:rsid w:val="00FA6BE9"/>
    <w:rsid w:val="00FA7E16"/>
    <w:rsid w:val="00FB2611"/>
    <w:rsid w:val="00FB27AE"/>
    <w:rsid w:val="00FC1DB5"/>
    <w:rsid w:val="00FC5E81"/>
    <w:rsid w:val="00FC6B6A"/>
    <w:rsid w:val="00FD20AD"/>
    <w:rsid w:val="00FD5E0C"/>
    <w:rsid w:val="00FD6366"/>
    <w:rsid w:val="00FD6404"/>
    <w:rsid w:val="00FD6EE9"/>
    <w:rsid w:val="00FE0D2B"/>
    <w:rsid w:val="00FE43D0"/>
    <w:rsid w:val="00FE6CD8"/>
    <w:rsid w:val="00FF2D0A"/>
    <w:rsid w:val="00FF3468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5"/>
  </w:style>
  <w:style w:type="paragraph" w:styleId="1">
    <w:name w:val="heading 1"/>
    <w:basedOn w:val="a"/>
    <w:next w:val="a"/>
    <w:qFormat/>
    <w:rsid w:val="00634B95"/>
    <w:pPr>
      <w:keepNext/>
      <w:ind w:firstLine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B95"/>
    <w:pPr>
      <w:ind w:firstLine="720"/>
    </w:pPr>
  </w:style>
  <w:style w:type="paragraph" w:styleId="2">
    <w:name w:val="Body Text Indent 2"/>
    <w:basedOn w:val="a"/>
    <w:link w:val="20"/>
    <w:rsid w:val="00634B95"/>
    <w:pPr>
      <w:ind w:firstLine="720"/>
      <w:jc w:val="both"/>
    </w:pPr>
  </w:style>
  <w:style w:type="paragraph" w:styleId="3">
    <w:name w:val="Body Text Indent 3"/>
    <w:basedOn w:val="a"/>
    <w:rsid w:val="00634B95"/>
    <w:pPr>
      <w:ind w:left="709" w:firstLine="11"/>
      <w:jc w:val="both"/>
    </w:pPr>
  </w:style>
  <w:style w:type="paragraph" w:styleId="a5">
    <w:name w:val="Balloon Text"/>
    <w:basedOn w:val="a"/>
    <w:semiHidden/>
    <w:rsid w:val="003166C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16A8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link w:val="a3"/>
    <w:rsid w:val="003A1B41"/>
  </w:style>
  <w:style w:type="paragraph" w:customStyle="1" w:styleId="a7">
    <w:name w:val="Осн. текст УАГ"/>
    <w:basedOn w:val="a"/>
    <w:rsid w:val="00F768B4"/>
    <w:pPr>
      <w:ind w:firstLine="851"/>
      <w:jc w:val="both"/>
    </w:pPr>
    <w:rPr>
      <w:sz w:val="24"/>
      <w:szCs w:val="24"/>
    </w:rPr>
  </w:style>
  <w:style w:type="paragraph" w:customStyle="1" w:styleId="ConsPlusNormal">
    <w:name w:val="ConsPlusNormal"/>
    <w:rsid w:val="00F76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rm-header">
    <w:name w:val="form-header"/>
    <w:rsid w:val="00F768B4"/>
    <w:rPr>
      <w:b/>
      <w:bCs/>
      <w:sz w:val="20"/>
      <w:szCs w:val="20"/>
    </w:rPr>
  </w:style>
  <w:style w:type="paragraph" w:customStyle="1" w:styleId="a8">
    <w:name w:val="Содержимое таблицы"/>
    <w:basedOn w:val="a"/>
    <w:rsid w:val="00F768B4"/>
    <w:pPr>
      <w:suppressLineNumbers/>
      <w:suppressAutoHyphens/>
      <w:snapToGrid w:val="0"/>
    </w:pPr>
    <w:rPr>
      <w:rFonts w:eastAsia="SimSun" w:cs="Lucida Sans"/>
      <w:kern w:val="1"/>
      <w:sz w:val="22"/>
      <w:szCs w:val="24"/>
      <w:lang w:eastAsia="zh-CN" w:bidi="hi-IN"/>
    </w:rPr>
  </w:style>
  <w:style w:type="table" w:customStyle="1" w:styleId="TableNormal">
    <w:name w:val="Table Normal"/>
    <w:rsid w:val="00F768B4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87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6CA"/>
  </w:style>
  <w:style w:type="paragraph" w:styleId="ab">
    <w:name w:val="footer"/>
    <w:basedOn w:val="a"/>
    <w:link w:val="ac"/>
    <w:rsid w:val="0087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6CA"/>
  </w:style>
  <w:style w:type="character" w:styleId="ad">
    <w:name w:val="Hyperlink"/>
    <w:uiPriority w:val="99"/>
    <w:rsid w:val="00AF50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50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0D3205"/>
    <w:pPr>
      <w:suppressAutoHyphens/>
      <w:ind w:firstLine="174"/>
      <w:jc w:val="both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553C"/>
  </w:style>
  <w:style w:type="paragraph" w:styleId="ae">
    <w:name w:val="Normal (Web)"/>
    <w:basedOn w:val="a"/>
    <w:unhideWhenUsed/>
    <w:rsid w:val="000446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rsid w:val="00606772"/>
    <w:rPr>
      <w:color w:val="800080"/>
      <w:u w:val="single"/>
    </w:rPr>
  </w:style>
  <w:style w:type="paragraph" w:styleId="af0">
    <w:name w:val="No Spacing"/>
    <w:uiPriority w:val="1"/>
    <w:qFormat/>
    <w:rsid w:val="00EC427F"/>
  </w:style>
  <w:style w:type="paragraph" w:styleId="30">
    <w:name w:val="Body Text 3"/>
    <w:basedOn w:val="a"/>
    <w:link w:val="31"/>
    <w:rsid w:val="00377B2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77B2D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C5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13\&#1054;&#1073;&#1097;&#1072;&#1103;%20&#1087;&#1072;&#1087;&#1082;&#1072;%20(&#1062;&#1050;&#1055;&#1052;-&#1057;&#1045;&#1056;&#1042;&#1045;&#1056;)\&#1054;&#1052;&#1080;&#1040;&#1047;\&#1042;&#1080;&#1085;&#1080;&#1075;&#1088;&#1072;&#1076;&#1086;&#1074;&#1072;%20&#1042;.&#1042;\&#1074;&#1080;&#1082;&#1072;\&#1074;&#1080;&#1082;&#1072;\&#1080;&#1084;&#1091;&#1097;%20&#1090;&#1086;&#1088;&#1075;&#1080;\2024\24011492%20&#1072;&#1088;&#1077;&#1085;&#1076;&#1072;%20&#1079;&#1091;%20&#1090;&#1091;&#1090;&#1072;&#1077;&#1074;\&#1056;&#1077;&#1072;&#1083;&#1080;&#1079;&#1072;&#1094;&#1080;&#1103;%20&#1075;&#1086;&#1089;&#1080;&#1084;&#1091;&#1097;&#1077;&#1089;&#1090;&#1074;&#1072;" TargetMode="External"/><Relationship Id="rId13" Type="http://schemas.openxmlformats.org/officeDocument/2006/relationships/hyperlink" Target="http://www.admtm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tmr.ru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B33A-3DFF-4E40-BAC9-0AECC25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None</Company>
  <LinksUpToDate>false</LinksUpToDate>
  <CharactersWithSpaces>24316</CharactersWithSpaces>
  <SharedDoc>false</SharedDoc>
  <HLinks>
    <vt:vector size="30" baseType="variant">
      <vt:variant>
        <vt:i4>1114176</vt:i4>
      </vt:variant>
      <vt:variant>
        <vt:i4>12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Тирских</dc:creator>
  <cp:lastModifiedBy>user</cp:lastModifiedBy>
  <cp:revision>2</cp:revision>
  <cp:lastPrinted>2024-05-23T10:25:00Z</cp:lastPrinted>
  <dcterms:created xsi:type="dcterms:W3CDTF">2024-10-18T05:28:00Z</dcterms:created>
  <dcterms:modified xsi:type="dcterms:W3CDTF">2024-10-18T05:28:00Z</dcterms:modified>
</cp:coreProperties>
</file>