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F2" w:rsidRPr="00341044" w:rsidRDefault="00B657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="00152BF2" w:rsidRPr="00341044">
        <w:rPr>
          <w:b/>
          <w:sz w:val="22"/>
          <w:szCs w:val="22"/>
        </w:rPr>
        <w:t>звещение</w:t>
      </w:r>
    </w:p>
    <w:p w:rsidR="007C1032" w:rsidRPr="00341044" w:rsidRDefault="00152BF2" w:rsidP="00066D9C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 xml:space="preserve">о проведении аукциона </w:t>
      </w:r>
      <w:r w:rsidR="009F69FD" w:rsidRPr="00341044">
        <w:rPr>
          <w:b/>
          <w:sz w:val="22"/>
          <w:szCs w:val="22"/>
        </w:rPr>
        <w:t>в электронной форме</w:t>
      </w:r>
    </w:p>
    <w:p w:rsidR="00927112" w:rsidRPr="00341044" w:rsidRDefault="007C1032" w:rsidP="00066D9C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>на право заключения договора аренды земельных участков</w:t>
      </w:r>
    </w:p>
    <w:p w:rsidR="00377B2D" w:rsidRPr="00341044" w:rsidRDefault="00377B2D" w:rsidP="00066D9C">
      <w:pPr>
        <w:jc w:val="center"/>
        <w:rPr>
          <w:b/>
          <w:sz w:val="22"/>
          <w:szCs w:val="22"/>
        </w:rPr>
      </w:pPr>
    </w:p>
    <w:p w:rsidR="007C1032" w:rsidRPr="007F6D33" w:rsidRDefault="007C1032" w:rsidP="007C1032">
      <w:pPr>
        <w:pStyle w:val="2"/>
        <w:numPr>
          <w:ilvl w:val="0"/>
          <w:numId w:val="11"/>
        </w:numPr>
        <w:tabs>
          <w:tab w:val="left" w:pos="993"/>
        </w:tabs>
        <w:ind w:left="0" w:firstLine="709"/>
      </w:pPr>
      <w:r w:rsidRPr="007F6D33">
        <w:t>Иници</w:t>
      </w:r>
      <w:r w:rsidR="00B22874" w:rsidRPr="007F6D33">
        <w:t>атор аукциона -  Администрация</w:t>
      </w:r>
      <w:r w:rsidRPr="007F6D33">
        <w:t>Тутаевского муниципального района.</w:t>
      </w:r>
    </w:p>
    <w:p w:rsidR="00B22874" w:rsidRPr="007F6D33" w:rsidRDefault="00B22874" w:rsidP="00B22874">
      <w:pPr>
        <w:pStyle w:val="2"/>
        <w:numPr>
          <w:ilvl w:val="1"/>
          <w:numId w:val="13"/>
        </w:numPr>
        <w:tabs>
          <w:tab w:val="left" w:pos="993"/>
        </w:tabs>
        <w:ind w:left="0" w:firstLine="709"/>
      </w:pPr>
      <w:r w:rsidRPr="007F6D33">
        <w:t>.Уполномоченный орган по подготовке документов к организации аукциона: Управление муниципального имущества Администрации Тутаевского муниципального района.</w:t>
      </w:r>
    </w:p>
    <w:p w:rsidR="007C1032" w:rsidRPr="007F6D33" w:rsidRDefault="007C1032" w:rsidP="00B22874">
      <w:pPr>
        <w:pStyle w:val="2"/>
        <w:ind w:firstLine="709"/>
      </w:pPr>
      <w:r w:rsidRPr="007F6D33">
        <w:rPr>
          <w:b/>
        </w:rPr>
        <w:t>2</w:t>
      </w:r>
      <w:r w:rsidRPr="007F6D33">
        <w:t xml:space="preserve">. Организатор аукциона, уполномоченный орган по организации аукциона: </w:t>
      </w:r>
      <w:r w:rsidR="00D5759C" w:rsidRPr="007F6D33">
        <w:t>Министерство конкурентной политики</w:t>
      </w:r>
      <w:r w:rsidRPr="007F6D33">
        <w:t xml:space="preserve"> Ярославской области. </w:t>
      </w:r>
    </w:p>
    <w:p w:rsidR="00166F3D" w:rsidRPr="00166F3D" w:rsidRDefault="009D2FA8" w:rsidP="00166F3D">
      <w:pPr>
        <w:jc w:val="both"/>
      </w:pPr>
      <w:r w:rsidRPr="007F6D33">
        <w:tab/>
      </w:r>
      <w:r w:rsidR="007C1032" w:rsidRPr="007F6D33">
        <w:rPr>
          <w:b/>
        </w:rPr>
        <w:t>3</w:t>
      </w:r>
      <w:r w:rsidR="00377B2D" w:rsidRPr="007F6D33">
        <w:t>.</w:t>
      </w:r>
      <w:r w:rsidR="00D04455" w:rsidRPr="007F6D33">
        <w:rPr>
          <w:b/>
          <w:u w:val="single"/>
        </w:rPr>
        <w:t>Лот №1</w:t>
      </w:r>
      <w:r w:rsidR="00D04455" w:rsidRPr="00166F3D">
        <w:rPr>
          <w:b/>
          <w:u w:val="single"/>
        </w:rPr>
        <w:t>.</w:t>
      </w:r>
      <w:r w:rsidR="00166F3D" w:rsidRPr="00166F3D">
        <w:t xml:space="preserve"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</w:t>
      </w:r>
      <w:r w:rsidR="00166F3D">
        <w:t>09.08.2024</w:t>
      </w:r>
      <w:r w:rsidR="00166F3D" w:rsidRPr="00166F3D">
        <w:t xml:space="preserve">.2024 № </w:t>
      </w:r>
      <w:r w:rsidR="00166F3D">
        <w:t>232</w:t>
      </w:r>
      <w:r w:rsidR="00166F3D" w:rsidRPr="00166F3D">
        <w:t>-з «О проведении аукциона в электронной форме на право заключения договора аренды земельного участка с кадастровым номером 76:15:022322:232».</w:t>
      </w:r>
    </w:p>
    <w:p w:rsidR="00166F3D" w:rsidRPr="00166F3D" w:rsidRDefault="00166F3D" w:rsidP="00166F3D">
      <w:pPr>
        <w:jc w:val="both"/>
      </w:pPr>
      <w:r w:rsidRPr="00166F3D">
        <w:tab/>
        <w:t>Аукцион проводится в соответствии с Земельным кодексом Российской Федерации.</w:t>
      </w:r>
    </w:p>
    <w:p w:rsidR="00166F3D" w:rsidRPr="00166F3D" w:rsidRDefault="00166F3D" w:rsidP="00166F3D">
      <w:pPr>
        <w:pStyle w:val="2"/>
        <w:ind w:left="709" w:firstLine="0"/>
        <w:rPr>
          <w:b/>
        </w:rPr>
      </w:pPr>
      <w:r>
        <w:rPr>
          <w:b/>
        </w:rPr>
        <w:t>3</w:t>
      </w:r>
      <w:r w:rsidRPr="00166F3D">
        <w:rPr>
          <w:b/>
        </w:rPr>
        <w:t>.1 Сведения о предмете аукциона.</w:t>
      </w:r>
    </w:p>
    <w:p w:rsidR="00166F3D" w:rsidRPr="00166F3D" w:rsidRDefault="00166F3D" w:rsidP="00166F3D">
      <w:pPr>
        <w:pStyle w:val="2"/>
        <w:ind w:left="709" w:firstLine="0"/>
      </w:pPr>
      <w:r w:rsidRPr="00166F3D">
        <w:t xml:space="preserve">Предмет аукциона: право на заключение договора аренды земельного участка. </w:t>
      </w:r>
    </w:p>
    <w:p w:rsidR="00166F3D" w:rsidRPr="00166F3D" w:rsidRDefault="00166F3D" w:rsidP="00166F3D">
      <w:pPr>
        <w:pStyle w:val="2"/>
        <w:ind w:left="709" w:firstLine="0"/>
        <w:rPr>
          <w:color w:val="FF0000"/>
        </w:rPr>
      </w:pPr>
      <w:r w:rsidRPr="00166F3D">
        <w:t>Местоположение (адрес) земельного участка: 152322, Российская Федерация, Ярославская область, Тутаевский муниципальный район, Константиновское сельское поселение, п.Константиновский, улица Чкалова, земельный участок 1.</w:t>
      </w:r>
    </w:p>
    <w:p w:rsidR="00166F3D" w:rsidRPr="00166F3D" w:rsidRDefault="00166F3D" w:rsidP="00166F3D">
      <w:pPr>
        <w:pStyle w:val="2"/>
        <w:ind w:firstLine="709"/>
      </w:pPr>
      <w:r w:rsidRPr="00166F3D">
        <w:t>Площадь земельного участка:820 кв.м.</w:t>
      </w:r>
    </w:p>
    <w:p w:rsidR="00166F3D" w:rsidRPr="00166F3D" w:rsidRDefault="00166F3D" w:rsidP="00166F3D">
      <w:pPr>
        <w:pStyle w:val="2"/>
        <w:ind w:firstLine="709"/>
      </w:pPr>
      <w:r w:rsidRPr="00166F3D">
        <w:t>Кадастровый номер земельного участка: 76:15:022322:232.</w:t>
      </w:r>
    </w:p>
    <w:p w:rsidR="00166F3D" w:rsidRPr="00166F3D" w:rsidRDefault="00166F3D" w:rsidP="00166F3D">
      <w:pPr>
        <w:pStyle w:val="a3"/>
        <w:tabs>
          <w:tab w:val="left" w:pos="709"/>
        </w:tabs>
        <w:ind w:firstLine="709"/>
        <w:jc w:val="both"/>
      </w:pPr>
      <w:r w:rsidRPr="00166F3D">
        <w:t xml:space="preserve">Категория земель: земли населенных пунктов. </w:t>
      </w:r>
    </w:p>
    <w:p w:rsidR="00166F3D" w:rsidRPr="00166F3D" w:rsidRDefault="00166F3D" w:rsidP="00166F3D">
      <w:pPr>
        <w:pStyle w:val="a3"/>
        <w:tabs>
          <w:tab w:val="left" w:pos="709"/>
        </w:tabs>
        <w:ind w:firstLine="709"/>
        <w:jc w:val="both"/>
      </w:pPr>
      <w:r w:rsidRPr="00166F3D">
        <w:t>Разрешенное использование земельного участка: для ведения личного подсобного хозяйства (приусадебный земельный участок).</w:t>
      </w:r>
    </w:p>
    <w:p w:rsidR="00166F3D" w:rsidRPr="00166F3D" w:rsidRDefault="00166F3D" w:rsidP="00166F3D">
      <w:pPr>
        <w:pStyle w:val="a3"/>
        <w:tabs>
          <w:tab w:val="left" w:pos="709"/>
        </w:tabs>
        <w:ind w:firstLine="709"/>
        <w:jc w:val="both"/>
      </w:pPr>
      <w:r w:rsidRPr="00166F3D">
        <w:t>Территориальная зона: Ж1-Зона  застройки индивидуальными жилыми домами.</w:t>
      </w:r>
    </w:p>
    <w:p w:rsidR="00166F3D" w:rsidRPr="00166F3D" w:rsidRDefault="00166F3D" w:rsidP="00166F3D">
      <w:pPr>
        <w:pStyle w:val="2"/>
        <w:ind w:firstLine="709"/>
        <w:rPr>
          <w:bCs/>
          <w:color w:val="000000"/>
        </w:rPr>
      </w:pPr>
      <w:r w:rsidRPr="00166F3D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166F3D" w:rsidRPr="00166F3D" w:rsidRDefault="00166F3D" w:rsidP="00166F3D">
      <w:pPr>
        <w:pStyle w:val="ConsPlusNonformat"/>
        <w:jc w:val="both"/>
        <w:rPr>
          <w:bCs/>
        </w:rPr>
      </w:pPr>
      <w:r w:rsidRPr="00166F3D">
        <w:rPr>
          <w:rFonts w:ascii="Times New Roman" w:hAnsi="Times New Roman" w:cs="Times New Roman"/>
          <w:bCs/>
          <w:color w:val="000000"/>
        </w:rPr>
        <w:t xml:space="preserve">             Сведения об ограничениях прав на земельный участок, об обременениях земельного       участка, в том числе</w:t>
      </w:r>
      <w:r w:rsidRPr="00166F3D">
        <w:rPr>
          <w:rFonts w:ascii="Times New Roman" w:hAnsi="Times New Roman" w:cs="Times New Roman"/>
        </w:rPr>
        <w:t>особые условия использования территории</w:t>
      </w:r>
      <w:r w:rsidRPr="00166F3D">
        <w:rPr>
          <w:rFonts w:ascii="Times New Roman" w:hAnsi="Times New Roman" w:cs="Times New Roman"/>
          <w:bCs/>
          <w:color w:val="000000"/>
        </w:rPr>
        <w:t>:</w:t>
      </w:r>
      <w:r w:rsidRPr="00166F3D">
        <w:rPr>
          <w:rFonts w:ascii="Times New Roman" w:hAnsi="Times New Roman" w:cs="Times New Roman"/>
          <w:bCs/>
        </w:rPr>
        <w:t>земельный участок частично расположен в границах охранной зоны объекта газораспределительной сети: газораспределительная сеть. Ограничения использования установлены в соответствии с Правилами охраны газораспределительных сетей, утвержденных Постановлением Правительства РФ от 20.11.2000 №878. Площадь земельного участка, покрываемая зоной с особыми условиями территории, составляет 6,53 м2.</w:t>
      </w:r>
    </w:p>
    <w:p w:rsidR="00166F3D" w:rsidRPr="00166F3D" w:rsidRDefault="00166F3D" w:rsidP="00166F3D">
      <w:pPr>
        <w:pStyle w:val="a3"/>
        <w:ind w:firstLine="709"/>
        <w:jc w:val="both"/>
      </w:pPr>
      <w:r w:rsidRPr="00166F3D">
        <w:t xml:space="preserve">Сведения о документации по планировке территории: сведения отсутствуют. </w:t>
      </w:r>
    </w:p>
    <w:p w:rsidR="00166F3D" w:rsidRPr="00166F3D" w:rsidRDefault="00166F3D" w:rsidP="00166F3D">
      <w:pPr>
        <w:jc w:val="both"/>
      </w:pPr>
      <w:r w:rsidRPr="00166F3D">
        <w:rPr>
          <w:color w:val="000000"/>
          <w:lang w:eastAsia="en-US"/>
        </w:rPr>
        <w:tab/>
      </w:r>
      <w:r w:rsidRPr="00166F3D">
        <w:t xml:space="preserve">Начальная цена предмета аукциона:  </w:t>
      </w:r>
      <w:r w:rsidRPr="00166F3D">
        <w:rPr>
          <w:bCs/>
          <w:iCs/>
        </w:rPr>
        <w:t>28001 руб. 36 коп.</w:t>
      </w:r>
    </w:p>
    <w:p w:rsidR="00166F3D" w:rsidRPr="00166F3D" w:rsidRDefault="00166F3D" w:rsidP="00166F3D">
      <w:pPr>
        <w:ind w:left="14" w:firstLine="696"/>
        <w:jc w:val="both"/>
      </w:pPr>
      <w:r w:rsidRPr="00166F3D">
        <w:t>Шаг аукциона: 840 руб. 04 коп.</w:t>
      </w:r>
    </w:p>
    <w:p w:rsidR="00166F3D" w:rsidRPr="00166F3D" w:rsidRDefault="00166F3D" w:rsidP="00166F3D">
      <w:pPr>
        <w:ind w:left="14" w:firstLine="696"/>
        <w:jc w:val="both"/>
      </w:pPr>
      <w:r w:rsidRPr="00166F3D">
        <w:t>Размер задатка: 5600 рублей 27 коп.</w:t>
      </w:r>
    </w:p>
    <w:p w:rsidR="00166F3D" w:rsidRPr="00166F3D" w:rsidRDefault="00166F3D" w:rsidP="00166F3D">
      <w:pPr>
        <w:ind w:left="14" w:firstLine="696"/>
        <w:jc w:val="both"/>
      </w:pPr>
      <w:r w:rsidRPr="00166F3D">
        <w:t>Срок аренды-20 лет</w:t>
      </w:r>
    </w:p>
    <w:p w:rsidR="00166F3D" w:rsidRDefault="00DE5837" w:rsidP="00DE5837">
      <w:pPr>
        <w:pStyle w:val="a3"/>
        <w:ind w:firstLine="426"/>
        <w:jc w:val="both"/>
        <w:rPr>
          <w:b/>
        </w:rPr>
      </w:pPr>
      <w:r w:rsidRPr="00DE5837">
        <w:rPr>
          <w:b/>
        </w:rPr>
        <w:t xml:space="preserve">3.2 </w:t>
      </w:r>
      <w:r w:rsidR="00166F3D" w:rsidRPr="00DE5837">
        <w:rPr>
          <w:b/>
        </w:rPr>
        <w:t>Допустимые параметры разрешенного строительстваобъекта капитального строительства:</w:t>
      </w:r>
    </w:p>
    <w:p w:rsidR="00DE5837" w:rsidRPr="00DE5837" w:rsidRDefault="00DE5837" w:rsidP="00DE5837">
      <w:pPr>
        <w:pStyle w:val="a3"/>
        <w:ind w:firstLine="426"/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166F3D" w:rsidRPr="00DE5837" w:rsidTr="00AF2687">
        <w:trPr>
          <w:trHeight w:val="283"/>
        </w:trPr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pPr>
              <w:tabs>
                <w:tab w:val="left" w:pos="1365"/>
              </w:tabs>
              <w:suppressAutoHyphens/>
            </w:pPr>
            <w:r w:rsidRPr="00DE5837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6F3D" w:rsidRPr="00DE5837" w:rsidRDefault="00166F3D" w:rsidP="00AF2687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sz w:val="20"/>
                <w:szCs w:val="20"/>
              </w:rPr>
            </w:pPr>
            <w:r w:rsidRPr="00DE5837">
              <w:rPr>
                <w:rFonts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</w:tr>
      <w:tr w:rsidR="00166F3D" w:rsidRPr="00DE5837" w:rsidTr="00AF2687">
        <w:trPr>
          <w:trHeight w:val="433"/>
        </w:trPr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r w:rsidRPr="00DE5837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6F3D" w:rsidRPr="00DE5837" w:rsidRDefault="00166F3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40 %</w:t>
            </w:r>
          </w:p>
        </w:tc>
      </w:tr>
      <w:tr w:rsidR="00166F3D" w:rsidRPr="00DE5837" w:rsidTr="00AF2687"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r w:rsidRPr="00DE5837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6F3D" w:rsidRPr="00DE5837" w:rsidRDefault="00166F3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Не установлен</w:t>
            </w:r>
          </w:p>
        </w:tc>
      </w:tr>
      <w:tr w:rsidR="00166F3D" w:rsidRPr="00DE5837" w:rsidTr="00AF2687"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r w:rsidRPr="00DE5837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166F3D" w:rsidRPr="00DE5837" w:rsidRDefault="00166F3D" w:rsidP="00AF2687">
            <w:pPr>
              <w:pStyle w:val="a7"/>
              <w:ind w:left="34"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3, включая мансардный</w:t>
            </w:r>
          </w:p>
        </w:tc>
      </w:tr>
      <w:tr w:rsidR="00166F3D" w:rsidRPr="00DE5837" w:rsidTr="00AF2687"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r w:rsidRPr="00DE5837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DE5837">
              <w:rPr>
                <w:rFonts w:eastAsia="Calibri"/>
                <w:color w:val="000000"/>
              </w:rPr>
              <w:t xml:space="preserve">Индивидуальный жилой дом должен отстоять от границы земельного участка со стороны красной линии улиц не менее, чем на 5 метров,  со стороны красной линии проездов не менее чем на 3 метра.  В районах сложившейся жилой застройки жилые дома могут размещаться по границе земельного участка (красной линии улиц) в соответствии со сложившимися местными условиями. Расстояние от хозяйственных построек, индивидуальных гаражей до красных линий улиц и проездов должно быть не менее 5 метров. 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Сараи для скота и птицы следует предусматривать на расстоянии от окон жилых помещений дома: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одиночные или двойные - не менее 15 метров.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Расстояния от сараев для скота и птицы до шахтных колодцев общего пользования должно быть не менее 50 метров. Колодцы должны располагаться выше по потоку грунтовых вод.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Расстояния между жилыми домами при новом строительстве принимаются в соответствии с нормами противопожарной безопасности, инсоляции и освещённости.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 xml:space="preserve">До границы соседнего земельного участка расстояния по санитарно-бытовым условиям и в зависимости от степени огнестойкости </w:t>
            </w:r>
            <w:r w:rsidRPr="00DE5837">
              <w:rPr>
                <w:rFonts w:eastAsia="Calibri"/>
              </w:rPr>
              <w:lastRenderedPageBreak/>
              <w:t>должны быть не менее: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индивидуального дома - 3 метров;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постройки для содержания скота - 4 метров;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других построек (индивидуальных бань, от места стоянки индивидуального автомобиля и др.) - 1 метра;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стволов высокорослых деревьев - 4 метров;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стволов среднерослых деревьев - 2 метров;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кустарника - 1 метра;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внешних стен индивидуальных домов до колодцев на территории участка со стороны вводов инженерных сетей – не менее 6 м.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На территории жилой зоны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метров.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Расстояния до границ участков жилых домов составляют: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площадок с контейнерами и крупногабаритным мусором (ТКО, в т. ч. раздельного) не менее 20 метров;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газорегуляторных пунктов не менее 15 метров;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трансформаторных подстанций не менее 10 метров;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края лесопаркового массива не менее 20 метров;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границ земельного участка индивидуальной жилой застройки до земельного участка для строительства магазина не менее 20 м.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Допускается блокирование жилых домов, а также хозяйственных строений на соседних земельных участках по взаимному согласию домовладельцев при новом строительстве с учетом противопожарных требований.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  <w:color w:val="000000"/>
              </w:rPr>
              <w:t>Жилой дом блокированной застройки</w:t>
            </w:r>
            <w:r w:rsidRPr="00DE5837">
              <w:rPr>
                <w:rFonts w:eastAsia="Calibri"/>
              </w:rPr>
              <w:t xml:space="preserve"> должен отстоять от красной линии улиц не менее чем на 5 метров, от красной линии проездов не менее чем на 3 метра. Расстояние от хозяйственных построек до красных линий улиц и проездов должно быть не менее 5 метров. Расстояние между углами смежных (соседних) жилых домов не менее 15 метров.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В условиях нецентрализованного водоснабжения дворовые туалеты должны быть удалены от колодцев и каптажей родников общего пользования на расстояние не менее 50 метров.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На территории частного домовладения места расположения мусоросборников для ТКО, в т.ч. раздельного, дворовых туалетов и компостных устройств должны определяться домовладельцами. Мусоросборники для ТКО, в т. ч. раздельного, дворовые туалеты, выгребные септики и компостных устройства должны быть расположены на расстоянии не менее 4 метров от границ участка домовладения.</w:t>
            </w:r>
          </w:p>
          <w:p w:rsidR="00166F3D" w:rsidRPr="00DE5837" w:rsidRDefault="00166F3D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DE5837">
              <w:rPr>
                <w:rFonts w:eastAsia="Calibri"/>
              </w:rPr>
              <w:t>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освещенности, соблюдения противопожарных и бытовых разрывов.</w:t>
            </w:r>
          </w:p>
          <w:p w:rsidR="00166F3D" w:rsidRPr="00DE5837" w:rsidRDefault="00166F3D" w:rsidP="00AF2687">
            <w:pPr>
              <w:pStyle w:val="u"/>
              <w:ind w:firstLine="709"/>
              <w:rPr>
                <w:rFonts w:cs="Times New Roman"/>
                <w:color w:val="auto"/>
                <w:sz w:val="20"/>
                <w:szCs w:val="20"/>
              </w:rPr>
            </w:pPr>
            <w:r w:rsidRPr="00DE5837">
              <w:rPr>
                <w:rFonts w:cs="Times New Roman"/>
                <w:color w:val="auto"/>
                <w:sz w:val="20"/>
                <w:szCs w:val="20"/>
              </w:rPr>
              <w:t>1.3 Минимальная площадь застройки индивидуального жилого дома составляет 36 кв.м.</w:t>
            </w:r>
          </w:p>
          <w:p w:rsidR="00166F3D" w:rsidRPr="00DE5837" w:rsidRDefault="00166F3D" w:rsidP="00AF2687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DE5837">
              <w:rPr>
                <w:rFonts w:cs="Times New Roman"/>
                <w:sz w:val="20"/>
                <w:szCs w:val="20"/>
              </w:rPr>
              <w:t xml:space="preserve">1.4 </w:t>
            </w:r>
            <w:r w:rsidRPr="00DE5837">
              <w:rPr>
                <w:rFonts w:eastAsia="MS Mincho" w:cs="Times New Roman"/>
                <w:sz w:val="20"/>
                <w:szCs w:val="20"/>
              </w:rPr>
              <w:t>Требования к ограждениям земельных участков:</w:t>
            </w:r>
          </w:p>
          <w:p w:rsidR="00166F3D" w:rsidRPr="00DE5837" w:rsidRDefault="00166F3D" w:rsidP="00AF2687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DE5837">
              <w:rPr>
                <w:rFonts w:eastAsia="MS Mincho" w:cs="Times New Roman"/>
                <w:sz w:val="20"/>
                <w:szCs w:val="20"/>
              </w:rPr>
              <w:t xml:space="preserve">1)   со   стороны   территорий   общего   пользования - ограждения высотой не более 2 м; </w:t>
            </w:r>
          </w:p>
          <w:p w:rsidR="00166F3D" w:rsidRPr="00DE5837" w:rsidRDefault="00166F3D" w:rsidP="00AF2687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DE5837">
              <w:rPr>
                <w:rFonts w:eastAsia="MS Mincho" w:cs="Times New Roman"/>
                <w:sz w:val="20"/>
                <w:szCs w:val="20"/>
              </w:rPr>
              <w:t>2)   между смежными земельными участками - светопрозрачные ограждения (сетчатые или решетчатые) высотой не более 1,5 м.</w:t>
            </w:r>
          </w:p>
          <w:p w:rsidR="00166F3D" w:rsidRPr="00DE5837" w:rsidRDefault="00166F3D" w:rsidP="00AF2687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DE5837">
              <w:rPr>
                <w:rFonts w:eastAsia="MS Mincho" w:cs="Times New Roman"/>
                <w:sz w:val="20"/>
                <w:szCs w:val="20"/>
              </w:rPr>
              <w:t>По соглашению между правообладателями смежных земельных участков высота ограждений может быть увеличена до 2 м.</w:t>
            </w:r>
          </w:p>
          <w:p w:rsidR="00166F3D" w:rsidRPr="00DE5837" w:rsidRDefault="00166F3D" w:rsidP="00AF268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F3D" w:rsidRPr="00DE5837" w:rsidTr="00AF2687"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r w:rsidRPr="00DE5837">
              <w:lastRenderedPageBreak/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6F3D" w:rsidRPr="00DE5837" w:rsidRDefault="00166F3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Не установлен</w:t>
            </w:r>
          </w:p>
        </w:tc>
      </w:tr>
      <w:tr w:rsidR="00166F3D" w:rsidRPr="00DE5837" w:rsidTr="00AF2687"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r w:rsidRPr="00DE5837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6F3D" w:rsidRPr="00DE5837" w:rsidRDefault="00166F3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-</w:t>
            </w:r>
          </w:p>
        </w:tc>
      </w:tr>
      <w:tr w:rsidR="00166F3D" w:rsidRPr="00DE5837" w:rsidTr="00AF2687"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r w:rsidRPr="00DE5837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66F3D" w:rsidRPr="00DE5837" w:rsidRDefault="00166F3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Мин.400</w:t>
            </w:r>
          </w:p>
          <w:p w:rsidR="00166F3D" w:rsidRPr="00DE5837" w:rsidRDefault="00166F3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Макс.2500</w:t>
            </w:r>
          </w:p>
        </w:tc>
      </w:tr>
    </w:tbl>
    <w:p w:rsidR="00166F3D" w:rsidRPr="00DE5837" w:rsidRDefault="00166F3D" w:rsidP="00166F3D">
      <w:pPr>
        <w:pStyle w:val="a3"/>
        <w:ind w:firstLine="0"/>
        <w:jc w:val="both"/>
        <w:rPr>
          <w:color w:val="000000"/>
          <w:spacing w:val="1"/>
        </w:rPr>
      </w:pPr>
    </w:p>
    <w:p w:rsidR="00166F3D" w:rsidRPr="00DE5837" w:rsidRDefault="00166F3D" w:rsidP="00DE5837">
      <w:pPr>
        <w:pStyle w:val="a3"/>
        <w:ind w:firstLine="709"/>
        <w:jc w:val="both"/>
        <w:rPr>
          <w:b/>
          <w:color w:val="000000"/>
          <w:spacing w:val="1"/>
        </w:rPr>
      </w:pPr>
      <w:r w:rsidRPr="00DE5837">
        <w:rPr>
          <w:b/>
          <w:color w:val="000000"/>
          <w:spacing w:val="1"/>
        </w:rPr>
        <w:lastRenderedPageBreak/>
        <w:t>3.</w:t>
      </w:r>
      <w:r w:rsidR="00DE5837">
        <w:rPr>
          <w:b/>
          <w:color w:val="000000"/>
          <w:spacing w:val="1"/>
        </w:rPr>
        <w:t>3</w:t>
      </w:r>
      <w:r w:rsidRPr="00DE5837">
        <w:rPr>
          <w:b/>
          <w:color w:val="000000"/>
          <w:spacing w:val="1"/>
        </w:rPr>
        <w:t xml:space="preserve"> 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166F3D" w:rsidRPr="00DE5837" w:rsidRDefault="00166F3D" w:rsidP="00166F3D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166F3D" w:rsidRPr="00DE5837" w:rsidTr="00AF2687">
        <w:trPr>
          <w:trHeight w:val="584"/>
        </w:trPr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pPr>
              <w:spacing w:line="259" w:lineRule="auto"/>
              <w:ind w:left="46"/>
              <w:rPr>
                <w:lang w:eastAsia="en-US"/>
              </w:rPr>
            </w:pPr>
            <w:r w:rsidRPr="00DE5837">
              <w:rPr>
                <w:color w:val="000000"/>
                <w:lang w:eastAsia="en-US"/>
              </w:rPr>
              <w:t>Возможность</w:t>
            </w:r>
            <w:r w:rsidRPr="00DE5837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166F3D" w:rsidRPr="00DE5837" w:rsidRDefault="00166F3D" w:rsidP="00AF2687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DE5837">
              <w:rPr>
                <w:rFonts w:eastAsia="Calibri"/>
                <w:color w:val="000000"/>
                <w:lang w:eastAsia="en-US"/>
              </w:rPr>
              <w:t>ООО «Водоснабжение» от 07.06.2024 №368:  Техническая возможность подключения сетей отсутствует.</w:t>
            </w:r>
          </w:p>
          <w:p w:rsidR="00166F3D" w:rsidRPr="00DE5837" w:rsidRDefault="00166F3D" w:rsidP="00AF2687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DE5837">
              <w:rPr>
                <w:rFonts w:eastAsia="Calibri"/>
                <w:color w:val="000000"/>
                <w:lang w:eastAsia="en-US"/>
              </w:rPr>
              <w:t>ООО «Водоотведение» от 07.06.2024 №324: Техническая возможность подключения сетей водоотведения отсутствует, район не канализирован, установка септика.</w:t>
            </w:r>
          </w:p>
        </w:tc>
      </w:tr>
      <w:tr w:rsidR="00166F3D" w:rsidRPr="00DE5837" w:rsidTr="00AF2687">
        <w:trPr>
          <w:trHeight w:val="409"/>
        </w:trPr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pPr>
              <w:spacing w:line="259" w:lineRule="auto"/>
              <w:ind w:left="46"/>
              <w:rPr>
                <w:lang w:eastAsia="en-US"/>
              </w:rPr>
            </w:pPr>
            <w:r w:rsidRPr="00DE5837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166F3D" w:rsidRPr="00DE5837" w:rsidRDefault="00166F3D" w:rsidP="00AF2687">
            <w:pPr>
              <w:jc w:val="both"/>
              <w:rPr>
                <w:rFonts w:eastAsia="Calibri"/>
                <w:lang w:eastAsia="en-US"/>
              </w:rPr>
            </w:pPr>
            <w:r w:rsidRPr="00DE5837">
              <w:t xml:space="preserve">ОАО «Газпром Газораспределение Ярославль» возможность технологического присоединения отсутствует. </w:t>
            </w:r>
          </w:p>
        </w:tc>
      </w:tr>
      <w:tr w:rsidR="00166F3D" w:rsidRPr="00DE5837" w:rsidTr="00AF2687">
        <w:trPr>
          <w:trHeight w:val="288"/>
        </w:trPr>
        <w:tc>
          <w:tcPr>
            <w:tcW w:w="3402" w:type="dxa"/>
            <w:shd w:val="clear" w:color="auto" w:fill="auto"/>
          </w:tcPr>
          <w:p w:rsidR="00166F3D" w:rsidRPr="00DE5837" w:rsidRDefault="00166F3D" w:rsidP="00AF2687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DE5837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166F3D" w:rsidRPr="00DE5837" w:rsidRDefault="00166F3D" w:rsidP="00AF2687">
            <w:pPr>
              <w:jc w:val="both"/>
            </w:pPr>
            <w:r w:rsidRPr="00DE5837">
              <w:t>АО «Горэлектросеть» от 10.06.2024- Возможность подключения к электрическим сетям имеется.</w:t>
            </w:r>
          </w:p>
          <w:p w:rsidR="00166F3D" w:rsidRPr="00DE5837" w:rsidRDefault="00166F3D" w:rsidP="00AF2687">
            <w:pPr>
              <w:jc w:val="both"/>
            </w:pPr>
            <w:r w:rsidRPr="00DE5837">
              <w:t>Подключение земельных участков, находящихся в охранной зоне, возможно только после согласования с элек</w:t>
            </w:r>
            <w:r w:rsidR="00DE5837">
              <w:t>тро</w:t>
            </w:r>
            <w:r w:rsidRPr="00DE5837">
              <w:t>сетевой организацие</w:t>
            </w:r>
            <w:r w:rsidR="00DE5837">
              <w:t xml:space="preserve">й. </w:t>
            </w:r>
            <w:r w:rsidRPr="00DE5837">
              <w:t>Возможная точка подключения: ближайшая опора существующей воздушной линии напряжением 0,4 кВ.</w:t>
            </w:r>
          </w:p>
          <w:p w:rsidR="00166F3D" w:rsidRPr="00DE5837" w:rsidRDefault="00166F3D" w:rsidP="00AF2687">
            <w:pPr>
              <w:jc w:val="both"/>
            </w:pPr>
            <w:r w:rsidRPr="00DE5837"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166F3D" w:rsidRPr="00DE5837" w:rsidRDefault="00166F3D" w:rsidP="00AF2687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B65796" w:rsidRPr="00166F3D" w:rsidRDefault="00B65796" w:rsidP="00166F3D">
      <w:pPr>
        <w:tabs>
          <w:tab w:val="left" w:pos="709"/>
        </w:tabs>
        <w:jc w:val="both"/>
        <w:rPr>
          <w:b/>
          <w:color w:val="000000"/>
        </w:rPr>
      </w:pPr>
    </w:p>
    <w:p w:rsidR="00DE5837" w:rsidRPr="00DE5837" w:rsidRDefault="001D1E6E" w:rsidP="00DE5837">
      <w:pPr>
        <w:ind w:firstLine="720"/>
        <w:jc w:val="both"/>
      </w:pPr>
      <w:r w:rsidRPr="007F6D33">
        <w:rPr>
          <w:b/>
        </w:rPr>
        <w:t>4</w:t>
      </w:r>
      <w:r w:rsidR="00D04455" w:rsidRPr="007F6D33">
        <w:rPr>
          <w:b/>
        </w:rPr>
        <w:t xml:space="preserve">. </w:t>
      </w:r>
      <w:r w:rsidR="00D04455" w:rsidRPr="007F6D33">
        <w:rPr>
          <w:b/>
          <w:u w:val="single"/>
        </w:rPr>
        <w:t>Лот №2.</w:t>
      </w:r>
      <w:r w:rsidR="00DE5837" w:rsidRPr="00DE5837">
        <w:t xml:space="preserve"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</w:t>
      </w:r>
      <w:r w:rsidR="00DE5837">
        <w:t>09.08</w:t>
      </w:r>
      <w:r w:rsidR="00DE5837" w:rsidRPr="00DE5837">
        <w:t xml:space="preserve">.2024 № </w:t>
      </w:r>
      <w:r w:rsidR="00DE5837">
        <w:t>224</w:t>
      </w:r>
      <w:r w:rsidR="00DE5837" w:rsidRPr="00DE5837">
        <w:t>-з «О проведении аукциона на право заключения договора аренды земельного участка»</w:t>
      </w:r>
    </w:p>
    <w:p w:rsidR="00DE5837" w:rsidRPr="00DE5837" w:rsidRDefault="00DE5837" w:rsidP="00DE5837">
      <w:pPr>
        <w:jc w:val="both"/>
      </w:pPr>
      <w:r w:rsidRPr="00DE5837">
        <w:tab/>
        <w:t>Аукцион проводится в соответствии с Земельным кодексом Российской Федерации.</w:t>
      </w:r>
    </w:p>
    <w:p w:rsidR="00DE5837" w:rsidRPr="00DE5837" w:rsidRDefault="00DE5837" w:rsidP="00DE5837">
      <w:pPr>
        <w:pStyle w:val="2"/>
        <w:ind w:left="709" w:firstLine="0"/>
        <w:rPr>
          <w:b/>
        </w:rPr>
      </w:pPr>
      <w:r>
        <w:rPr>
          <w:b/>
        </w:rPr>
        <w:t>4.1</w:t>
      </w:r>
      <w:r w:rsidRPr="00DE5837">
        <w:rPr>
          <w:b/>
        </w:rPr>
        <w:t xml:space="preserve"> Сведения о предмете аукциона.</w:t>
      </w:r>
    </w:p>
    <w:p w:rsidR="00DE5837" w:rsidRPr="00DE5837" w:rsidRDefault="00DE5837" w:rsidP="00DE5837">
      <w:pPr>
        <w:pStyle w:val="2"/>
        <w:ind w:left="709" w:firstLine="0"/>
      </w:pPr>
      <w:r w:rsidRPr="00DE5837">
        <w:t xml:space="preserve">Предмет аукциона: право на заключение договора аренды земельного участка. </w:t>
      </w:r>
    </w:p>
    <w:p w:rsidR="00DE5837" w:rsidRPr="00DE5837" w:rsidRDefault="00DE5837" w:rsidP="00DE5837">
      <w:pPr>
        <w:pStyle w:val="2"/>
        <w:ind w:left="709" w:firstLine="0"/>
      </w:pPr>
      <w:r w:rsidRPr="00DE5837">
        <w:t>Местоположение (адрес) земельного участка: Российская Федерация, Ярославская область, Тутаевский муниципальный район, Левобережное сельское поселение, д.Филинское,  земельный участок 1 в.</w:t>
      </w:r>
    </w:p>
    <w:p w:rsidR="00DE5837" w:rsidRPr="00DE5837" w:rsidRDefault="00DE5837" w:rsidP="00DE5837">
      <w:pPr>
        <w:pStyle w:val="2"/>
        <w:ind w:firstLine="709"/>
      </w:pPr>
      <w:r w:rsidRPr="00DE5837">
        <w:t>Площадь земельного участка: 1625 кв.м.</w:t>
      </w:r>
    </w:p>
    <w:p w:rsidR="00DE5837" w:rsidRPr="00DE5837" w:rsidRDefault="00DE5837" w:rsidP="00DE5837">
      <w:pPr>
        <w:pStyle w:val="2"/>
        <w:ind w:firstLine="709"/>
      </w:pPr>
      <w:r w:rsidRPr="00DE5837">
        <w:t>Кадастровый номер земельного участка: 76:15:012204:495.</w:t>
      </w:r>
    </w:p>
    <w:p w:rsidR="00DE5837" w:rsidRPr="00DE5837" w:rsidRDefault="00DE5837" w:rsidP="00DE5837">
      <w:pPr>
        <w:pStyle w:val="a3"/>
        <w:tabs>
          <w:tab w:val="left" w:pos="709"/>
        </w:tabs>
        <w:ind w:firstLine="709"/>
        <w:jc w:val="both"/>
      </w:pPr>
      <w:r w:rsidRPr="00DE5837">
        <w:t xml:space="preserve">Категория земель: земли населенных пунктов. </w:t>
      </w:r>
    </w:p>
    <w:p w:rsidR="00DE5837" w:rsidRPr="00DE5837" w:rsidRDefault="00DE5837" w:rsidP="00DE5837">
      <w:pPr>
        <w:pStyle w:val="a3"/>
        <w:tabs>
          <w:tab w:val="left" w:pos="709"/>
        </w:tabs>
        <w:ind w:firstLine="709"/>
        <w:jc w:val="both"/>
      </w:pPr>
      <w:r w:rsidRPr="00DE5837">
        <w:t>Разрешенное использование земельного участка: для ведения личного подсобного хозяйства (приусадебный земельный участок).</w:t>
      </w:r>
    </w:p>
    <w:p w:rsidR="00DE5837" w:rsidRPr="00DE5837" w:rsidRDefault="00DE5837" w:rsidP="00DE5837">
      <w:pPr>
        <w:pStyle w:val="a3"/>
        <w:tabs>
          <w:tab w:val="left" w:pos="709"/>
        </w:tabs>
        <w:ind w:firstLine="709"/>
        <w:jc w:val="both"/>
      </w:pPr>
      <w:r w:rsidRPr="00DE5837">
        <w:t>Территориальная зона: Ж1-Зона  застройки индивидуальными жилыми домами.</w:t>
      </w:r>
    </w:p>
    <w:p w:rsidR="00DE5837" w:rsidRPr="00DE5837" w:rsidRDefault="00DE5837" w:rsidP="00DE5837">
      <w:pPr>
        <w:pStyle w:val="2"/>
        <w:ind w:firstLine="709"/>
        <w:rPr>
          <w:bCs/>
          <w:color w:val="000000"/>
        </w:rPr>
      </w:pPr>
      <w:r w:rsidRPr="00DE5837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DE5837" w:rsidRPr="00DE5837" w:rsidRDefault="00DE5837" w:rsidP="00DE5837">
      <w:pPr>
        <w:pStyle w:val="ConsPlusNonformat"/>
        <w:jc w:val="both"/>
        <w:rPr>
          <w:bCs/>
        </w:rPr>
      </w:pPr>
      <w:r w:rsidRPr="00DE5837">
        <w:rPr>
          <w:rFonts w:ascii="Times New Roman" w:hAnsi="Times New Roman" w:cs="Times New Roman"/>
          <w:bCs/>
          <w:color w:val="000000"/>
        </w:rPr>
        <w:t>Сведения об ограничениях прав на земельный участок, об обременениях земельного       участка, в том числе</w:t>
      </w:r>
      <w:r w:rsidRPr="00DE5837">
        <w:rPr>
          <w:rFonts w:ascii="Times New Roman" w:hAnsi="Times New Roman" w:cs="Times New Roman"/>
        </w:rPr>
        <w:t>особые условия использования территории</w:t>
      </w:r>
      <w:r w:rsidRPr="00DE5837">
        <w:rPr>
          <w:rFonts w:ascii="Times New Roman" w:hAnsi="Times New Roman" w:cs="Times New Roman"/>
          <w:bCs/>
          <w:color w:val="000000"/>
        </w:rPr>
        <w:t>:</w:t>
      </w:r>
      <w:r w:rsidRPr="00DE5837">
        <w:rPr>
          <w:rFonts w:ascii="Times New Roman" w:hAnsi="Times New Roman" w:cs="Times New Roman"/>
          <w:bCs/>
        </w:rPr>
        <w:t>отсутствуют.</w:t>
      </w:r>
    </w:p>
    <w:p w:rsidR="00DE5837" w:rsidRPr="00DE5837" w:rsidRDefault="00DE5837" w:rsidP="00DE5837">
      <w:pPr>
        <w:pStyle w:val="a3"/>
        <w:ind w:firstLine="709"/>
        <w:jc w:val="both"/>
      </w:pPr>
      <w:r w:rsidRPr="00DE5837">
        <w:t xml:space="preserve">Сведения о документации по планировке территории: сведения отсутствуют. </w:t>
      </w:r>
    </w:p>
    <w:p w:rsidR="00DE5837" w:rsidRPr="00DE5837" w:rsidRDefault="00DE5837" w:rsidP="00DE5837">
      <w:pPr>
        <w:jc w:val="both"/>
      </w:pPr>
      <w:r w:rsidRPr="00DE5837">
        <w:rPr>
          <w:color w:val="000000"/>
          <w:lang w:eastAsia="en-US"/>
        </w:rPr>
        <w:tab/>
      </w:r>
      <w:r w:rsidRPr="00DE5837">
        <w:t>Начальная цена предмета аукциона: 28866 руб. 50 коп.</w:t>
      </w:r>
    </w:p>
    <w:p w:rsidR="00DE5837" w:rsidRPr="00DE5837" w:rsidRDefault="00DE5837" w:rsidP="00DE5837">
      <w:pPr>
        <w:ind w:left="14" w:firstLine="696"/>
        <w:jc w:val="both"/>
      </w:pPr>
      <w:r w:rsidRPr="00DE5837">
        <w:t>Шаг аукциона: 865 руб. 99 коп.</w:t>
      </w:r>
    </w:p>
    <w:p w:rsidR="00DE5837" w:rsidRPr="00DE5837" w:rsidRDefault="00DE5837" w:rsidP="00DE5837">
      <w:pPr>
        <w:ind w:left="14" w:firstLine="696"/>
        <w:jc w:val="both"/>
      </w:pPr>
      <w:r w:rsidRPr="00DE5837">
        <w:t>Размер задатка: 5773 рублей 30 коп.</w:t>
      </w:r>
    </w:p>
    <w:p w:rsidR="00DE5837" w:rsidRPr="00DE5837" w:rsidRDefault="00DE5837" w:rsidP="00DE5837">
      <w:pPr>
        <w:ind w:left="14" w:firstLine="696"/>
        <w:jc w:val="both"/>
      </w:pPr>
      <w:r w:rsidRPr="00DE5837">
        <w:t>Срок аренды-20 лет</w:t>
      </w:r>
    </w:p>
    <w:p w:rsidR="00DE5837" w:rsidRPr="00DE5837" w:rsidRDefault="00DE5837" w:rsidP="00DE5837">
      <w:pPr>
        <w:pStyle w:val="a3"/>
        <w:ind w:firstLine="426"/>
        <w:jc w:val="center"/>
        <w:rPr>
          <w:b/>
        </w:rPr>
      </w:pPr>
    </w:p>
    <w:p w:rsidR="00DE5837" w:rsidRDefault="00DE5837" w:rsidP="00DE5837">
      <w:pPr>
        <w:pStyle w:val="a3"/>
        <w:ind w:firstLine="426"/>
        <w:jc w:val="center"/>
        <w:rPr>
          <w:b/>
        </w:rPr>
      </w:pPr>
      <w:r>
        <w:rPr>
          <w:b/>
        </w:rPr>
        <w:t>4.2 Д</w:t>
      </w:r>
      <w:r w:rsidRPr="00DE5837">
        <w:rPr>
          <w:b/>
        </w:rPr>
        <w:t>опустимые параметры разрешенного строительства объекта капитального строительства:</w:t>
      </w:r>
    </w:p>
    <w:p w:rsidR="00DE5837" w:rsidRPr="00DE5837" w:rsidRDefault="00DE5837" w:rsidP="00DE5837">
      <w:pPr>
        <w:pStyle w:val="a3"/>
        <w:ind w:firstLine="426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DE5837" w:rsidRPr="00DE5837" w:rsidTr="00AF2687">
        <w:trPr>
          <w:trHeight w:val="283"/>
        </w:trPr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pPr>
              <w:tabs>
                <w:tab w:val="left" w:pos="1365"/>
              </w:tabs>
              <w:suppressAutoHyphens/>
            </w:pPr>
            <w:r w:rsidRPr="00DE5837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DE5837" w:rsidRDefault="00DE5837" w:rsidP="00AF2687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sz w:val="20"/>
                <w:szCs w:val="20"/>
              </w:rPr>
            </w:pPr>
            <w:r w:rsidRPr="00DE5837">
              <w:rPr>
                <w:rFonts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</w:tr>
      <w:tr w:rsidR="00DE5837" w:rsidRPr="00DE5837" w:rsidTr="00AF2687">
        <w:trPr>
          <w:trHeight w:val="433"/>
        </w:trPr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r w:rsidRPr="00DE5837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DE5837" w:rsidRDefault="00DE5837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40 %</w:t>
            </w:r>
          </w:p>
        </w:tc>
      </w:tr>
      <w:tr w:rsidR="00DE5837" w:rsidRPr="00DE5837" w:rsidTr="00AF2687"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r w:rsidRPr="00DE5837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DE5837" w:rsidRDefault="00DE5837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Не установлен</w:t>
            </w:r>
          </w:p>
        </w:tc>
      </w:tr>
      <w:tr w:rsidR="00DE5837" w:rsidRPr="00DE5837" w:rsidTr="00AF2687"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r w:rsidRPr="00DE5837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DE5837" w:rsidRPr="00DE5837" w:rsidRDefault="00DE5837" w:rsidP="00AF2687">
            <w:pPr>
              <w:pStyle w:val="a7"/>
              <w:ind w:left="34"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3, включая мансардный/ 20</w:t>
            </w:r>
          </w:p>
        </w:tc>
      </w:tr>
      <w:tr w:rsidR="00DE5837" w:rsidRPr="00DE5837" w:rsidTr="00AF2687"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r w:rsidRPr="00DE5837">
              <w:t xml:space="preserve">Минимальные отступы от границ земельного участка в целях </w:t>
            </w:r>
            <w:r w:rsidRPr="00DE5837"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DE5837">
              <w:rPr>
                <w:rFonts w:eastAsia="Calibri"/>
                <w:color w:val="000000"/>
              </w:rPr>
              <w:lastRenderedPageBreak/>
              <w:t xml:space="preserve">Индивидуальный жилой дом должен отстоять от границы земельного участка со стороны красной линии улиц не менее, чем на 5 </w:t>
            </w:r>
            <w:r w:rsidRPr="00DE5837">
              <w:rPr>
                <w:rFonts w:eastAsia="Calibri"/>
                <w:color w:val="000000"/>
              </w:rPr>
              <w:lastRenderedPageBreak/>
              <w:t xml:space="preserve">метров,  со стороны красной линии проездов не менее чем на 3 метра.  В районах сложившейся жилой застройки жилые дома могут размещаться по границе земельного участка (красной линии улиц) в соответствии со сложившимися местными условиями. Расстояние от хозяйственных построек, индивидуальных гаражей до красных линий улиц и проездов должно быть не менее 5 метров. 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Сараи для скота и птицы следует предусматривать на расстоянии от окон жилых помещений дома: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одиночные или двойные - не менее 15 метров.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Расстояния от сараев для скота и птицы до шахтных колодцев общего пользования должно быть не менее 50 метров. Колодцы должны располагаться выше по потоку грунтовых вод.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Расстояния между жилыми домами при новом строительстве принимаются в соответствии с нормами противопожарной безопасности, инсоляции и освещённости.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До границы соседнего земельного участка расстояния по санитарно-бытовым условиям и в зависимости от степени огнестойкости должны быть не менее: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индивидуального дома - 3 метров;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постройки для содержания скота - 4 метров;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других построек (индивидуальных бань, от места стоянки индивидуального автомобиля и др.) - 1 метра;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стволов высокорослых деревьев - 4 метров;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стволов среднерослых деревьев - 2 метров;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кустарника - 1 метра;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внешних стен индивидуальных домов до колодцев на территории участка со стороны вводов инженерных сетей – не менее 6 м.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На территории жилой зоны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метров.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Расстояния до границ участков жилых домов составляют: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площадок с контейнерами и крупногабаритным мусором (ТКО, в т. ч. раздельного) не менее 20 метров;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газорегуляторных пунктов не менее 15 метров;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трансформаторных подстанций не менее 10 метров;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края лесопаркового массива не менее 20 метров;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- от границ земельного участка индивидуальной жилой застройки до земельного участка для строительства магазина не менее 20 м.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Допускается блокирование жилых домов, а также хозяйственных строений на соседних земельных участках по взаимному согласию домовладельцев при новом строительстве с учетом противопожарных требований.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  <w:color w:val="000000"/>
              </w:rPr>
              <w:t>Жилой дом блокированной застройки</w:t>
            </w:r>
            <w:r w:rsidRPr="00DE5837">
              <w:rPr>
                <w:rFonts w:eastAsia="Calibri"/>
              </w:rPr>
              <w:t xml:space="preserve"> должен отстоять от красной линии улиц не менее чем на 5 метров, от красной линии проездов не менее чем на 3 метра. Расстояние от хозяйственных построек до красных линий улиц и проездов должно быть не менее 5 метров. Расстояние между углами смежных (соседних) жилых домов не менее 15 метров.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В условиях нецентрализованного водоснабжения дворовые туалеты должны быть удалены от колодцев и каптажей родников общего пользования на расстояние не менее 50 метров.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DE5837">
              <w:rPr>
                <w:rFonts w:eastAsia="Calibri"/>
              </w:rPr>
              <w:t>На территории частного домовладения места расположения мусоросборников для ТКО, в т.ч. раздельного, дворовых туалетов и компостных устройств должны определяться домовладельцами. Мусоросборники для ТКО, в т. ч. раздельного, дворовые туалеты, выгребные септики и компостных устройства должны быть расположены на расстоянии не менее 4 метров от границ участка домовладения.</w:t>
            </w:r>
          </w:p>
          <w:p w:rsidR="00DE5837" w:rsidRPr="00DE5837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DE5837">
              <w:rPr>
                <w:rFonts w:eastAsia="Calibri"/>
              </w:rPr>
              <w:t>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освещенности, соблюдения противопожарных и бытовых разрывов.</w:t>
            </w:r>
          </w:p>
          <w:p w:rsidR="00DE5837" w:rsidRPr="00DE5837" w:rsidRDefault="00DE5837" w:rsidP="00AF2687">
            <w:pPr>
              <w:pStyle w:val="u"/>
              <w:ind w:firstLine="709"/>
              <w:rPr>
                <w:rFonts w:cs="Times New Roman"/>
                <w:color w:val="auto"/>
                <w:sz w:val="20"/>
                <w:szCs w:val="20"/>
              </w:rPr>
            </w:pPr>
            <w:r w:rsidRPr="00DE5837">
              <w:rPr>
                <w:rFonts w:cs="Times New Roman"/>
                <w:color w:val="auto"/>
                <w:sz w:val="20"/>
                <w:szCs w:val="20"/>
              </w:rPr>
              <w:t xml:space="preserve">1.3 Минимальная площадь застройки индивидуального жилого </w:t>
            </w:r>
            <w:r w:rsidRPr="00DE5837">
              <w:rPr>
                <w:rFonts w:cs="Times New Roman"/>
                <w:color w:val="auto"/>
                <w:sz w:val="20"/>
                <w:szCs w:val="20"/>
              </w:rPr>
              <w:lastRenderedPageBreak/>
              <w:t>дома составляет 36 кв.м.</w:t>
            </w:r>
          </w:p>
          <w:p w:rsidR="00DE5837" w:rsidRPr="00DE5837" w:rsidRDefault="00DE5837" w:rsidP="00AF2687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DE5837">
              <w:rPr>
                <w:rFonts w:cs="Times New Roman"/>
                <w:sz w:val="20"/>
                <w:szCs w:val="20"/>
              </w:rPr>
              <w:t xml:space="preserve">1.4 </w:t>
            </w:r>
            <w:r w:rsidRPr="00DE5837">
              <w:rPr>
                <w:rFonts w:eastAsia="MS Mincho" w:cs="Times New Roman"/>
                <w:sz w:val="20"/>
                <w:szCs w:val="20"/>
              </w:rPr>
              <w:t>Требования к ограждениям земельных участков:</w:t>
            </w:r>
          </w:p>
          <w:p w:rsidR="00DE5837" w:rsidRPr="00DE5837" w:rsidRDefault="00DE5837" w:rsidP="00AF2687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DE5837">
              <w:rPr>
                <w:rFonts w:eastAsia="MS Mincho" w:cs="Times New Roman"/>
                <w:sz w:val="20"/>
                <w:szCs w:val="20"/>
              </w:rPr>
              <w:t xml:space="preserve">1)   со   стороны   территорий   общего   пользования - ограждения высотой не более 2 м; </w:t>
            </w:r>
          </w:p>
          <w:p w:rsidR="00DE5837" w:rsidRPr="00DE5837" w:rsidRDefault="00DE5837" w:rsidP="00AF2687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DE5837">
              <w:rPr>
                <w:rFonts w:eastAsia="MS Mincho" w:cs="Times New Roman"/>
                <w:sz w:val="20"/>
                <w:szCs w:val="20"/>
              </w:rPr>
              <w:t>2)   между смежными земельными участками - светопрозрачные ограждения (сетчатые или решетчатые) высотой не более 1,5 м.</w:t>
            </w:r>
          </w:p>
          <w:p w:rsidR="00DE5837" w:rsidRPr="00DE5837" w:rsidRDefault="00DE5837" w:rsidP="00AF2687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DE5837">
              <w:rPr>
                <w:rFonts w:eastAsia="MS Mincho" w:cs="Times New Roman"/>
                <w:sz w:val="20"/>
                <w:szCs w:val="20"/>
              </w:rPr>
              <w:t>По соглашению между правообладателями смежных земельных участков высота ограждений может быть увеличена до 2 м.</w:t>
            </w:r>
          </w:p>
          <w:p w:rsidR="00DE5837" w:rsidRPr="00DE5837" w:rsidRDefault="00DE5837" w:rsidP="00AF268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5837" w:rsidRPr="00DE5837" w:rsidTr="00AF2687"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r w:rsidRPr="00DE5837">
              <w:lastRenderedPageBreak/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DE5837" w:rsidRDefault="00DE5837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Не установлен</w:t>
            </w:r>
          </w:p>
        </w:tc>
      </w:tr>
      <w:tr w:rsidR="00DE5837" w:rsidRPr="00DE5837" w:rsidTr="00AF2687"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r w:rsidRPr="00DE5837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DE5837" w:rsidRDefault="00DE5837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-</w:t>
            </w:r>
          </w:p>
        </w:tc>
      </w:tr>
      <w:tr w:rsidR="00DE5837" w:rsidRPr="00DE5837" w:rsidTr="00AF2687"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r w:rsidRPr="00DE5837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DE5837" w:rsidRDefault="00DE5837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Мин.400</w:t>
            </w:r>
          </w:p>
          <w:p w:rsidR="00DE5837" w:rsidRPr="00DE5837" w:rsidRDefault="00DE5837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DE5837">
              <w:rPr>
                <w:sz w:val="20"/>
                <w:szCs w:val="20"/>
              </w:rPr>
              <w:t>Макс.2500</w:t>
            </w:r>
          </w:p>
        </w:tc>
      </w:tr>
    </w:tbl>
    <w:p w:rsidR="00DE5837" w:rsidRPr="00DE5837" w:rsidRDefault="00DE5837" w:rsidP="00DE5837">
      <w:pPr>
        <w:pStyle w:val="a3"/>
        <w:ind w:firstLine="0"/>
        <w:jc w:val="both"/>
        <w:rPr>
          <w:color w:val="000000"/>
          <w:spacing w:val="1"/>
        </w:rPr>
      </w:pPr>
    </w:p>
    <w:p w:rsidR="00DE5837" w:rsidRPr="00DE5837" w:rsidRDefault="00DE5837" w:rsidP="00DE5837">
      <w:pPr>
        <w:pStyle w:val="a3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4.3 </w:t>
      </w:r>
      <w:r w:rsidRPr="00DE5837">
        <w:rPr>
          <w:b/>
          <w:color w:val="000000"/>
          <w:spacing w:val="1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DE5837" w:rsidRPr="00DE5837" w:rsidRDefault="00DE5837" w:rsidP="00DE5837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DE5837" w:rsidRPr="00DE5837" w:rsidTr="00AF2687">
        <w:trPr>
          <w:trHeight w:val="584"/>
        </w:trPr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pPr>
              <w:spacing w:line="259" w:lineRule="auto"/>
              <w:ind w:left="46"/>
              <w:rPr>
                <w:lang w:eastAsia="en-US"/>
              </w:rPr>
            </w:pPr>
            <w:r w:rsidRPr="00DE5837">
              <w:rPr>
                <w:color w:val="000000"/>
                <w:lang w:eastAsia="en-US"/>
              </w:rPr>
              <w:t>Возможность</w:t>
            </w:r>
            <w:r w:rsidRPr="00DE5837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DE5837" w:rsidRPr="00DE5837" w:rsidRDefault="00DE5837" w:rsidP="00AF2687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DE5837">
              <w:rPr>
                <w:rFonts w:eastAsia="Calibri"/>
                <w:color w:val="000000"/>
                <w:lang w:eastAsia="en-US"/>
              </w:rPr>
              <w:t>ООО «Водоснабжение: Техническая возможность подключения сетей водоснабжения отсутствует.</w:t>
            </w:r>
          </w:p>
          <w:p w:rsidR="00DE5837" w:rsidRPr="00DE5837" w:rsidRDefault="00DE5837" w:rsidP="00AF2687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DE5837">
              <w:rPr>
                <w:rFonts w:eastAsia="Calibri"/>
                <w:color w:val="000000"/>
                <w:lang w:eastAsia="en-US"/>
              </w:rPr>
              <w:t>ООО «Водоотведение»:  Техническая возможность подключения сетей водоотведения отсутствует.</w:t>
            </w:r>
          </w:p>
        </w:tc>
      </w:tr>
      <w:tr w:rsidR="00DE5837" w:rsidRPr="00DE5837" w:rsidTr="00AF2687">
        <w:trPr>
          <w:trHeight w:val="409"/>
        </w:trPr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pPr>
              <w:spacing w:line="259" w:lineRule="auto"/>
              <w:ind w:left="46"/>
              <w:rPr>
                <w:lang w:eastAsia="en-US"/>
              </w:rPr>
            </w:pPr>
            <w:r w:rsidRPr="00DE5837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DE5837" w:rsidRPr="00DE5837" w:rsidRDefault="00DE5837" w:rsidP="00AF2687">
            <w:pPr>
              <w:jc w:val="both"/>
              <w:rPr>
                <w:rFonts w:eastAsia="Calibri"/>
                <w:lang w:eastAsia="en-US"/>
              </w:rPr>
            </w:pPr>
            <w:r w:rsidRPr="00DE5837">
              <w:t>ОАО «Газпром Газораспределение Ярославль» филиал в г. Данилов № 127 от 03.06.2024г. возможность технологического присоединения отсутствует.</w:t>
            </w:r>
          </w:p>
        </w:tc>
      </w:tr>
      <w:tr w:rsidR="00DE5837" w:rsidRPr="00DE5837" w:rsidTr="00AF2687">
        <w:trPr>
          <w:trHeight w:val="288"/>
        </w:trPr>
        <w:tc>
          <w:tcPr>
            <w:tcW w:w="3402" w:type="dxa"/>
            <w:shd w:val="clear" w:color="auto" w:fill="auto"/>
          </w:tcPr>
          <w:p w:rsidR="00DE5837" w:rsidRPr="00DE5837" w:rsidRDefault="00DE5837" w:rsidP="00AF2687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DE5837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DE5837" w:rsidRPr="00DE5837" w:rsidRDefault="00DE5837" w:rsidP="00AF2687">
            <w:pPr>
              <w:jc w:val="both"/>
            </w:pPr>
            <w:r w:rsidRPr="00DE5837">
              <w:t>Россети Центр Ярэнерго МР1-ЯР/Р3—1/107 от 16.05.2024- Возможность подключения к электрическим сетям имеется.</w:t>
            </w:r>
          </w:p>
          <w:p w:rsidR="00DE5837" w:rsidRPr="00DE5837" w:rsidRDefault="00DE5837" w:rsidP="00AF2687">
            <w:pPr>
              <w:jc w:val="both"/>
            </w:pPr>
            <w:r w:rsidRPr="00DE5837"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DE5837" w:rsidRPr="00DE5837" w:rsidRDefault="00DE5837" w:rsidP="00AF2687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DE5837" w:rsidRPr="00DE5837" w:rsidRDefault="00DE5837" w:rsidP="00DE5837">
      <w:pPr>
        <w:tabs>
          <w:tab w:val="left" w:pos="709"/>
        </w:tabs>
        <w:jc w:val="both"/>
        <w:rPr>
          <w:b/>
        </w:rPr>
      </w:pPr>
    </w:p>
    <w:p w:rsidR="00DE5837" w:rsidRPr="00517EEE" w:rsidRDefault="00DE5837" w:rsidP="00DE5837">
      <w:pPr>
        <w:jc w:val="both"/>
        <w:rPr>
          <w:sz w:val="22"/>
          <w:szCs w:val="22"/>
        </w:rPr>
      </w:pPr>
      <w:r>
        <w:rPr>
          <w:b/>
        </w:rPr>
        <w:tab/>
      </w:r>
      <w:r w:rsidR="001D1E6E" w:rsidRPr="007F6D33">
        <w:rPr>
          <w:b/>
        </w:rPr>
        <w:t xml:space="preserve">5. </w:t>
      </w:r>
      <w:r w:rsidR="00E21732" w:rsidRPr="00E21732">
        <w:rPr>
          <w:b/>
          <w:u w:val="single"/>
        </w:rPr>
        <w:t>Лот 3.</w:t>
      </w:r>
      <w:r w:rsidRPr="00517EEE">
        <w:rPr>
          <w:sz w:val="22"/>
          <w:szCs w:val="22"/>
        </w:rPr>
        <w:t xml:space="preserve"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</w:t>
      </w:r>
      <w:r>
        <w:rPr>
          <w:sz w:val="22"/>
          <w:szCs w:val="22"/>
        </w:rPr>
        <w:t>09.08.</w:t>
      </w:r>
      <w:r w:rsidRPr="00517EEE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517EEE">
        <w:rPr>
          <w:sz w:val="22"/>
          <w:szCs w:val="22"/>
        </w:rPr>
        <w:t xml:space="preserve"> № </w:t>
      </w:r>
      <w:r>
        <w:rPr>
          <w:sz w:val="22"/>
          <w:szCs w:val="22"/>
        </w:rPr>
        <w:t>225</w:t>
      </w:r>
      <w:r w:rsidRPr="00517EEE">
        <w:rPr>
          <w:sz w:val="22"/>
          <w:szCs w:val="22"/>
        </w:rPr>
        <w:t>-з «О проведении аукциона на право заключения дог</w:t>
      </w:r>
      <w:r>
        <w:rPr>
          <w:sz w:val="22"/>
          <w:szCs w:val="22"/>
        </w:rPr>
        <w:t>овора аренды земельного участка»</w:t>
      </w:r>
    </w:p>
    <w:p w:rsidR="00DE5837" w:rsidRPr="00517EEE" w:rsidRDefault="00DE5837" w:rsidP="00DE5837">
      <w:pPr>
        <w:jc w:val="both"/>
        <w:rPr>
          <w:sz w:val="22"/>
          <w:szCs w:val="22"/>
        </w:rPr>
      </w:pPr>
      <w:r w:rsidRPr="00517EEE">
        <w:rPr>
          <w:sz w:val="22"/>
          <w:szCs w:val="22"/>
        </w:rPr>
        <w:tab/>
        <w:t>Аукцион проводится в соответствии с Земельным кодексом Российской Федерации.</w:t>
      </w:r>
    </w:p>
    <w:p w:rsidR="00DE5837" w:rsidRPr="00517EEE" w:rsidRDefault="00DE5837" w:rsidP="00DE5837">
      <w:pPr>
        <w:pStyle w:val="2"/>
        <w:ind w:left="709" w:firstLine="0"/>
        <w:rPr>
          <w:b/>
          <w:sz w:val="22"/>
          <w:szCs w:val="22"/>
        </w:rPr>
      </w:pPr>
      <w:r w:rsidRPr="00517EEE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 xml:space="preserve">1 </w:t>
      </w:r>
      <w:r w:rsidRPr="00517EEE">
        <w:rPr>
          <w:b/>
          <w:sz w:val="22"/>
          <w:szCs w:val="22"/>
        </w:rPr>
        <w:t>Сведения о предмете аукциона.</w:t>
      </w:r>
    </w:p>
    <w:p w:rsidR="00DE5837" w:rsidRPr="00517EEE" w:rsidRDefault="00DE5837" w:rsidP="00DE5837">
      <w:pPr>
        <w:pStyle w:val="2"/>
        <w:ind w:left="709" w:firstLine="0"/>
        <w:rPr>
          <w:sz w:val="22"/>
          <w:szCs w:val="22"/>
        </w:rPr>
      </w:pPr>
      <w:r w:rsidRPr="00517EEE">
        <w:rPr>
          <w:sz w:val="22"/>
          <w:szCs w:val="22"/>
        </w:rPr>
        <w:t xml:space="preserve">Предмет аукциона: право на заключение договора аренды земельного участка. </w:t>
      </w:r>
    </w:p>
    <w:p w:rsidR="00DE5837" w:rsidRPr="00565A5C" w:rsidRDefault="00DE5837" w:rsidP="00DE5837">
      <w:pPr>
        <w:pStyle w:val="2"/>
        <w:ind w:left="709" w:firstLine="0"/>
        <w:rPr>
          <w:sz w:val="22"/>
          <w:szCs w:val="22"/>
        </w:rPr>
      </w:pPr>
      <w:r w:rsidRPr="00517EEE">
        <w:rPr>
          <w:sz w:val="22"/>
          <w:szCs w:val="22"/>
        </w:rPr>
        <w:t xml:space="preserve">Местоположение (адрес) земельного участка: </w:t>
      </w:r>
      <w:r w:rsidRPr="00565A5C">
        <w:rPr>
          <w:sz w:val="22"/>
          <w:szCs w:val="22"/>
        </w:rPr>
        <w:t>Российская Федерация, Ярославская область, Тутаевский муниципальный район, Левобережное сельское поселение, д.</w:t>
      </w:r>
      <w:r>
        <w:rPr>
          <w:sz w:val="22"/>
          <w:szCs w:val="22"/>
        </w:rPr>
        <w:t>Юрьевское</w:t>
      </w:r>
      <w:r w:rsidRPr="00565A5C">
        <w:rPr>
          <w:sz w:val="22"/>
          <w:szCs w:val="22"/>
        </w:rPr>
        <w:t xml:space="preserve">,  земельный участок </w:t>
      </w:r>
      <w:r>
        <w:rPr>
          <w:sz w:val="22"/>
          <w:szCs w:val="22"/>
        </w:rPr>
        <w:t>2 а</w:t>
      </w:r>
      <w:r w:rsidRPr="00565A5C">
        <w:rPr>
          <w:sz w:val="22"/>
          <w:szCs w:val="22"/>
        </w:rPr>
        <w:t>.</w:t>
      </w:r>
    </w:p>
    <w:p w:rsidR="00DE5837" w:rsidRPr="00517EEE" w:rsidRDefault="00DE5837" w:rsidP="00DE5837">
      <w:pPr>
        <w:pStyle w:val="2"/>
        <w:ind w:firstLine="709"/>
        <w:rPr>
          <w:sz w:val="22"/>
          <w:szCs w:val="22"/>
        </w:rPr>
      </w:pPr>
      <w:r w:rsidRPr="00517EEE">
        <w:rPr>
          <w:sz w:val="22"/>
          <w:szCs w:val="22"/>
        </w:rPr>
        <w:t xml:space="preserve">Площадь земельного участка: </w:t>
      </w:r>
      <w:r>
        <w:rPr>
          <w:sz w:val="22"/>
          <w:szCs w:val="22"/>
        </w:rPr>
        <w:t>2500</w:t>
      </w:r>
      <w:r w:rsidRPr="00517EEE">
        <w:rPr>
          <w:sz w:val="22"/>
          <w:szCs w:val="22"/>
        </w:rPr>
        <w:t>кв.м.</w:t>
      </w:r>
    </w:p>
    <w:p w:rsidR="00DE5837" w:rsidRPr="00517EEE" w:rsidRDefault="00DE5837" w:rsidP="00DE5837">
      <w:pPr>
        <w:pStyle w:val="2"/>
        <w:ind w:firstLine="709"/>
        <w:rPr>
          <w:sz w:val="22"/>
          <w:szCs w:val="22"/>
        </w:rPr>
      </w:pPr>
      <w:r w:rsidRPr="00517EEE">
        <w:rPr>
          <w:sz w:val="22"/>
          <w:szCs w:val="22"/>
        </w:rPr>
        <w:t>Кадастровый номер земельного участка: 76:15:</w:t>
      </w:r>
      <w:r>
        <w:rPr>
          <w:sz w:val="22"/>
          <w:szCs w:val="22"/>
        </w:rPr>
        <w:t>012304:242</w:t>
      </w:r>
      <w:r w:rsidRPr="00517EEE">
        <w:rPr>
          <w:sz w:val="22"/>
          <w:szCs w:val="22"/>
        </w:rPr>
        <w:t>.</w:t>
      </w:r>
    </w:p>
    <w:p w:rsidR="00DE5837" w:rsidRPr="00517EEE" w:rsidRDefault="00DE5837" w:rsidP="00DE5837">
      <w:pPr>
        <w:pStyle w:val="a3"/>
        <w:tabs>
          <w:tab w:val="left" w:pos="709"/>
        </w:tabs>
        <w:ind w:firstLine="709"/>
        <w:jc w:val="both"/>
        <w:rPr>
          <w:sz w:val="22"/>
          <w:szCs w:val="22"/>
        </w:rPr>
      </w:pPr>
      <w:r w:rsidRPr="00517EEE">
        <w:rPr>
          <w:sz w:val="22"/>
          <w:szCs w:val="22"/>
        </w:rPr>
        <w:t xml:space="preserve">Категория земель: земли населенных пунктов. </w:t>
      </w:r>
    </w:p>
    <w:p w:rsidR="00DE5837" w:rsidRPr="00517EEE" w:rsidRDefault="00DE5837" w:rsidP="00DE5837">
      <w:pPr>
        <w:pStyle w:val="a3"/>
        <w:tabs>
          <w:tab w:val="left" w:pos="709"/>
        </w:tabs>
        <w:ind w:firstLine="709"/>
        <w:jc w:val="both"/>
        <w:rPr>
          <w:sz w:val="22"/>
          <w:szCs w:val="22"/>
        </w:rPr>
      </w:pPr>
      <w:r w:rsidRPr="00517EEE">
        <w:rPr>
          <w:sz w:val="22"/>
          <w:szCs w:val="22"/>
        </w:rPr>
        <w:t>Разрешенное использование земельного участка: для ведения личного подсобного хозяйства (приусадебный земельный участок).</w:t>
      </w:r>
    </w:p>
    <w:p w:rsidR="00DE5837" w:rsidRPr="00517EEE" w:rsidRDefault="00DE5837" w:rsidP="00DE5837">
      <w:pPr>
        <w:pStyle w:val="a3"/>
        <w:tabs>
          <w:tab w:val="left" w:pos="709"/>
        </w:tabs>
        <w:ind w:firstLine="709"/>
        <w:jc w:val="both"/>
        <w:rPr>
          <w:sz w:val="22"/>
          <w:szCs w:val="22"/>
        </w:rPr>
      </w:pPr>
      <w:r w:rsidRPr="00517EEE">
        <w:rPr>
          <w:sz w:val="22"/>
          <w:szCs w:val="22"/>
        </w:rPr>
        <w:t>Территориальная зона: Ж1-Зона  застройки индивидуальными жилыми домами.</w:t>
      </w:r>
    </w:p>
    <w:p w:rsidR="00DE5837" w:rsidRPr="00517EEE" w:rsidRDefault="00DE5837" w:rsidP="00DE5837">
      <w:pPr>
        <w:pStyle w:val="2"/>
        <w:ind w:firstLine="709"/>
        <w:rPr>
          <w:bCs/>
          <w:color w:val="000000"/>
          <w:sz w:val="22"/>
          <w:szCs w:val="22"/>
        </w:rPr>
      </w:pPr>
      <w:r w:rsidRPr="00517EEE">
        <w:rPr>
          <w:bCs/>
          <w:color w:val="000000"/>
          <w:sz w:val="22"/>
          <w:szCs w:val="22"/>
        </w:rPr>
        <w:t>Сведения о правах на земельный участок (на основании выписки из ЕГРН): сведения отсутствуют.</w:t>
      </w:r>
    </w:p>
    <w:p w:rsidR="00DE5837" w:rsidRPr="00517EEE" w:rsidRDefault="00DE5837" w:rsidP="00DE5837">
      <w:pPr>
        <w:pStyle w:val="ConsPlusNonformat"/>
        <w:jc w:val="both"/>
        <w:rPr>
          <w:bCs/>
          <w:i/>
          <w:sz w:val="22"/>
          <w:szCs w:val="22"/>
        </w:rPr>
      </w:pPr>
      <w:r w:rsidRPr="00517EE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Сведения об ограничениях прав на земельный участок, об обременениях земельного       участка, в том числе</w:t>
      </w:r>
      <w:r w:rsidRPr="00517EEE">
        <w:rPr>
          <w:rFonts w:ascii="Times New Roman" w:hAnsi="Times New Roman" w:cs="Times New Roman"/>
          <w:sz w:val="22"/>
          <w:szCs w:val="22"/>
        </w:rPr>
        <w:t>особые условия использования территории</w:t>
      </w:r>
      <w:r w:rsidRPr="00517EEE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bCs/>
          <w:i/>
          <w:sz w:val="22"/>
          <w:szCs w:val="22"/>
        </w:rPr>
        <w:t>отсутствуют.</w:t>
      </w:r>
    </w:p>
    <w:p w:rsidR="00DE5837" w:rsidRPr="00517EEE" w:rsidRDefault="00DE5837" w:rsidP="00DE5837">
      <w:pPr>
        <w:pStyle w:val="a3"/>
        <w:ind w:firstLine="709"/>
        <w:jc w:val="both"/>
        <w:rPr>
          <w:sz w:val="22"/>
          <w:szCs w:val="22"/>
        </w:rPr>
      </w:pPr>
      <w:r w:rsidRPr="00517EEE">
        <w:rPr>
          <w:sz w:val="22"/>
          <w:szCs w:val="22"/>
        </w:rPr>
        <w:t xml:space="preserve">Сведения о документации по планировке территории: сведения отсутствуют. </w:t>
      </w:r>
    </w:p>
    <w:p w:rsidR="00DE5837" w:rsidRPr="00517EEE" w:rsidRDefault="00DE5837" w:rsidP="00DE5837">
      <w:pPr>
        <w:jc w:val="both"/>
        <w:rPr>
          <w:sz w:val="22"/>
          <w:szCs w:val="22"/>
        </w:rPr>
      </w:pPr>
      <w:r w:rsidRPr="00517EEE">
        <w:rPr>
          <w:color w:val="000000"/>
          <w:sz w:val="22"/>
          <w:szCs w:val="22"/>
          <w:lang w:eastAsia="en-US"/>
        </w:rPr>
        <w:tab/>
      </w:r>
      <w:r w:rsidRPr="00517EEE">
        <w:rPr>
          <w:sz w:val="22"/>
          <w:szCs w:val="22"/>
        </w:rPr>
        <w:t xml:space="preserve">Начальная цена предмета аукциона: </w:t>
      </w:r>
      <w:r>
        <w:rPr>
          <w:sz w:val="22"/>
          <w:szCs w:val="22"/>
        </w:rPr>
        <w:t>44988</w:t>
      </w:r>
      <w:r w:rsidRPr="00517EEE">
        <w:rPr>
          <w:sz w:val="22"/>
          <w:szCs w:val="22"/>
        </w:rPr>
        <w:t xml:space="preserve"> руб. </w:t>
      </w:r>
      <w:r>
        <w:rPr>
          <w:sz w:val="22"/>
          <w:szCs w:val="22"/>
        </w:rPr>
        <w:t>00</w:t>
      </w:r>
      <w:r w:rsidRPr="00517EEE">
        <w:rPr>
          <w:sz w:val="22"/>
          <w:szCs w:val="22"/>
        </w:rPr>
        <w:t xml:space="preserve"> коп.</w:t>
      </w:r>
    </w:p>
    <w:p w:rsidR="00DE5837" w:rsidRPr="00517EEE" w:rsidRDefault="00DE5837" w:rsidP="00DE5837">
      <w:pPr>
        <w:ind w:left="14" w:firstLine="696"/>
        <w:jc w:val="both"/>
        <w:rPr>
          <w:sz w:val="22"/>
          <w:szCs w:val="22"/>
        </w:rPr>
      </w:pPr>
      <w:r w:rsidRPr="00517EEE">
        <w:rPr>
          <w:sz w:val="22"/>
          <w:szCs w:val="22"/>
        </w:rPr>
        <w:t xml:space="preserve">Шаг аукциона: </w:t>
      </w:r>
      <w:r>
        <w:rPr>
          <w:sz w:val="22"/>
          <w:szCs w:val="22"/>
        </w:rPr>
        <w:t>1349</w:t>
      </w:r>
      <w:r w:rsidRPr="00517EEE">
        <w:rPr>
          <w:sz w:val="22"/>
          <w:szCs w:val="22"/>
        </w:rPr>
        <w:t xml:space="preserve"> руб. </w:t>
      </w:r>
      <w:r>
        <w:rPr>
          <w:sz w:val="22"/>
          <w:szCs w:val="22"/>
        </w:rPr>
        <w:t>64</w:t>
      </w:r>
      <w:r w:rsidRPr="00517EEE">
        <w:rPr>
          <w:sz w:val="22"/>
          <w:szCs w:val="22"/>
        </w:rPr>
        <w:t xml:space="preserve"> коп.</w:t>
      </w:r>
    </w:p>
    <w:p w:rsidR="00DE5837" w:rsidRPr="00517EEE" w:rsidRDefault="00DE5837" w:rsidP="00DE5837">
      <w:pPr>
        <w:ind w:left="14" w:firstLine="696"/>
        <w:jc w:val="both"/>
        <w:rPr>
          <w:sz w:val="22"/>
          <w:szCs w:val="22"/>
        </w:rPr>
      </w:pPr>
      <w:r w:rsidRPr="00517EEE">
        <w:rPr>
          <w:sz w:val="22"/>
          <w:szCs w:val="22"/>
        </w:rPr>
        <w:lastRenderedPageBreak/>
        <w:t xml:space="preserve">Размер задатка: </w:t>
      </w:r>
      <w:r>
        <w:rPr>
          <w:sz w:val="22"/>
          <w:szCs w:val="22"/>
        </w:rPr>
        <w:t>8997</w:t>
      </w:r>
      <w:r w:rsidRPr="00517EEE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60</w:t>
      </w:r>
      <w:r w:rsidRPr="00517EEE">
        <w:rPr>
          <w:sz w:val="22"/>
          <w:szCs w:val="22"/>
        </w:rPr>
        <w:t xml:space="preserve"> коп.</w:t>
      </w:r>
    </w:p>
    <w:p w:rsidR="00DE5837" w:rsidRPr="00517EEE" w:rsidRDefault="00DE5837" w:rsidP="00DE5837">
      <w:pPr>
        <w:ind w:left="14" w:firstLine="696"/>
        <w:jc w:val="both"/>
        <w:rPr>
          <w:sz w:val="22"/>
          <w:szCs w:val="22"/>
        </w:rPr>
      </w:pPr>
      <w:r w:rsidRPr="00517EEE">
        <w:rPr>
          <w:sz w:val="22"/>
          <w:szCs w:val="22"/>
        </w:rPr>
        <w:t>Срок аренды-20 лет</w:t>
      </w:r>
    </w:p>
    <w:p w:rsidR="00DE5837" w:rsidRPr="00517EEE" w:rsidRDefault="00DE5837" w:rsidP="00DE5837">
      <w:pPr>
        <w:pStyle w:val="a3"/>
        <w:ind w:firstLine="426"/>
        <w:jc w:val="center"/>
        <w:rPr>
          <w:b/>
          <w:sz w:val="22"/>
          <w:szCs w:val="22"/>
          <w:u w:val="single"/>
        </w:rPr>
      </w:pPr>
    </w:p>
    <w:p w:rsidR="00DE5837" w:rsidRDefault="00DE5837" w:rsidP="00DE5837">
      <w:pPr>
        <w:pStyle w:val="a3"/>
        <w:ind w:firstLine="426"/>
        <w:jc w:val="both"/>
        <w:rPr>
          <w:b/>
          <w:sz w:val="22"/>
          <w:szCs w:val="22"/>
        </w:rPr>
      </w:pPr>
      <w:r w:rsidRPr="00DE5837">
        <w:rPr>
          <w:b/>
          <w:sz w:val="22"/>
          <w:szCs w:val="22"/>
        </w:rPr>
        <w:t>5.2 Допустимые параметры разрешенного строительства объекта капитального строительства:</w:t>
      </w:r>
    </w:p>
    <w:p w:rsidR="00DE5837" w:rsidRPr="00DE5837" w:rsidRDefault="00DE5837" w:rsidP="00DE5837">
      <w:pPr>
        <w:pStyle w:val="a3"/>
        <w:ind w:firstLine="426"/>
        <w:jc w:val="both"/>
        <w:rPr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DE5837" w:rsidRPr="00517EEE" w:rsidTr="00AF2687">
        <w:trPr>
          <w:trHeight w:val="283"/>
        </w:trPr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tabs>
                <w:tab w:val="left" w:pos="1365"/>
              </w:tabs>
              <w:suppressAutoHyphens/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347BB9" w:rsidRDefault="00DE5837" w:rsidP="00AF2687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iCs/>
                <w:szCs w:val="22"/>
              </w:rPr>
            </w:pPr>
            <w:r w:rsidRPr="00347BB9">
              <w:rPr>
                <w:rFonts w:cs="Times New Roman"/>
                <w:iCs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</w:tr>
      <w:tr w:rsidR="00DE5837" w:rsidRPr="00517EEE" w:rsidTr="00AF2687">
        <w:trPr>
          <w:trHeight w:val="433"/>
        </w:trPr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347BB9" w:rsidRDefault="00DE5837" w:rsidP="00AF2687">
            <w:pPr>
              <w:pStyle w:val="a7"/>
              <w:ind w:firstLine="0"/>
              <w:rPr>
                <w:iCs/>
                <w:sz w:val="22"/>
                <w:szCs w:val="22"/>
              </w:rPr>
            </w:pPr>
            <w:r w:rsidRPr="00347BB9">
              <w:rPr>
                <w:iCs/>
                <w:sz w:val="22"/>
                <w:szCs w:val="22"/>
              </w:rPr>
              <w:t>40 %</w:t>
            </w:r>
          </w:p>
        </w:tc>
      </w:tr>
      <w:tr w:rsidR="00DE5837" w:rsidRPr="00517EEE" w:rsidTr="00AF2687"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347BB9" w:rsidRDefault="00DE5837" w:rsidP="00AF2687">
            <w:pPr>
              <w:pStyle w:val="a7"/>
              <w:ind w:firstLine="0"/>
              <w:rPr>
                <w:iCs/>
                <w:sz w:val="22"/>
                <w:szCs w:val="22"/>
              </w:rPr>
            </w:pPr>
            <w:r w:rsidRPr="00347BB9">
              <w:rPr>
                <w:iCs/>
                <w:sz w:val="22"/>
                <w:szCs w:val="22"/>
              </w:rPr>
              <w:t>Не установлен</w:t>
            </w:r>
          </w:p>
        </w:tc>
      </w:tr>
      <w:tr w:rsidR="00DE5837" w:rsidRPr="00517EEE" w:rsidTr="00AF2687"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DE5837" w:rsidRPr="00347BB9" w:rsidRDefault="00DE5837" w:rsidP="00AF2687">
            <w:pPr>
              <w:pStyle w:val="a7"/>
              <w:ind w:left="34" w:firstLine="0"/>
              <w:rPr>
                <w:iCs/>
                <w:sz w:val="22"/>
                <w:szCs w:val="22"/>
              </w:rPr>
            </w:pPr>
            <w:r w:rsidRPr="00347BB9">
              <w:rPr>
                <w:iCs/>
                <w:sz w:val="22"/>
                <w:szCs w:val="22"/>
              </w:rPr>
              <w:t>3, включая мансардный/ 20</w:t>
            </w:r>
          </w:p>
        </w:tc>
      </w:tr>
      <w:tr w:rsidR="00DE5837" w:rsidRPr="00517EEE" w:rsidTr="00AF2687"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347BB9">
              <w:rPr>
                <w:rFonts w:eastAsia="Calibri"/>
                <w:iCs/>
                <w:color w:val="000000"/>
                <w:sz w:val="22"/>
                <w:szCs w:val="22"/>
              </w:rPr>
              <w:t xml:space="preserve">Индивидуальный жилой дом должен отстоять от границы земельного участка со стороны красной линии улиц не менее, чем на 5 метров,  со стороны красной линии проездов не менее чем на 3 метра.  В районах сложившейся жилой застройки жилые дома могут размещаться по границе земельного участка (красной линии улиц) в соответствии со сложившимися местными условиями. Расстояние от хозяйственных построек, индивидуальных гаражей до красных линий улиц и проездов должно быть не менее 5 метров. 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Сараи для скота и птицы следует предусматривать на расстоянии от окон жилых помещений дома: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одиночные или двойные - не менее 15 метров.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Расстояния от сараев для скота и птицы до шахтных колодцев общего пользования должно быть не менее 50 метров. Колодцы должны располагаться выше по потоку грунтовых вод.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Расстояния между жилыми домами при новом строительстве принимаются в соответствии с нормами противопожарной безопасности, инсоляции и освещённости.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До границы соседнего земельного участка расстояния по санитарно-бытовым условиям и в зависимости от степени огнестойкости должны быть не менее: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индивидуального дома - 3 метров;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постройки для содержания скота - 4 метров;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других построек (индивидуальных бань, от места стоянки индивидуального автомобиля и др.) - 1 метра;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стволов высокорослых деревьев - 4 метров;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стволов среднерослых деревьев - 2 метров;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кустарника - 1 метра;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внешних стен индивидуальных домов до колодцев на территории участка со стороны вводов инженерных сетей – не менее 6 м.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На территории жилой зоны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метров.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Расстояния до границ участков жилых домов составляют: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площадок с контейнерами и крупногабаритным мусором (ТКО, в т. ч. раздельного) не менее 20 метров;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газорегуляторных пунктов не менее 15 метров;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трансформаторных подстанций не менее 10 метров;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- от края лесопаркового массива не менее 20 метров;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 xml:space="preserve">- от границ земельного участка индивидуальной жилой </w:t>
            </w:r>
            <w:r w:rsidRPr="00347BB9">
              <w:rPr>
                <w:rFonts w:eastAsia="Calibri"/>
                <w:iCs/>
                <w:sz w:val="22"/>
                <w:szCs w:val="22"/>
              </w:rPr>
              <w:lastRenderedPageBreak/>
              <w:t>застройки до земельного участка для строительства магазина не менее 20 м.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Допускается блокирование жилых домов, а также хозяйственных строений на соседних земельных участках по взаимному согласию домовладельцев при новом строительстве с учетом противопожарных требований.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color w:val="000000"/>
                <w:sz w:val="22"/>
                <w:szCs w:val="22"/>
              </w:rPr>
              <w:t>Жилой дом блокированной застройки</w:t>
            </w:r>
            <w:r w:rsidRPr="00347BB9">
              <w:rPr>
                <w:rFonts w:eastAsia="Calibri"/>
                <w:iCs/>
                <w:sz w:val="22"/>
                <w:szCs w:val="22"/>
              </w:rPr>
              <w:t xml:space="preserve"> должен отстоять от красной линии улиц не менее чем на 5 метров, от красной линии проездов не менее чем на 3 метра. Расстояние от хозяйственных построек до красных линий улиц и проездов должно быть не менее 5 метров. Расстояние между углами смежных (соседних) жилых домов не менее 15 метров.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В условиях нецентрализованного водоснабжения дворовые туалеты должны быть удалены от колодцев и каптажей родников общего пользования на расстояние не менее 50 метров.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На территории частного домовладения места расположения мусоросборников для ТКО, в т.ч. раздельного, дворовых туалетов и компостных устройств должны определяться домовладельцами. Мусоросборники для ТКО, в т. ч. раздельного, дворовые туалеты, выгребные септики и компостных устройства должны быть расположены на расстоянии не менее 4 метров от границ участка домовладения.</w:t>
            </w:r>
          </w:p>
          <w:p w:rsidR="00DE5837" w:rsidRPr="00347BB9" w:rsidRDefault="00DE5837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2"/>
                <w:szCs w:val="22"/>
              </w:rPr>
            </w:pPr>
            <w:r w:rsidRPr="00347BB9">
              <w:rPr>
                <w:rFonts w:eastAsia="Calibri"/>
                <w:iCs/>
                <w:sz w:val="22"/>
                <w:szCs w:val="22"/>
              </w:rPr>
              <w:t>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освещенности, соблюдения противопожарных и бытовых разрывов.</w:t>
            </w:r>
          </w:p>
          <w:p w:rsidR="00DE5837" w:rsidRPr="00347BB9" w:rsidRDefault="00DE5837" w:rsidP="00AF2687">
            <w:pPr>
              <w:pStyle w:val="u"/>
              <w:ind w:firstLine="709"/>
              <w:rPr>
                <w:rFonts w:cs="Times New Roman"/>
                <w:iCs/>
                <w:color w:val="auto"/>
                <w:sz w:val="22"/>
                <w:szCs w:val="22"/>
              </w:rPr>
            </w:pPr>
            <w:r w:rsidRPr="00347BB9">
              <w:rPr>
                <w:rFonts w:cs="Times New Roman"/>
                <w:iCs/>
                <w:color w:val="auto"/>
                <w:sz w:val="22"/>
                <w:szCs w:val="22"/>
              </w:rPr>
              <w:t>1.3 Минимальная площадь застройки индивидуального жилого дома составляет 36 кв.м.</w:t>
            </w:r>
          </w:p>
          <w:p w:rsidR="00DE5837" w:rsidRPr="00347BB9" w:rsidRDefault="00DE5837" w:rsidP="00AF2687">
            <w:pPr>
              <w:pStyle w:val="u"/>
              <w:ind w:firstLine="709"/>
              <w:rPr>
                <w:rFonts w:eastAsia="MS Mincho" w:cs="Times New Roman"/>
                <w:iCs/>
                <w:sz w:val="22"/>
                <w:szCs w:val="22"/>
              </w:rPr>
            </w:pPr>
            <w:r w:rsidRPr="00347BB9">
              <w:rPr>
                <w:rFonts w:cs="Times New Roman"/>
                <w:iCs/>
                <w:sz w:val="22"/>
                <w:szCs w:val="22"/>
              </w:rPr>
              <w:t xml:space="preserve">1.4 </w:t>
            </w:r>
            <w:r w:rsidRPr="00347BB9">
              <w:rPr>
                <w:rFonts w:eastAsia="MS Mincho" w:cs="Times New Roman"/>
                <w:iCs/>
                <w:sz w:val="22"/>
                <w:szCs w:val="22"/>
              </w:rPr>
              <w:t>Требования к ограждениям земельных участков:</w:t>
            </w:r>
          </w:p>
          <w:p w:rsidR="00DE5837" w:rsidRPr="00347BB9" w:rsidRDefault="00DE5837" w:rsidP="00AF2687">
            <w:pPr>
              <w:pStyle w:val="u"/>
              <w:ind w:firstLine="709"/>
              <w:rPr>
                <w:rFonts w:eastAsia="MS Mincho" w:cs="Times New Roman"/>
                <w:iCs/>
                <w:sz w:val="22"/>
                <w:szCs w:val="22"/>
              </w:rPr>
            </w:pPr>
            <w:r w:rsidRPr="00347BB9">
              <w:rPr>
                <w:rFonts w:eastAsia="MS Mincho" w:cs="Times New Roman"/>
                <w:iCs/>
                <w:sz w:val="22"/>
                <w:szCs w:val="22"/>
              </w:rPr>
              <w:t xml:space="preserve">1)   со   стороны   территорий   общего   пользования - ограждения высотой не более 2 м; </w:t>
            </w:r>
          </w:p>
          <w:p w:rsidR="00DE5837" w:rsidRPr="00347BB9" w:rsidRDefault="00DE5837" w:rsidP="00AF2687">
            <w:pPr>
              <w:pStyle w:val="u"/>
              <w:ind w:firstLine="709"/>
              <w:rPr>
                <w:rFonts w:eastAsia="MS Mincho" w:cs="Times New Roman"/>
                <w:iCs/>
                <w:sz w:val="22"/>
                <w:szCs w:val="22"/>
              </w:rPr>
            </w:pPr>
            <w:r w:rsidRPr="00347BB9">
              <w:rPr>
                <w:rFonts w:eastAsia="MS Mincho" w:cs="Times New Roman"/>
                <w:iCs/>
                <w:sz w:val="22"/>
                <w:szCs w:val="22"/>
              </w:rPr>
              <w:t>2)   между смежными земельными участками - светопрозрачные ограждения (сетчатые или решетчатые) высотой не более 1,5 м.</w:t>
            </w:r>
          </w:p>
          <w:p w:rsidR="00DE5837" w:rsidRPr="00347BB9" w:rsidRDefault="00DE5837" w:rsidP="00AF2687">
            <w:pPr>
              <w:pStyle w:val="u"/>
              <w:ind w:firstLine="709"/>
              <w:rPr>
                <w:rFonts w:eastAsia="MS Mincho" w:cs="Times New Roman"/>
                <w:iCs/>
                <w:sz w:val="22"/>
                <w:szCs w:val="22"/>
              </w:rPr>
            </w:pPr>
            <w:r w:rsidRPr="00347BB9">
              <w:rPr>
                <w:rFonts w:eastAsia="MS Mincho" w:cs="Times New Roman"/>
                <w:iCs/>
                <w:sz w:val="22"/>
                <w:szCs w:val="22"/>
              </w:rPr>
              <w:t>По соглашению между правообладателями смежных земельных участков высота ограждений может быть увеличена до 2 м.</w:t>
            </w:r>
          </w:p>
          <w:p w:rsidR="00DE5837" w:rsidRPr="00347BB9" w:rsidRDefault="00DE5837" w:rsidP="00AF268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Cs w:val="22"/>
              </w:rPr>
            </w:pPr>
          </w:p>
        </w:tc>
      </w:tr>
      <w:tr w:rsidR="00DE5837" w:rsidRPr="00517EEE" w:rsidTr="00AF2687"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lastRenderedPageBreak/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517EEE" w:rsidRDefault="00DE5837" w:rsidP="00AF2687">
            <w:pPr>
              <w:pStyle w:val="a7"/>
              <w:ind w:firstLine="0"/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Не установлен</w:t>
            </w:r>
          </w:p>
        </w:tc>
      </w:tr>
      <w:tr w:rsidR="00DE5837" w:rsidRPr="00517EEE" w:rsidTr="00AF2687"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517EEE" w:rsidRDefault="00DE5837" w:rsidP="00AF2687">
            <w:pPr>
              <w:pStyle w:val="a7"/>
              <w:ind w:firstLine="0"/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-</w:t>
            </w:r>
          </w:p>
        </w:tc>
      </w:tr>
      <w:tr w:rsidR="00DE5837" w:rsidRPr="00517EEE" w:rsidTr="00AF2687"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E5837" w:rsidRPr="00517EEE" w:rsidRDefault="00DE5837" w:rsidP="00AF2687">
            <w:pPr>
              <w:pStyle w:val="a7"/>
              <w:ind w:firstLine="0"/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Мин.400</w:t>
            </w:r>
          </w:p>
          <w:p w:rsidR="00DE5837" w:rsidRPr="00517EEE" w:rsidRDefault="00DE5837" w:rsidP="00AF2687">
            <w:pPr>
              <w:pStyle w:val="a7"/>
              <w:ind w:firstLine="0"/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</w:rPr>
              <w:t>Макс.2500</w:t>
            </w:r>
          </w:p>
        </w:tc>
      </w:tr>
    </w:tbl>
    <w:p w:rsidR="00DE5837" w:rsidRPr="00517EEE" w:rsidRDefault="00DE5837" w:rsidP="00DE5837">
      <w:pPr>
        <w:pStyle w:val="a3"/>
        <w:ind w:firstLine="0"/>
        <w:jc w:val="both"/>
        <w:rPr>
          <w:color w:val="000000"/>
          <w:spacing w:val="1"/>
          <w:sz w:val="22"/>
          <w:szCs w:val="22"/>
        </w:rPr>
      </w:pPr>
    </w:p>
    <w:p w:rsidR="00DE5837" w:rsidRPr="00517EEE" w:rsidRDefault="00DE5837" w:rsidP="00DE5837">
      <w:pPr>
        <w:pStyle w:val="a3"/>
        <w:jc w:val="both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5.3 </w:t>
      </w:r>
      <w:r w:rsidRPr="00517EEE">
        <w:rPr>
          <w:b/>
          <w:color w:val="000000"/>
          <w:spacing w:val="1"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DE5837" w:rsidRPr="00517EEE" w:rsidRDefault="00DE5837" w:rsidP="00DE5837">
      <w:pPr>
        <w:pStyle w:val="a3"/>
        <w:ind w:firstLine="0"/>
        <w:jc w:val="both"/>
        <w:rPr>
          <w:color w:val="000000"/>
          <w:spacing w:val="1"/>
          <w:sz w:val="22"/>
          <w:szCs w:val="22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DE5837" w:rsidRPr="00517EEE" w:rsidTr="00AF2687">
        <w:trPr>
          <w:trHeight w:val="584"/>
        </w:trPr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spacing w:line="259" w:lineRule="auto"/>
              <w:ind w:left="46"/>
              <w:rPr>
                <w:sz w:val="22"/>
                <w:szCs w:val="22"/>
                <w:lang w:eastAsia="en-US"/>
              </w:rPr>
            </w:pPr>
            <w:r w:rsidRPr="00517EEE">
              <w:rPr>
                <w:color w:val="000000"/>
                <w:sz w:val="22"/>
                <w:szCs w:val="22"/>
                <w:lang w:eastAsia="en-US"/>
              </w:rPr>
              <w:t>Возможность</w:t>
            </w:r>
            <w:r w:rsidRPr="00517EEE">
              <w:rPr>
                <w:color w:val="000000"/>
                <w:sz w:val="22"/>
                <w:szCs w:val="22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DE5837" w:rsidRPr="00517EEE" w:rsidRDefault="00DE5837" w:rsidP="00AF2687">
            <w:pPr>
              <w:spacing w:line="259" w:lineRule="auto"/>
              <w:ind w:left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EEE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ООО «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 xml:space="preserve">Водоснабжение: </w:t>
            </w:r>
            <w:r w:rsidRPr="00517EEE">
              <w:rPr>
                <w:rFonts w:eastAsia="Calibri"/>
                <w:color w:val="000000"/>
                <w:sz w:val="22"/>
                <w:szCs w:val="22"/>
                <w:lang w:eastAsia="en-US"/>
              </w:rPr>
              <w:t>Техническая возможность подключения сетей водоснабжения отсутствует.</w:t>
            </w:r>
          </w:p>
          <w:p w:rsidR="00DE5837" w:rsidRPr="00517EEE" w:rsidRDefault="00DE5837" w:rsidP="00AF2687">
            <w:pPr>
              <w:spacing w:line="259" w:lineRule="auto"/>
              <w:ind w:left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EEE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ООО «Водоотведение»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:</w:t>
            </w:r>
            <w:r w:rsidRPr="00517EE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Техническая возможность подключения </w:t>
            </w:r>
            <w:r w:rsidRPr="00517EE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сетей водоотведения отсутствует.</w:t>
            </w:r>
          </w:p>
        </w:tc>
      </w:tr>
      <w:tr w:rsidR="00DE5837" w:rsidRPr="00517EEE" w:rsidTr="00AF2687">
        <w:trPr>
          <w:trHeight w:val="409"/>
        </w:trPr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spacing w:line="259" w:lineRule="auto"/>
              <w:ind w:left="46"/>
              <w:rPr>
                <w:sz w:val="22"/>
                <w:szCs w:val="22"/>
                <w:lang w:eastAsia="en-US"/>
              </w:rPr>
            </w:pPr>
            <w:r w:rsidRPr="00517EEE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DE5837" w:rsidRPr="002D399D" w:rsidRDefault="00DE5837" w:rsidP="00AF268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399D">
              <w:rPr>
                <w:sz w:val="22"/>
                <w:szCs w:val="22"/>
                <w:u w:val="single"/>
              </w:rPr>
              <w:t>ОАО «Газпром Газораспределение Ярославль» филиал в г. Данилов № 127 от 03.06.2024г. возможность технологического присоединения отсутствует.</w:t>
            </w:r>
          </w:p>
        </w:tc>
      </w:tr>
      <w:tr w:rsidR="00DE5837" w:rsidRPr="00517EEE" w:rsidTr="00AF2687">
        <w:trPr>
          <w:trHeight w:val="288"/>
        </w:trPr>
        <w:tc>
          <w:tcPr>
            <w:tcW w:w="3402" w:type="dxa"/>
            <w:shd w:val="clear" w:color="auto" w:fill="auto"/>
          </w:tcPr>
          <w:p w:rsidR="00DE5837" w:rsidRPr="00517EEE" w:rsidRDefault="00DE5837" w:rsidP="00AF2687">
            <w:pPr>
              <w:spacing w:line="259" w:lineRule="auto"/>
              <w:ind w:left="4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7EEE">
              <w:rPr>
                <w:color w:val="000000"/>
                <w:sz w:val="22"/>
                <w:szCs w:val="22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DE5837" w:rsidRPr="00517EEE" w:rsidRDefault="00DE5837" w:rsidP="00AF2687">
            <w:pPr>
              <w:jc w:val="both"/>
              <w:rPr>
                <w:sz w:val="22"/>
                <w:szCs w:val="22"/>
                <w:u w:val="single"/>
              </w:rPr>
            </w:pPr>
            <w:r w:rsidRPr="00517EEE">
              <w:rPr>
                <w:sz w:val="22"/>
                <w:szCs w:val="22"/>
                <w:u w:val="single"/>
              </w:rPr>
              <w:t xml:space="preserve">Россети Центр Ярэнерго </w:t>
            </w:r>
            <w:r w:rsidRPr="00E82A2A">
              <w:rPr>
                <w:sz w:val="22"/>
                <w:szCs w:val="22"/>
                <w:u w:val="single"/>
              </w:rPr>
              <w:t>МР1-ЯР/Р3—1/107 от 16.05.2024</w:t>
            </w:r>
            <w:r w:rsidRPr="00517EEE">
              <w:rPr>
                <w:sz w:val="22"/>
                <w:szCs w:val="22"/>
                <w:u w:val="single"/>
              </w:rPr>
              <w:t>- Возможность подключения к электрическим сетям имеется.</w:t>
            </w:r>
          </w:p>
          <w:p w:rsidR="00DE5837" w:rsidRPr="00517EEE" w:rsidRDefault="00DE5837" w:rsidP="00AF2687">
            <w:pPr>
              <w:jc w:val="both"/>
              <w:rPr>
                <w:sz w:val="22"/>
                <w:szCs w:val="22"/>
              </w:rPr>
            </w:pPr>
            <w:r w:rsidRPr="00517EEE">
              <w:rPr>
                <w:sz w:val="22"/>
                <w:szCs w:val="22"/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DE5837" w:rsidRPr="00517EEE" w:rsidRDefault="00DE5837" w:rsidP="00AF2687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DE5837" w:rsidRDefault="00DE5837" w:rsidP="00DE5837">
      <w:pPr>
        <w:tabs>
          <w:tab w:val="left" w:pos="709"/>
        </w:tabs>
        <w:jc w:val="both"/>
        <w:rPr>
          <w:b/>
        </w:rPr>
      </w:pPr>
    </w:p>
    <w:p w:rsidR="00DB1E5D" w:rsidRPr="00DB1E5D" w:rsidRDefault="001D1E6E" w:rsidP="00432C86">
      <w:pPr>
        <w:jc w:val="both"/>
      </w:pPr>
      <w:r w:rsidRPr="007F6D33">
        <w:rPr>
          <w:b/>
        </w:rPr>
        <w:t>6.</w:t>
      </w:r>
      <w:r w:rsidR="00B51AC7" w:rsidRPr="00B51AC7">
        <w:rPr>
          <w:b/>
          <w:u w:val="single"/>
        </w:rPr>
        <w:t>Лот 4.</w:t>
      </w:r>
      <w:r w:rsidR="00DB1E5D" w:rsidRPr="00DB1E5D">
        <w:t xml:space="preserve"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</w:t>
      </w:r>
      <w:r w:rsidR="00DB1E5D" w:rsidRPr="00E96482">
        <w:t xml:space="preserve">от </w:t>
      </w:r>
      <w:r w:rsidR="00E96482" w:rsidRPr="00E96482">
        <w:t>12.09</w:t>
      </w:r>
      <w:r w:rsidR="00DB1E5D" w:rsidRPr="00E96482">
        <w:t xml:space="preserve">.2024 № </w:t>
      </w:r>
      <w:r w:rsidR="00E96482" w:rsidRPr="00E96482">
        <w:t>246</w:t>
      </w:r>
      <w:r w:rsidR="00DB1E5D" w:rsidRPr="00E96482">
        <w:t>-з «О проведении</w:t>
      </w:r>
      <w:r w:rsidR="00DB1E5D" w:rsidRPr="00DB1E5D">
        <w:t xml:space="preserve"> аукциона в электронной форме на право заключения договора аренды земельного участка с кадастровым номером 76:15:021301:1319».</w:t>
      </w:r>
    </w:p>
    <w:p w:rsidR="00DB1E5D" w:rsidRPr="00DB1E5D" w:rsidRDefault="00DB1E5D" w:rsidP="00DB1E5D">
      <w:pPr>
        <w:jc w:val="both"/>
      </w:pPr>
      <w:r w:rsidRPr="00DB1E5D">
        <w:tab/>
        <w:t>Аукцион проводится в соответствии с Земельным кодексом Российской Федерации.</w:t>
      </w:r>
    </w:p>
    <w:p w:rsidR="00DB1E5D" w:rsidRPr="00DB1E5D" w:rsidRDefault="00432C86" w:rsidP="00DB1E5D">
      <w:pPr>
        <w:pStyle w:val="2"/>
        <w:ind w:left="709" w:firstLine="0"/>
        <w:rPr>
          <w:b/>
        </w:rPr>
      </w:pPr>
      <w:r>
        <w:rPr>
          <w:b/>
        </w:rPr>
        <w:t>6</w:t>
      </w:r>
      <w:r w:rsidR="00DB1E5D" w:rsidRPr="00DB1E5D">
        <w:rPr>
          <w:b/>
        </w:rPr>
        <w:t>.1 Сведения о предмете аукциона.</w:t>
      </w:r>
    </w:p>
    <w:p w:rsidR="00DB1E5D" w:rsidRPr="00DB1E5D" w:rsidRDefault="00DB1E5D" w:rsidP="00DB1E5D">
      <w:pPr>
        <w:pStyle w:val="2"/>
        <w:ind w:left="709" w:firstLine="0"/>
      </w:pPr>
      <w:r w:rsidRPr="00DB1E5D">
        <w:t xml:space="preserve">Предмет аукциона: право на заключение договора аренды земельного участка. </w:t>
      </w:r>
    </w:p>
    <w:p w:rsidR="00DB1E5D" w:rsidRPr="00DB1E5D" w:rsidRDefault="00DB1E5D" w:rsidP="00DB1E5D">
      <w:pPr>
        <w:pStyle w:val="2"/>
        <w:ind w:left="709" w:firstLine="0"/>
        <w:rPr>
          <w:color w:val="FF0000"/>
        </w:rPr>
      </w:pPr>
      <w:r w:rsidRPr="00DB1E5D">
        <w:t>Местоположение (адрес) земельного участка: 152309, Российская Федерация, Ярославская область, Тутаевский муниципальный район, Константиновское сельское поселение, Фоминское п., зона Промзона, земельный участок 1319.</w:t>
      </w:r>
    </w:p>
    <w:p w:rsidR="00DB1E5D" w:rsidRPr="00DB1E5D" w:rsidRDefault="00DB1E5D" w:rsidP="00DB1E5D">
      <w:pPr>
        <w:pStyle w:val="2"/>
        <w:ind w:firstLine="709"/>
      </w:pPr>
      <w:r w:rsidRPr="00DB1E5D">
        <w:t>Площадь земельного участка:14264 кв.м.</w:t>
      </w:r>
    </w:p>
    <w:p w:rsidR="00DB1E5D" w:rsidRPr="00DB1E5D" w:rsidRDefault="00DB1E5D" w:rsidP="00DB1E5D">
      <w:pPr>
        <w:pStyle w:val="2"/>
        <w:ind w:firstLine="709"/>
      </w:pPr>
      <w:r w:rsidRPr="00DB1E5D">
        <w:t>Кадастровый номер земельного участка: 76:15:021301:1319.</w:t>
      </w:r>
    </w:p>
    <w:p w:rsidR="00DB1E5D" w:rsidRPr="00DB1E5D" w:rsidRDefault="00DB1E5D" w:rsidP="00DB1E5D">
      <w:pPr>
        <w:pStyle w:val="a3"/>
        <w:tabs>
          <w:tab w:val="left" w:pos="709"/>
        </w:tabs>
        <w:ind w:firstLine="709"/>
        <w:jc w:val="both"/>
      </w:pPr>
      <w:r w:rsidRPr="00DB1E5D">
        <w:t xml:space="preserve">Категория земель: земли населенных пунктов. </w:t>
      </w:r>
    </w:p>
    <w:p w:rsidR="00DB1E5D" w:rsidRPr="00DB1E5D" w:rsidRDefault="00DB1E5D" w:rsidP="00DB1E5D">
      <w:pPr>
        <w:pStyle w:val="a3"/>
        <w:tabs>
          <w:tab w:val="left" w:pos="709"/>
        </w:tabs>
        <w:ind w:firstLine="709"/>
        <w:jc w:val="both"/>
      </w:pPr>
      <w:r w:rsidRPr="00DB1E5D">
        <w:t>Разрешенное использование земельного участка: птицеводство.</w:t>
      </w:r>
    </w:p>
    <w:p w:rsidR="00DB1E5D" w:rsidRPr="00DB1E5D" w:rsidRDefault="00DB1E5D" w:rsidP="00DB1E5D">
      <w:pPr>
        <w:pStyle w:val="a3"/>
        <w:tabs>
          <w:tab w:val="left" w:pos="709"/>
        </w:tabs>
        <w:ind w:firstLine="709"/>
        <w:jc w:val="both"/>
      </w:pPr>
      <w:r w:rsidRPr="00DB1E5D">
        <w:t>Территориальная зона: СХ1-Зона  размещения объектов сельскохозяйственного назначения.</w:t>
      </w:r>
    </w:p>
    <w:p w:rsidR="00DB1E5D" w:rsidRPr="00DB1E5D" w:rsidRDefault="00DB1E5D" w:rsidP="00DB1E5D">
      <w:pPr>
        <w:pStyle w:val="2"/>
        <w:ind w:firstLine="709"/>
        <w:rPr>
          <w:bCs/>
          <w:color w:val="000000"/>
        </w:rPr>
      </w:pPr>
      <w:r w:rsidRPr="00DB1E5D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DB1E5D" w:rsidRPr="00DB1E5D" w:rsidRDefault="00DB1E5D" w:rsidP="00DB1E5D">
      <w:pPr>
        <w:pStyle w:val="ConsPlusNonformat"/>
        <w:jc w:val="both"/>
        <w:rPr>
          <w:bCs/>
        </w:rPr>
      </w:pPr>
      <w:r w:rsidRPr="00DB1E5D">
        <w:rPr>
          <w:rFonts w:ascii="Times New Roman" w:hAnsi="Times New Roman" w:cs="Times New Roman"/>
          <w:bCs/>
          <w:color w:val="000000"/>
        </w:rPr>
        <w:t xml:space="preserve">             Сведения об ограничениях прав на земельный участок, об обременениях земельного       участка, в том числе</w:t>
      </w:r>
      <w:r w:rsidRPr="00DB1E5D">
        <w:rPr>
          <w:rFonts w:ascii="Times New Roman" w:hAnsi="Times New Roman" w:cs="Times New Roman"/>
        </w:rPr>
        <w:t>особые условия использования территории</w:t>
      </w:r>
      <w:r w:rsidRPr="00DB1E5D">
        <w:rPr>
          <w:rFonts w:ascii="Times New Roman" w:hAnsi="Times New Roman" w:cs="Times New Roman"/>
          <w:bCs/>
          <w:color w:val="000000"/>
        </w:rPr>
        <w:t>:</w:t>
      </w:r>
      <w:r w:rsidRPr="00DB1E5D">
        <w:rPr>
          <w:rFonts w:ascii="Times New Roman" w:hAnsi="Times New Roman" w:cs="Times New Roman"/>
          <w:bCs/>
        </w:rPr>
        <w:t>отсутствуют.</w:t>
      </w:r>
    </w:p>
    <w:p w:rsidR="00DB1E5D" w:rsidRPr="00DB1E5D" w:rsidRDefault="00DB1E5D" w:rsidP="00DB1E5D">
      <w:pPr>
        <w:pStyle w:val="a3"/>
        <w:ind w:firstLine="709"/>
        <w:jc w:val="both"/>
      </w:pPr>
      <w:r w:rsidRPr="00DB1E5D">
        <w:t xml:space="preserve">Сведения о документации по планировке территории: сведения отсутствуют. </w:t>
      </w:r>
    </w:p>
    <w:p w:rsidR="00DB1E5D" w:rsidRPr="00DB1E5D" w:rsidRDefault="00DB1E5D" w:rsidP="00DB1E5D">
      <w:pPr>
        <w:jc w:val="both"/>
      </w:pPr>
      <w:r w:rsidRPr="00DB1E5D">
        <w:rPr>
          <w:color w:val="000000"/>
          <w:lang w:eastAsia="en-US"/>
        </w:rPr>
        <w:tab/>
        <w:t>Ознакомиться с информацией о проведении аукциона можно по адресу:</w:t>
      </w:r>
      <w:r w:rsidRPr="00DB1E5D">
        <w:t xml:space="preserve"> Ярославская область, г. Тутаев, ул. Луначарского, д.105.</w:t>
      </w:r>
    </w:p>
    <w:p w:rsidR="00DB1E5D" w:rsidRPr="00DB1E5D" w:rsidRDefault="00DB1E5D" w:rsidP="00DB1E5D">
      <w:pPr>
        <w:pStyle w:val="a3"/>
        <w:ind w:left="14" w:firstLine="696"/>
        <w:jc w:val="both"/>
      </w:pPr>
      <w:r w:rsidRPr="00DB1E5D">
        <w:t xml:space="preserve">Начальная цена предмета аукциона:  </w:t>
      </w:r>
      <w:r w:rsidRPr="00DB1E5D">
        <w:rPr>
          <w:bCs/>
          <w:iCs/>
        </w:rPr>
        <w:t>34904 руб. 00 коп.</w:t>
      </w:r>
    </w:p>
    <w:p w:rsidR="00DB1E5D" w:rsidRPr="00DB1E5D" w:rsidRDefault="00DB1E5D" w:rsidP="00DB1E5D">
      <w:pPr>
        <w:ind w:left="14" w:firstLine="696"/>
        <w:jc w:val="both"/>
      </w:pPr>
      <w:r w:rsidRPr="00DB1E5D">
        <w:t>Шаг аукциона:1047 руб. 12 коп.</w:t>
      </w:r>
    </w:p>
    <w:p w:rsidR="00DB1E5D" w:rsidRPr="00DB1E5D" w:rsidRDefault="00DB1E5D" w:rsidP="00DB1E5D">
      <w:pPr>
        <w:ind w:left="14" w:firstLine="696"/>
        <w:jc w:val="both"/>
      </w:pPr>
      <w:r w:rsidRPr="00DB1E5D">
        <w:t xml:space="preserve">Размер задатка: 6980 рублей </w:t>
      </w:r>
      <w:r w:rsidR="00720B88">
        <w:t>8</w:t>
      </w:r>
      <w:r w:rsidRPr="00DB1E5D">
        <w:t>0 коп.</w:t>
      </w:r>
    </w:p>
    <w:p w:rsidR="00DB1E5D" w:rsidRPr="00DB1E5D" w:rsidRDefault="00DB1E5D" w:rsidP="00DB1E5D">
      <w:pPr>
        <w:ind w:left="14" w:firstLine="696"/>
        <w:jc w:val="both"/>
      </w:pPr>
      <w:r w:rsidRPr="00DB1E5D">
        <w:t>Срок аренды-88 месяцев.</w:t>
      </w:r>
    </w:p>
    <w:p w:rsidR="00DB1E5D" w:rsidRDefault="00432C86" w:rsidP="00432C86">
      <w:pPr>
        <w:pStyle w:val="a3"/>
        <w:ind w:firstLine="426"/>
        <w:rPr>
          <w:b/>
        </w:rPr>
      </w:pPr>
      <w:r>
        <w:rPr>
          <w:b/>
        </w:rPr>
        <w:t xml:space="preserve">      6.2</w:t>
      </w:r>
      <w:r w:rsidR="00DB1E5D" w:rsidRPr="00DB1E5D">
        <w:rPr>
          <w:b/>
        </w:rPr>
        <w:t>Допустимые параметры разрешенного строительства объекта капитального строительства:</w:t>
      </w:r>
    </w:p>
    <w:p w:rsidR="00432C86" w:rsidRPr="00DB1E5D" w:rsidRDefault="00432C86" w:rsidP="00DB1E5D">
      <w:pPr>
        <w:pStyle w:val="a3"/>
        <w:ind w:firstLine="426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DB1E5D" w:rsidRPr="00432C86" w:rsidTr="00AF2687">
        <w:trPr>
          <w:trHeight w:val="283"/>
        </w:trPr>
        <w:tc>
          <w:tcPr>
            <w:tcW w:w="3402" w:type="dxa"/>
            <w:shd w:val="clear" w:color="auto" w:fill="auto"/>
          </w:tcPr>
          <w:p w:rsidR="00DB1E5D" w:rsidRPr="00432C86" w:rsidRDefault="00DB1E5D" w:rsidP="00AF2687">
            <w:pPr>
              <w:tabs>
                <w:tab w:val="left" w:pos="1365"/>
              </w:tabs>
              <w:suppressAutoHyphens/>
            </w:pPr>
            <w:r w:rsidRPr="00432C86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B1E5D" w:rsidRPr="00432C86" w:rsidRDefault="00DB1E5D" w:rsidP="00AF2687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sz w:val="20"/>
                <w:szCs w:val="20"/>
              </w:rPr>
            </w:pPr>
            <w:r w:rsidRPr="00432C86">
              <w:rPr>
                <w:rFonts w:cs="Times New Roman"/>
                <w:sz w:val="20"/>
                <w:szCs w:val="20"/>
              </w:rPr>
              <w:t>птицеводство</w:t>
            </w:r>
          </w:p>
        </w:tc>
      </w:tr>
      <w:tr w:rsidR="00DB1E5D" w:rsidRPr="00432C86" w:rsidTr="00AF2687">
        <w:trPr>
          <w:trHeight w:val="433"/>
        </w:trPr>
        <w:tc>
          <w:tcPr>
            <w:tcW w:w="3402" w:type="dxa"/>
            <w:shd w:val="clear" w:color="auto" w:fill="auto"/>
          </w:tcPr>
          <w:p w:rsidR="00DB1E5D" w:rsidRPr="00432C86" w:rsidRDefault="00DB1E5D" w:rsidP="00AF2687">
            <w:r w:rsidRPr="00432C86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B1E5D" w:rsidRPr="00432C86" w:rsidRDefault="00DB1E5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93 %</w:t>
            </w:r>
          </w:p>
        </w:tc>
      </w:tr>
      <w:tr w:rsidR="00DB1E5D" w:rsidRPr="00432C86" w:rsidTr="00AF2687">
        <w:tc>
          <w:tcPr>
            <w:tcW w:w="3402" w:type="dxa"/>
            <w:shd w:val="clear" w:color="auto" w:fill="auto"/>
          </w:tcPr>
          <w:p w:rsidR="00DB1E5D" w:rsidRPr="00432C86" w:rsidRDefault="00DB1E5D" w:rsidP="00AF2687">
            <w:r w:rsidRPr="00432C86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B1E5D" w:rsidRPr="00432C86" w:rsidRDefault="00DB1E5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Не установлен</w:t>
            </w:r>
          </w:p>
        </w:tc>
      </w:tr>
      <w:tr w:rsidR="00DB1E5D" w:rsidRPr="00432C86" w:rsidTr="00AF2687">
        <w:tc>
          <w:tcPr>
            <w:tcW w:w="3402" w:type="dxa"/>
            <w:shd w:val="clear" w:color="auto" w:fill="auto"/>
          </w:tcPr>
          <w:p w:rsidR="00DB1E5D" w:rsidRPr="00432C86" w:rsidRDefault="00DB1E5D" w:rsidP="00AF2687">
            <w:r w:rsidRPr="00432C86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DB1E5D" w:rsidRPr="00432C86" w:rsidRDefault="00DB1E5D" w:rsidP="00AF2687">
            <w:pPr>
              <w:pStyle w:val="a7"/>
              <w:ind w:left="34"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1</w:t>
            </w:r>
          </w:p>
        </w:tc>
      </w:tr>
      <w:tr w:rsidR="00DB1E5D" w:rsidRPr="00432C86" w:rsidTr="00AF2687">
        <w:tc>
          <w:tcPr>
            <w:tcW w:w="3402" w:type="dxa"/>
            <w:shd w:val="clear" w:color="auto" w:fill="auto"/>
          </w:tcPr>
          <w:p w:rsidR="00DB1E5D" w:rsidRPr="00432C86" w:rsidRDefault="00DB1E5D" w:rsidP="00AF2687">
            <w:r w:rsidRPr="00432C86"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432C86">
              <w:lastRenderedPageBreak/>
              <w:t>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DB1E5D" w:rsidRPr="00432C86" w:rsidRDefault="00DB1E5D" w:rsidP="00AF26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</w:t>
            </w:r>
            <w:r w:rsidRPr="00432C86">
              <w:rPr>
                <w:rFonts w:eastAsia="Calibri"/>
                <w:lang w:eastAsia="en-US"/>
              </w:rPr>
              <w:t xml:space="preserve"> устанавливаются </w:t>
            </w:r>
            <w:r w:rsidRPr="00432C86">
              <w:t xml:space="preserve">в соответствии с документацией по планировке территории, а при отсутствии такой документации – на основании результатов инженерных изысканий с учетом необходимости </w:t>
            </w:r>
            <w:r w:rsidRPr="00432C86">
              <w:lastRenderedPageBreak/>
              <w:t xml:space="preserve">обеспечения требований технических регламентов, безопасности территорий, инженерно-технических требований, требований гражданской обороны, обеспечения предупреждения чрезвычайных ситуаций природногои техногенного характера, соблюдения требований охраны окружающей среды и экологической безопасности, санитарно-эпидемиологических требований, требований сохранения объектов культурного наследия и особо охраняемых природных территорий, региональных и местных нормативов градостроительного проектирования, обеспечения инвалидам условий для беспрепятственного доступа к объектам социального назначения, </w:t>
            </w:r>
            <w:r w:rsidRPr="00432C86">
              <w:rPr>
                <w:rFonts w:eastAsia="Calibri"/>
              </w:rPr>
              <w:t>на основе расчетов инсоляции и освещенности, соблюдения противопожарных и бытовых разрывов, но не менее 2м.</w:t>
            </w:r>
          </w:p>
          <w:p w:rsidR="00DB1E5D" w:rsidRPr="00432C86" w:rsidRDefault="00DB1E5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432C86">
              <w:rPr>
                <w:rFonts w:eastAsia="Calibri"/>
              </w:rPr>
              <w:t>В случае строительства или реконструкции объекта капитального строительства на двух земельных участках, находящихся на правах собственности и (или) аренды у одного лица, м</w:t>
            </w:r>
            <w:r w:rsidRPr="00432C86">
              <w:t>инимальные отступы от смежной границытаких участков в целях определения места допустимого размещения зданий, строений, сооружений</w:t>
            </w:r>
            <w:r w:rsidRPr="00432C86">
              <w:rPr>
                <w:rFonts w:eastAsia="Calibri"/>
                <w:lang w:eastAsia="en-US"/>
              </w:rPr>
              <w:t xml:space="preserve"> устанавливаются 0 м.</w:t>
            </w:r>
          </w:p>
          <w:p w:rsidR="00DB1E5D" w:rsidRPr="00432C86" w:rsidRDefault="00DB1E5D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Минимальные отступы от границ земельных участков в целях определения мест допустимого размещения вспомогательных строений и сооружений устанавливаются 1 м.</w:t>
            </w:r>
          </w:p>
          <w:p w:rsidR="00DB1E5D" w:rsidRPr="00432C86" w:rsidRDefault="00DB1E5D" w:rsidP="00AF2687">
            <w:pPr>
              <w:pStyle w:val="u"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DB1E5D" w:rsidRPr="00432C86" w:rsidTr="00AF2687">
        <w:tc>
          <w:tcPr>
            <w:tcW w:w="3402" w:type="dxa"/>
            <w:shd w:val="clear" w:color="auto" w:fill="auto"/>
          </w:tcPr>
          <w:p w:rsidR="00DB1E5D" w:rsidRPr="00432C86" w:rsidRDefault="00DB1E5D" w:rsidP="00AF2687">
            <w:r w:rsidRPr="00432C86">
              <w:lastRenderedPageBreak/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B1E5D" w:rsidRPr="00432C86" w:rsidRDefault="00DB1E5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Не установлен</w:t>
            </w:r>
          </w:p>
        </w:tc>
      </w:tr>
      <w:tr w:rsidR="00DB1E5D" w:rsidRPr="00432C86" w:rsidTr="00AF2687">
        <w:tc>
          <w:tcPr>
            <w:tcW w:w="3402" w:type="dxa"/>
            <w:shd w:val="clear" w:color="auto" w:fill="auto"/>
          </w:tcPr>
          <w:p w:rsidR="00DB1E5D" w:rsidRPr="00432C86" w:rsidRDefault="00DB1E5D" w:rsidP="00AF2687">
            <w:r w:rsidRPr="00432C86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B1E5D" w:rsidRPr="00432C86" w:rsidRDefault="00DB1E5D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-</w:t>
            </w:r>
          </w:p>
        </w:tc>
      </w:tr>
      <w:tr w:rsidR="00DB1E5D" w:rsidRPr="00432C86" w:rsidTr="00AF2687">
        <w:tc>
          <w:tcPr>
            <w:tcW w:w="3402" w:type="dxa"/>
            <w:shd w:val="clear" w:color="auto" w:fill="auto"/>
          </w:tcPr>
          <w:p w:rsidR="00DB1E5D" w:rsidRPr="00432C86" w:rsidRDefault="00DB1E5D" w:rsidP="00AF2687">
            <w:r w:rsidRPr="00432C86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B1E5D" w:rsidRPr="00432C86" w:rsidRDefault="00DB1E5D" w:rsidP="00AF2687">
            <w:pPr>
              <w:pStyle w:val="af1"/>
              <w:autoSpaceDE w:val="0"/>
              <w:autoSpaceDN w:val="0"/>
              <w:adjustRightInd w:val="0"/>
              <w:ind w:left="34" w:firstLine="709"/>
              <w:jc w:val="both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Минимальные размеры новых земельных участков, образуемых из земель сельскохозяйственного назначения и необходимых для осуществления эффективного сельскохозяйственного производства с учетом целей их предполагаемого (разрешенного) использования, и земельных участков, предоставляемых для осуществления фермерским хозяйством его деятельности, составляют 1 гектар.</w:t>
            </w:r>
          </w:p>
          <w:p w:rsidR="00DB1E5D" w:rsidRPr="00432C86" w:rsidRDefault="00DB1E5D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Минимальный размер земельного участка для искусственно орошаемых сельскохозяйственных угодий и (или) осушаемых земель устанавливается в соответствии с требованиями законодательства Российской Федерации о землеустройстве в размере, соответствующем площади мелиоративной системы, зафиксированной государственным актом приемки мелиоративной системы в эксплуатацию.</w:t>
            </w:r>
          </w:p>
          <w:p w:rsidR="00DB1E5D" w:rsidRPr="00432C86" w:rsidRDefault="00DB1E5D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Максимальный размер общей площади сельскохозяйственных угодий, которые расположены на территории одного муниципального района и могут находиться в собственности одного гражданина и (или) одного юридического лица, не может быть более 25 процентов общей площади сельскохозяйственных угодий, расположенных на указанной территории на момент предоставления и (или) приобретения таких земельных участков.</w:t>
            </w:r>
          </w:p>
          <w:p w:rsidR="00DB1E5D" w:rsidRPr="00432C86" w:rsidRDefault="00DB1E5D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Максимальный размер земельных участков, предоставляемых для осуществления фермерским хозяйством его деятельности, составляет 100 гектаров.</w:t>
            </w:r>
          </w:p>
          <w:p w:rsidR="00DB1E5D" w:rsidRPr="00432C86" w:rsidRDefault="00DB1E5D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noProof/>
              </w:rPr>
            </w:pPr>
            <w:r w:rsidRPr="00432C86">
              <w:rPr>
                <w:lang w:bidi="ru-RU"/>
              </w:rPr>
              <w:t>Минимальный и максимальный размеры земельных участков для размещения объектов капитального строительства устанавливаются  с учетом задания на проектирование и в соответствии с действующими техническими регламентами.</w:t>
            </w:r>
          </w:p>
          <w:p w:rsidR="00DB1E5D" w:rsidRPr="00432C86" w:rsidRDefault="00DB1E5D" w:rsidP="00AF2687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:rsidR="00DB1E5D" w:rsidRPr="00432C86" w:rsidRDefault="00DB1E5D" w:rsidP="00DB1E5D">
      <w:pPr>
        <w:pStyle w:val="a3"/>
        <w:ind w:firstLine="0"/>
        <w:jc w:val="both"/>
        <w:rPr>
          <w:color w:val="000000"/>
          <w:spacing w:val="1"/>
        </w:rPr>
      </w:pPr>
    </w:p>
    <w:p w:rsidR="00DB1E5D" w:rsidRPr="00DB1E5D" w:rsidRDefault="00432C86" w:rsidP="00432C86">
      <w:pPr>
        <w:pStyle w:val="a3"/>
        <w:ind w:firstLine="0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6.3 </w:t>
      </w:r>
      <w:r w:rsidR="00DB1E5D" w:rsidRPr="00432C86">
        <w:rPr>
          <w:b/>
          <w:color w:val="000000"/>
          <w:spacing w:val="1"/>
        </w:rPr>
        <w:t>Технические условия подключения (технологического присоединения) к сетям</w:t>
      </w:r>
      <w:r w:rsidR="00DB1E5D" w:rsidRPr="00DB1E5D">
        <w:rPr>
          <w:b/>
          <w:color w:val="000000"/>
          <w:spacing w:val="1"/>
        </w:rPr>
        <w:t xml:space="preserve"> инженерно-технического обеспечения, сроки действия и плата за подключение (технологическое присоединение):</w:t>
      </w:r>
    </w:p>
    <w:p w:rsidR="00DB1E5D" w:rsidRPr="00DB1E5D" w:rsidRDefault="00DB1E5D" w:rsidP="00DB1E5D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DB1E5D" w:rsidRPr="00DB1E5D" w:rsidTr="00AF2687">
        <w:trPr>
          <w:trHeight w:val="584"/>
        </w:trPr>
        <w:tc>
          <w:tcPr>
            <w:tcW w:w="3402" w:type="dxa"/>
            <w:shd w:val="clear" w:color="auto" w:fill="auto"/>
          </w:tcPr>
          <w:p w:rsidR="00DB1E5D" w:rsidRPr="00DB1E5D" w:rsidRDefault="00DB1E5D" w:rsidP="00AF2687">
            <w:pPr>
              <w:spacing w:line="259" w:lineRule="auto"/>
              <w:ind w:left="46"/>
              <w:rPr>
                <w:lang w:eastAsia="en-US"/>
              </w:rPr>
            </w:pPr>
            <w:r w:rsidRPr="00DB1E5D">
              <w:rPr>
                <w:color w:val="000000"/>
                <w:lang w:eastAsia="en-US"/>
              </w:rPr>
              <w:t>Возможность</w:t>
            </w:r>
            <w:r w:rsidRPr="00DB1E5D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DB1E5D" w:rsidRPr="00DB1E5D" w:rsidRDefault="00DB1E5D" w:rsidP="00AF2687">
            <w:pPr>
              <w:spacing w:line="256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DB1E5D">
              <w:rPr>
                <w:rFonts w:eastAsia="Calibri"/>
                <w:color w:val="000000"/>
                <w:lang w:eastAsia="en-US"/>
              </w:rPr>
              <w:t>ООО «Водоснабжение» от 22.08.2024 №577:  Техническая возможность подключения сетей к централизованной системе водоснабжения имеется. Точка подключения водовод Д-300 мм по ул. Центральная п.Фоминское, либо использование частных сетей птицефабрики.</w:t>
            </w:r>
          </w:p>
          <w:p w:rsidR="00DB1E5D" w:rsidRPr="00DB1E5D" w:rsidRDefault="00DB1E5D" w:rsidP="00AF2687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DB1E5D">
              <w:rPr>
                <w:rFonts w:eastAsia="Calibri"/>
                <w:color w:val="000000"/>
                <w:lang w:eastAsia="en-US"/>
              </w:rPr>
              <w:t>ООО «Водоотведение» от 23.11.2024 №449: Техническая возможность подключения сетей водоотведения имеется. Возможно либо на биологические очистные сооружения, расположенные на расстоянии 800 м от участков, либо использовать частные сети птицефабрики.</w:t>
            </w:r>
          </w:p>
        </w:tc>
      </w:tr>
      <w:tr w:rsidR="00DB1E5D" w:rsidRPr="00DB1E5D" w:rsidTr="00AF2687">
        <w:trPr>
          <w:trHeight w:val="3134"/>
        </w:trPr>
        <w:tc>
          <w:tcPr>
            <w:tcW w:w="3402" w:type="dxa"/>
            <w:shd w:val="clear" w:color="auto" w:fill="auto"/>
          </w:tcPr>
          <w:p w:rsidR="00DB1E5D" w:rsidRPr="00DB1E5D" w:rsidRDefault="00DB1E5D" w:rsidP="00AF2687">
            <w:pPr>
              <w:spacing w:line="259" w:lineRule="auto"/>
              <w:ind w:left="46"/>
              <w:rPr>
                <w:lang w:eastAsia="en-US"/>
              </w:rPr>
            </w:pPr>
            <w:r w:rsidRPr="00DB1E5D">
              <w:rPr>
                <w:color w:val="000000"/>
                <w:lang w:eastAsia="en-US"/>
              </w:rPr>
              <w:lastRenderedPageBreak/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DB1E5D" w:rsidRPr="00DB1E5D" w:rsidRDefault="00DB1E5D" w:rsidP="00AF2687">
            <w:pPr>
              <w:jc w:val="both"/>
            </w:pPr>
            <w:r w:rsidRPr="00DB1E5D">
              <w:t xml:space="preserve">ОАО «Газпром Газораспределение Ярославль» № Т-1151 от 22.08.2024г. возможность технологического присоединения существует. </w:t>
            </w:r>
          </w:p>
          <w:p w:rsidR="00DB1E5D" w:rsidRPr="00DB1E5D" w:rsidRDefault="00DB1E5D" w:rsidP="00AF2687">
            <w:pPr>
              <w:jc w:val="both"/>
            </w:pPr>
            <w:r w:rsidRPr="00DB1E5D">
              <w:t>Срок подключения к сети газораспределения, срок действия технических условий и сумма за подключение устанавливается в соответствии с Правилами подключения газоиспользующего оборудования  и объектов капитального строительства к сетям газораспределения». Утвержденными Постановлением Правительства РФ №1547 от 13.09.2021г.</w:t>
            </w:r>
          </w:p>
          <w:p w:rsidR="00DB1E5D" w:rsidRPr="00DB1E5D" w:rsidRDefault="00DB1E5D" w:rsidP="00AF2687">
            <w:pPr>
              <w:jc w:val="both"/>
              <w:rPr>
                <w:rFonts w:eastAsia="Calibri"/>
                <w:lang w:eastAsia="en-US"/>
              </w:rPr>
            </w:pPr>
            <w:r w:rsidRPr="00DB1E5D">
              <w:t>Срок действия технических условий составляет шесть месяцев.</w:t>
            </w:r>
          </w:p>
        </w:tc>
      </w:tr>
      <w:tr w:rsidR="00DB1E5D" w:rsidRPr="00DB1E5D" w:rsidTr="00AF2687">
        <w:trPr>
          <w:trHeight w:val="288"/>
        </w:trPr>
        <w:tc>
          <w:tcPr>
            <w:tcW w:w="3402" w:type="dxa"/>
            <w:shd w:val="clear" w:color="auto" w:fill="auto"/>
          </w:tcPr>
          <w:p w:rsidR="00DB1E5D" w:rsidRPr="00DB1E5D" w:rsidRDefault="00DB1E5D" w:rsidP="00AF2687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DB1E5D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DB1E5D" w:rsidRPr="00DB1E5D" w:rsidRDefault="00DB1E5D" w:rsidP="00AF2687">
            <w:pPr>
              <w:jc w:val="both"/>
            </w:pPr>
            <w:r w:rsidRPr="00DB1E5D">
              <w:t>Россети Центр Ярэнерго МР1-Яр/Р3-1/167 от 22.08.2024- Возможность подключения к электрическим сетям имеется.</w:t>
            </w:r>
          </w:p>
          <w:p w:rsidR="00DB1E5D" w:rsidRPr="00DB1E5D" w:rsidRDefault="00DB1E5D" w:rsidP="00AF2687">
            <w:pPr>
              <w:jc w:val="both"/>
            </w:pPr>
            <w:r w:rsidRPr="00DB1E5D">
              <w:t>Подключение земельных участков, находящихся в охранной зоне, возможно только после согласования с элек</w:t>
            </w:r>
            <w:r w:rsidR="00432C86">
              <w:t>тро</w:t>
            </w:r>
            <w:r w:rsidRPr="00DB1E5D">
              <w:t>сетевой организацией.</w:t>
            </w:r>
          </w:p>
          <w:p w:rsidR="00DB1E5D" w:rsidRPr="00DB1E5D" w:rsidRDefault="00DB1E5D" w:rsidP="00AF2687">
            <w:pPr>
              <w:jc w:val="both"/>
            </w:pPr>
            <w:r w:rsidRPr="00DB1E5D"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DB1E5D" w:rsidRPr="00DB1E5D" w:rsidRDefault="00DB1E5D" w:rsidP="00AF2687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DB1E5D" w:rsidRPr="00DB1E5D" w:rsidRDefault="00DB1E5D" w:rsidP="00DB1E5D">
      <w:pPr>
        <w:tabs>
          <w:tab w:val="left" w:pos="709"/>
        </w:tabs>
        <w:jc w:val="both"/>
        <w:rPr>
          <w:b/>
        </w:rPr>
      </w:pPr>
    </w:p>
    <w:p w:rsidR="00432C86" w:rsidRPr="00432C86" w:rsidRDefault="00432C86" w:rsidP="00432C86">
      <w:pPr>
        <w:ind w:firstLine="720"/>
        <w:jc w:val="both"/>
      </w:pPr>
      <w:r>
        <w:rPr>
          <w:b/>
        </w:rPr>
        <w:t xml:space="preserve">7. </w:t>
      </w:r>
      <w:r w:rsidRPr="00432C86">
        <w:rPr>
          <w:b/>
          <w:u w:val="single"/>
        </w:rPr>
        <w:t>Лот №5.</w:t>
      </w:r>
      <w:r w:rsidRPr="00432C86">
        <w:t xml:space="preserve"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</w:t>
      </w:r>
      <w:r w:rsidRPr="00E96482">
        <w:t xml:space="preserve">от </w:t>
      </w:r>
      <w:r w:rsidR="00E96482" w:rsidRPr="00E96482">
        <w:t>12.09</w:t>
      </w:r>
      <w:r w:rsidRPr="00E96482">
        <w:t xml:space="preserve">.2024 № </w:t>
      </w:r>
      <w:r w:rsidR="00E96482" w:rsidRPr="00E96482">
        <w:t>245</w:t>
      </w:r>
      <w:r w:rsidRPr="00E96482">
        <w:t>-з</w:t>
      </w:r>
      <w:r w:rsidRPr="00432C86">
        <w:t xml:space="preserve"> «О проведении аукциона в электронной форме на право заключения договора аренды земельного участка с кадастровым номером 76:15:021301:1320».</w:t>
      </w:r>
    </w:p>
    <w:p w:rsidR="00432C86" w:rsidRPr="00432C86" w:rsidRDefault="00432C86" w:rsidP="00432C86">
      <w:pPr>
        <w:jc w:val="both"/>
      </w:pPr>
      <w:r w:rsidRPr="00432C86">
        <w:tab/>
        <w:t>Аукцион проводится в соответствии с Земельным кодексом Российской Федерации.</w:t>
      </w:r>
    </w:p>
    <w:p w:rsidR="00432C86" w:rsidRPr="00432C86" w:rsidRDefault="00432C86" w:rsidP="00432C86">
      <w:pPr>
        <w:pStyle w:val="2"/>
        <w:ind w:left="709" w:firstLine="0"/>
        <w:rPr>
          <w:b/>
        </w:rPr>
      </w:pPr>
      <w:r>
        <w:rPr>
          <w:b/>
        </w:rPr>
        <w:t>7</w:t>
      </w:r>
      <w:r w:rsidRPr="00432C86">
        <w:rPr>
          <w:b/>
        </w:rPr>
        <w:t>.1 Сведения о предмете аукциона.</w:t>
      </w:r>
    </w:p>
    <w:p w:rsidR="00432C86" w:rsidRPr="00432C86" w:rsidRDefault="00432C86" w:rsidP="00432C86">
      <w:pPr>
        <w:pStyle w:val="2"/>
        <w:ind w:left="709" w:firstLine="0"/>
      </w:pPr>
      <w:r w:rsidRPr="00432C86">
        <w:t xml:space="preserve">Предмет аукциона: право на заключение договора аренды земельного участка. </w:t>
      </w:r>
    </w:p>
    <w:p w:rsidR="00432C86" w:rsidRPr="00432C86" w:rsidRDefault="00432C86" w:rsidP="00432C86">
      <w:pPr>
        <w:pStyle w:val="2"/>
        <w:ind w:left="709" w:firstLine="0"/>
        <w:rPr>
          <w:color w:val="FF0000"/>
        </w:rPr>
      </w:pPr>
      <w:r w:rsidRPr="00432C86">
        <w:t>Местоположение (адрес) земельного участка: 152309, Российская Федерация, Ярославская область, Тутаевский муниципальный район, Константиновское сельское поселение, Фоминское п., зона Промзона, земельный участок 1320.</w:t>
      </w:r>
    </w:p>
    <w:p w:rsidR="00432C86" w:rsidRPr="00432C86" w:rsidRDefault="00432C86" w:rsidP="00432C86">
      <w:pPr>
        <w:pStyle w:val="2"/>
        <w:ind w:firstLine="709"/>
      </w:pPr>
      <w:r w:rsidRPr="00432C86">
        <w:t>Площадь земельного участка:18574 кв.м.</w:t>
      </w:r>
    </w:p>
    <w:p w:rsidR="00432C86" w:rsidRPr="00432C86" w:rsidRDefault="00432C86" w:rsidP="00432C86">
      <w:pPr>
        <w:pStyle w:val="2"/>
        <w:ind w:firstLine="709"/>
      </w:pPr>
      <w:r w:rsidRPr="00432C86">
        <w:t>Кадастровый номер земельного участка: 76:15:021301:1320.</w:t>
      </w:r>
    </w:p>
    <w:p w:rsidR="00432C86" w:rsidRPr="00432C86" w:rsidRDefault="00432C86" w:rsidP="00432C86">
      <w:pPr>
        <w:pStyle w:val="a3"/>
        <w:tabs>
          <w:tab w:val="left" w:pos="709"/>
        </w:tabs>
        <w:ind w:firstLine="709"/>
        <w:jc w:val="both"/>
      </w:pPr>
      <w:r w:rsidRPr="00432C86">
        <w:t xml:space="preserve">Категория земель: земли населенных пунктов. </w:t>
      </w:r>
    </w:p>
    <w:p w:rsidR="00432C86" w:rsidRPr="00432C86" w:rsidRDefault="00432C86" w:rsidP="00432C86">
      <w:pPr>
        <w:pStyle w:val="a3"/>
        <w:tabs>
          <w:tab w:val="left" w:pos="709"/>
        </w:tabs>
        <w:ind w:firstLine="709"/>
        <w:jc w:val="both"/>
      </w:pPr>
      <w:r w:rsidRPr="00432C86">
        <w:t>Разрешенное использование земельного участка: птицеводство.</w:t>
      </w:r>
    </w:p>
    <w:p w:rsidR="00432C86" w:rsidRPr="00432C86" w:rsidRDefault="00432C86" w:rsidP="00432C86">
      <w:pPr>
        <w:pStyle w:val="a3"/>
        <w:tabs>
          <w:tab w:val="left" w:pos="709"/>
        </w:tabs>
        <w:ind w:firstLine="709"/>
        <w:jc w:val="both"/>
      </w:pPr>
      <w:r w:rsidRPr="00432C86">
        <w:t>Территориальная зона: СХ1-Зона  размещения объектов сельскохозяйственного назначения.</w:t>
      </w:r>
    </w:p>
    <w:p w:rsidR="00432C86" w:rsidRPr="00432C86" w:rsidRDefault="00432C86" w:rsidP="00432C86">
      <w:pPr>
        <w:pStyle w:val="2"/>
        <w:ind w:firstLine="709"/>
        <w:rPr>
          <w:bCs/>
          <w:color w:val="000000"/>
        </w:rPr>
      </w:pPr>
      <w:r w:rsidRPr="00432C86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432C86" w:rsidRPr="00432C86" w:rsidRDefault="00432C86" w:rsidP="00432C86">
      <w:pPr>
        <w:pStyle w:val="ConsPlusNonformat"/>
        <w:jc w:val="both"/>
        <w:rPr>
          <w:bCs/>
        </w:rPr>
      </w:pPr>
      <w:r w:rsidRPr="00432C86">
        <w:rPr>
          <w:rFonts w:ascii="Times New Roman" w:hAnsi="Times New Roman" w:cs="Times New Roman"/>
          <w:bCs/>
          <w:color w:val="000000"/>
        </w:rPr>
        <w:t xml:space="preserve">             Сведения об ограничениях прав на земельный участок, об обременениях земельного       участка, в том числе</w:t>
      </w:r>
      <w:r w:rsidRPr="00432C86">
        <w:rPr>
          <w:rFonts w:ascii="Times New Roman" w:hAnsi="Times New Roman" w:cs="Times New Roman"/>
        </w:rPr>
        <w:t>особые условия использования территории</w:t>
      </w:r>
      <w:r w:rsidRPr="00432C86">
        <w:rPr>
          <w:rFonts w:ascii="Times New Roman" w:hAnsi="Times New Roman" w:cs="Times New Roman"/>
          <w:bCs/>
          <w:color w:val="000000"/>
        </w:rPr>
        <w:t>:</w:t>
      </w:r>
      <w:r w:rsidRPr="00432C86">
        <w:rPr>
          <w:rFonts w:ascii="Times New Roman" w:hAnsi="Times New Roman" w:cs="Times New Roman"/>
          <w:bCs/>
        </w:rPr>
        <w:t>отсутствуют.</w:t>
      </w:r>
    </w:p>
    <w:p w:rsidR="00432C86" w:rsidRPr="00432C86" w:rsidRDefault="00432C86" w:rsidP="00432C86">
      <w:pPr>
        <w:pStyle w:val="a3"/>
        <w:ind w:firstLine="709"/>
        <w:jc w:val="both"/>
      </w:pPr>
      <w:r w:rsidRPr="00432C86">
        <w:t xml:space="preserve">Сведения о документации по планировке территории: сведения отсутствуют. </w:t>
      </w:r>
    </w:p>
    <w:p w:rsidR="00432C86" w:rsidRPr="00432C86" w:rsidRDefault="00432C86" w:rsidP="00432C86">
      <w:pPr>
        <w:jc w:val="both"/>
      </w:pPr>
      <w:r w:rsidRPr="00432C86">
        <w:rPr>
          <w:color w:val="000000"/>
          <w:lang w:eastAsia="en-US"/>
        </w:rPr>
        <w:tab/>
        <w:t>Ознакомиться с информацией о проведении аукциона можно по адресу:</w:t>
      </w:r>
      <w:r w:rsidRPr="00432C86">
        <w:t xml:space="preserve"> Ярославская область, г. Тутаев, ул. Луначарского, д.105.</w:t>
      </w:r>
    </w:p>
    <w:p w:rsidR="00432C86" w:rsidRPr="00432C86" w:rsidRDefault="00432C86" w:rsidP="00432C86">
      <w:pPr>
        <w:pStyle w:val="a3"/>
        <w:ind w:left="14" w:firstLine="696"/>
        <w:jc w:val="both"/>
      </w:pPr>
      <w:r w:rsidRPr="00432C86">
        <w:t xml:space="preserve">Начальная цена предмета аукциона:  </w:t>
      </w:r>
      <w:r w:rsidRPr="00432C86">
        <w:rPr>
          <w:bCs/>
          <w:iCs/>
        </w:rPr>
        <w:t>45450 руб. 57 коп.</w:t>
      </w:r>
    </w:p>
    <w:p w:rsidR="00432C86" w:rsidRPr="00432C86" w:rsidRDefault="00432C86" w:rsidP="00432C86">
      <w:pPr>
        <w:ind w:left="14" w:firstLine="696"/>
        <w:jc w:val="both"/>
      </w:pPr>
      <w:r w:rsidRPr="00432C86">
        <w:t>Шаг аукциона:1363 руб. 51 коп.</w:t>
      </w:r>
    </w:p>
    <w:p w:rsidR="00432C86" w:rsidRPr="00432C86" w:rsidRDefault="00432C86" w:rsidP="00432C86">
      <w:pPr>
        <w:ind w:left="14" w:firstLine="696"/>
        <w:jc w:val="both"/>
      </w:pPr>
      <w:r w:rsidRPr="00432C86">
        <w:t>Размер задатка: 9090 рублей 11 коп.</w:t>
      </w:r>
    </w:p>
    <w:p w:rsidR="00432C86" w:rsidRPr="00432C86" w:rsidRDefault="00432C86" w:rsidP="00432C86">
      <w:pPr>
        <w:ind w:left="14" w:firstLine="696"/>
        <w:jc w:val="both"/>
      </w:pPr>
      <w:r w:rsidRPr="00432C86">
        <w:t>Срок аренды-88 месяцев.</w:t>
      </w:r>
    </w:p>
    <w:p w:rsidR="00432C86" w:rsidRDefault="00432C86" w:rsidP="006109D9">
      <w:pPr>
        <w:pStyle w:val="a3"/>
        <w:ind w:firstLine="426"/>
        <w:rPr>
          <w:b/>
        </w:rPr>
      </w:pPr>
      <w:r>
        <w:rPr>
          <w:b/>
        </w:rPr>
        <w:t xml:space="preserve">7.2 </w:t>
      </w:r>
      <w:r w:rsidRPr="00432C86">
        <w:rPr>
          <w:b/>
        </w:rPr>
        <w:t>Допустимые параметры разрешенного строительстваобъекта капитального строительства:</w:t>
      </w:r>
    </w:p>
    <w:p w:rsidR="00432C86" w:rsidRPr="00432C86" w:rsidRDefault="00432C86" w:rsidP="00432C86">
      <w:pPr>
        <w:pStyle w:val="a3"/>
        <w:ind w:firstLine="426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432C86" w:rsidRPr="00432C86" w:rsidTr="00AF2687">
        <w:trPr>
          <w:trHeight w:val="283"/>
        </w:trPr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pPr>
              <w:tabs>
                <w:tab w:val="left" w:pos="1365"/>
              </w:tabs>
              <w:suppressAutoHyphens/>
            </w:pPr>
            <w:r w:rsidRPr="00432C86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32C86" w:rsidRPr="00432C86" w:rsidRDefault="00432C86" w:rsidP="00AF2687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sz w:val="20"/>
                <w:szCs w:val="20"/>
              </w:rPr>
            </w:pPr>
            <w:r w:rsidRPr="00432C86">
              <w:rPr>
                <w:rFonts w:cs="Times New Roman"/>
                <w:sz w:val="20"/>
                <w:szCs w:val="20"/>
              </w:rPr>
              <w:t>птицеводство</w:t>
            </w:r>
          </w:p>
        </w:tc>
      </w:tr>
      <w:tr w:rsidR="00432C86" w:rsidRPr="00432C86" w:rsidTr="00AF2687">
        <w:trPr>
          <w:trHeight w:val="433"/>
        </w:trPr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r w:rsidRPr="00432C86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32C86" w:rsidRPr="00432C86" w:rsidRDefault="00432C86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93 %</w:t>
            </w:r>
          </w:p>
        </w:tc>
      </w:tr>
      <w:tr w:rsidR="00432C86" w:rsidRPr="00432C86" w:rsidTr="00AF2687"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r w:rsidRPr="00432C86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32C86" w:rsidRPr="00432C86" w:rsidRDefault="00432C86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Не установлен</w:t>
            </w:r>
          </w:p>
        </w:tc>
      </w:tr>
      <w:tr w:rsidR="00432C86" w:rsidRPr="00432C86" w:rsidTr="00AF2687"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r w:rsidRPr="00432C86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432C86" w:rsidRPr="00432C86" w:rsidRDefault="00432C86" w:rsidP="00AF2687">
            <w:pPr>
              <w:pStyle w:val="a7"/>
              <w:ind w:left="34"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1</w:t>
            </w:r>
          </w:p>
        </w:tc>
      </w:tr>
      <w:tr w:rsidR="00432C86" w:rsidRPr="00432C86" w:rsidTr="00AF2687"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r w:rsidRPr="00432C86"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432C86" w:rsidRPr="00432C86" w:rsidRDefault="00432C86" w:rsidP="00AF26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</w:t>
            </w:r>
            <w:r w:rsidRPr="00432C86">
              <w:rPr>
                <w:rFonts w:eastAsia="Calibri"/>
                <w:lang w:eastAsia="en-US"/>
              </w:rPr>
              <w:t xml:space="preserve"> устанавливаются </w:t>
            </w:r>
            <w:r w:rsidRPr="00432C86">
              <w:t xml:space="preserve">в соответствии с документацией по планировке территории, а при отсутствии такой документации – на основании результатов инженерных изысканий с учетом необходимости обеспечения требований технических регламентов, безопасности территорий, инженерно-технических требований, требований гражданской обороны, обеспечения предупреждения чрезвычайных ситуаций природногои техногенного характера, соблюдения требований охраны окружающей среды и экологической безопасности, санитарно-эпидемиологических требований, требований сохранения объектов культурного наследия и особо охраняемых природных территорий, региональных и местных нормативов градостроительного проектирования, обеспечения инвалидам условий для беспрепятственного доступа к объектам социального назначения, </w:t>
            </w:r>
            <w:r w:rsidRPr="00432C86">
              <w:rPr>
                <w:rFonts w:eastAsia="Calibri"/>
              </w:rPr>
              <w:t>на основе расчетов инсоляции и освещенности, соблюдения противопожарных и бытовых разрывов, но не менее 2м.</w:t>
            </w:r>
          </w:p>
          <w:p w:rsidR="00432C86" w:rsidRPr="00432C86" w:rsidRDefault="00432C86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432C86">
              <w:rPr>
                <w:rFonts w:eastAsia="Calibri"/>
              </w:rPr>
              <w:t>В случае строительства или реконструкции объекта капитального строительства на двух земельных участках, находящихся на правах собственности и (или) аренды у одного лица, м</w:t>
            </w:r>
            <w:r w:rsidRPr="00432C86">
              <w:t>инимальные отступы от смежной границытаких участков в целях определения места допустимого размещения зданий, строений, сооружений</w:t>
            </w:r>
            <w:r w:rsidRPr="00432C86">
              <w:rPr>
                <w:rFonts w:eastAsia="Calibri"/>
                <w:lang w:eastAsia="en-US"/>
              </w:rPr>
              <w:t xml:space="preserve"> устанавливаются 0 м.</w:t>
            </w:r>
          </w:p>
          <w:p w:rsidR="00432C86" w:rsidRPr="00432C86" w:rsidRDefault="00432C86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Минимальные отступы от границ земельных участков в целях определения мест допустимого размещения вспомогательных строений и сооружений устанавливаются 1 м.</w:t>
            </w:r>
          </w:p>
          <w:p w:rsidR="00432C86" w:rsidRPr="00432C86" w:rsidRDefault="00432C86" w:rsidP="00AF2687">
            <w:pPr>
              <w:pStyle w:val="u"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432C86" w:rsidRPr="00432C86" w:rsidTr="00AF2687"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r w:rsidRPr="00432C86"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32C86" w:rsidRPr="00432C86" w:rsidRDefault="00432C86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Не установлен</w:t>
            </w:r>
          </w:p>
        </w:tc>
      </w:tr>
      <w:tr w:rsidR="00432C86" w:rsidRPr="00432C86" w:rsidTr="00AF2687"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r w:rsidRPr="00432C86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32C86" w:rsidRPr="00432C86" w:rsidRDefault="00432C86" w:rsidP="00AF2687">
            <w:pPr>
              <w:pStyle w:val="a7"/>
              <w:ind w:firstLine="0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-</w:t>
            </w:r>
          </w:p>
        </w:tc>
      </w:tr>
      <w:tr w:rsidR="00432C86" w:rsidRPr="00432C86" w:rsidTr="00AF2687"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r w:rsidRPr="00432C86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32C86" w:rsidRPr="00432C86" w:rsidRDefault="00432C86" w:rsidP="00AF2687">
            <w:pPr>
              <w:pStyle w:val="af1"/>
              <w:autoSpaceDE w:val="0"/>
              <w:autoSpaceDN w:val="0"/>
              <w:adjustRightInd w:val="0"/>
              <w:ind w:left="34" w:firstLine="709"/>
              <w:jc w:val="both"/>
              <w:rPr>
                <w:sz w:val="20"/>
                <w:szCs w:val="20"/>
              </w:rPr>
            </w:pPr>
            <w:r w:rsidRPr="00432C86">
              <w:rPr>
                <w:sz w:val="20"/>
                <w:szCs w:val="20"/>
              </w:rPr>
              <w:t>Минимальные размеры новых земельных участков, образуемых из земель сельскохозяйственного назначения и необходимых для осуществления эффективного сельскохозяйственного производства с учетом целей их предполагаемого (разрешенного) использования, и земельных участков, предоставляемых для осуществления фермерским хозяйством его деятельности, составляют 1 гектар.</w:t>
            </w:r>
          </w:p>
          <w:p w:rsidR="00432C86" w:rsidRPr="00432C86" w:rsidRDefault="00432C86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Минимальный размер земельного участка для искусственно орошаемых сельскохозяйственных угодий и (или) осушаемых земель устанавливается в соответствии с требованиями законодательства Российской Федерации о землеустройстве в размере, соответствующем площади мелиоративной системы, зафиксированной государственным актом приемки мелиоративной системы в эксплуатацию.</w:t>
            </w:r>
          </w:p>
          <w:p w:rsidR="00432C86" w:rsidRPr="00432C86" w:rsidRDefault="00432C86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Максимальный размер общей площади сельскохозяйственных угодий, которые расположены на территории одного муниципального района и могут находиться в собственности одного гражданина и (или) одного юридического лица, не может быть более 25 процентов общей площади сельскохозяйственных угодий, расположенных на указанной территории на момент предоставления и (или) приобретения таких земельных участков.</w:t>
            </w:r>
          </w:p>
          <w:p w:rsidR="00432C86" w:rsidRPr="00432C86" w:rsidRDefault="00432C86" w:rsidP="00AF2687">
            <w:pPr>
              <w:autoSpaceDE w:val="0"/>
              <w:autoSpaceDN w:val="0"/>
              <w:adjustRightInd w:val="0"/>
              <w:ind w:firstLine="709"/>
              <w:jc w:val="both"/>
            </w:pPr>
            <w:r w:rsidRPr="00432C86">
              <w:t>Максимальный размер земельных участков, предоставляемых для осуществления фермерским хозяйством его деятельности, составляет 100 гектаров.</w:t>
            </w:r>
          </w:p>
          <w:p w:rsidR="00432C86" w:rsidRPr="00432C86" w:rsidRDefault="00432C86" w:rsidP="00AF268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noProof/>
              </w:rPr>
            </w:pPr>
            <w:r w:rsidRPr="00432C86">
              <w:rPr>
                <w:lang w:bidi="ru-RU"/>
              </w:rPr>
              <w:t>Минимальный и максимальный размеры земельных участков для размещения объектов капитального строительства устанавливаются  с учетом задания на проектирование и в соответствии с действующими техническими регламентами.</w:t>
            </w:r>
          </w:p>
          <w:p w:rsidR="00432C86" w:rsidRPr="00432C86" w:rsidRDefault="00432C86" w:rsidP="00AF2687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:rsidR="00432C86" w:rsidRPr="00432C86" w:rsidRDefault="00432C86" w:rsidP="00432C86">
      <w:pPr>
        <w:pStyle w:val="a3"/>
        <w:ind w:firstLine="0"/>
        <w:jc w:val="both"/>
        <w:rPr>
          <w:color w:val="000000"/>
          <w:spacing w:val="1"/>
        </w:rPr>
      </w:pPr>
    </w:p>
    <w:p w:rsidR="00432C86" w:rsidRPr="00432C86" w:rsidRDefault="00432C86" w:rsidP="00432C86">
      <w:pPr>
        <w:pStyle w:val="a3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7.3 </w:t>
      </w:r>
      <w:r w:rsidRPr="00432C86">
        <w:rPr>
          <w:b/>
          <w:color w:val="000000"/>
          <w:spacing w:val="1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432C86" w:rsidRPr="00432C86" w:rsidRDefault="00432C86" w:rsidP="00432C86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432C86" w:rsidRPr="00432C86" w:rsidTr="00AF2687">
        <w:trPr>
          <w:trHeight w:val="584"/>
        </w:trPr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pPr>
              <w:spacing w:line="259" w:lineRule="auto"/>
              <w:ind w:left="46"/>
              <w:rPr>
                <w:lang w:eastAsia="en-US"/>
              </w:rPr>
            </w:pPr>
            <w:r w:rsidRPr="00432C86">
              <w:rPr>
                <w:color w:val="000000"/>
                <w:lang w:eastAsia="en-US"/>
              </w:rPr>
              <w:t>Возможность</w:t>
            </w:r>
            <w:r w:rsidRPr="00432C86">
              <w:rPr>
                <w:color w:val="000000"/>
                <w:lang w:eastAsia="en-US"/>
              </w:rPr>
              <w:tab/>
              <w:t xml:space="preserve"> подключения к сетям  водоснабжения и </w:t>
            </w:r>
            <w:r w:rsidRPr="00432C86">
              <w:rPr>
                <w:color w:val="000000"/>
                <w:lang w:eastAsia="en-US"/>
              </w:rPr>
              <w:lastRenderedPageBreak/>
              <w:t>водоотведения</w:t>
            </w:r>
          </w:p>
        </w:tc>
        <w:tc>
          <w:tcPr>
            <w:tcW w:w="6663" w:type="dxa"/>
            <w:shd w:val="clear" w:color="auto" w:fill="auto"/>
          </w:tcPr>
          <w:p w:rsidR="00432C86" w:rsidRPr="00432C86" w:rsidRDefault="00432C86" w:rsidP="00AF2687">
            <w:pPr>
              <w:spacing w:line="256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432C86">
              <w:rPr>
                <w:rFonts w:eastAsia="Calibri"/>
                <w:color w:val="000000"/>
                <w:lang w:eastAsia="en-US"/>
              </w:rPr>
              <w:lastRenderedPageBreak/>
              <w:t xml:space="preserve">ООО «Водоснабжение» от 22.08.2024 №577:  Техническая возможность подключения сетей к централизованной системе водоснабжения имеется. </w:t>
            </w:r>
            <w:r w:rsidRPr="00432C86">
              <w:rPr>
                <w:rFonts w:eastAsia="Calibri"/>
                <w:color w:val="000000"/>
                <w:lang w:eastAsia="en-US"/>
              </w:rPr>
              <w:lastRenderedPageBreak/>
              <w:t>Точка подключения водовод Д-300 мм по ул. Центральная п.Фоминское, либо использование частных сетей птицефабрики.</w:t>
            </w:r>
          </w:p>
          <w:p w:rsidR="00432C86" w:rsidRPr="00432C86" w:rsidRDefault="00432C86" w:rsidP="00AF2687">
            <w:pPr>
              <w:spacing w:line="256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432C86">
              <w:rPr>
                <w:rFonts w:eastAsia="Calibri"/>
                <w:color w:val="000000"/>
                <w:lang w:eastAsia="en-US"/>
              </w:rPr>
              <w:t>ООО «Водоотведение» от 23.11.2024 №449: Техническая возможность подключения сетей водоотведения имеется. Возможно либо на биологические очистные сооружения, расположенные на расстоянии 800 м от участков, либо использовать частные сети птицефабрики.</w:t>
            </w:r>
          </w:p>
        </w:tc>
      </w:tr>
      <w:tr w:rsidR="00432C86" w:rsidRPr="00432C86" w:rsidTr="00432C86">
        <w:trPr>
          <w:trHeight w:val="1930"/>
        </w:trPr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pPr>
              <w:spacing w:line="259" w:lineRule="auto"/>
              <w:ind w:left="46"/>
              <w:rPr>
                <w:lang w:eastAsia="en-US"/>
              </w:rPr>
            </w:pPr>
            <w:r w:rsidRPr="00432C86">
              <w:rPr>
                <w:color w:val="000000"/>
                <w:lang w:eastAsia="en-US"/>
              </w:rPr>
              <w:lastRenderedPageBreak/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432C86" w:rsidRPr="00432C86" w:rsidRDefault="00432C86" w:rsidP="00AF2687">
            <w:pPr>
              <w:jc w:val="both"/>
            </w:pPr>
            <w:r w:rsidRPr="00432C86">
              <w:t xml:space="preserve">ОАО «Газпром Газораспределение Ярославль» № Т-1151 от 22.08.2024г. возможность технологического присоединения существует. </w:t>
            </w:r>
          </w:p>
          <w:p w:rsidR="00432C86" w:rsidRPr="00432C86" w:rsidRDefault="00432C86" w:rsidP="00AF2687">
            <w:pPr>
              <w:jc w:val="both"/>
            </w:pPr>
            <w:r w:rsidRPr="00432C86">
              <w:t>Срок подключения к сети газораспределения, срок действия технических условий и сумма за подключение устанавливается в соответствии с Правилами подключения газоиспользующего оборудования  и объектов капитального строительства к сетям газораспределения». Утвержденными Постановлением Правительства РФ №1547 от 13.09.2021г.</w:t>
            </w:r>
          </w:p>
          <w:p w:rsidR="00432C86" w:rsidRPr="00432C86" w:rsidRDefault="00432C86" w:rsidP="00AF2687">
            <w:pPr>
              <w:jc w:val="both"/>
              <w:rPr>
                <w:rFonts w:eastAsia="Calibri"/>
                <w:lang w:eastAsia="en-US"/>
              </w:rPr>
            </w:pPr>
            <w:r w:rsidRPr="00432C86">
              <w:t>Срок действия технических условий составляет шесть месяцев.</w:t>
            </w:r>
          </w:p>
        </w:tc>
      </w:tr>
      <w:tr w:rsidR="00432C86" w:rsidRPr="00432C86" w:rsidTr="00AF2687">
        <w:trPr>
          <w:trHeight w:val="288"/>
        </w:trPr>
        <w:tc>
          <w:tcPr>
            <w:tcW w:w="3402" w:type="dxa"/>
            <w:shd w:val="clear" w:color="auto" w:fill="auto"/>
          </w:tcPr>
          <w:p w:rsidR="00432C86" w:rsidRPr="00432C86" w:rsidRDefault="00432C86" w:rsidP="00AF2687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432C86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432C86" w:rsidRPr="00432C86" w:rsidRDefault="00432C86" w:rsidP="00AF2687">
            <w:pPr>
              <w:jc w:val="both"/>
            </w:pPr>
            <w:r w:rsidRPr="00432C86">
              <w:t>Россети Центр Ярэнерго МР1-Яр/Р3-1/167 от 22.08.2024- Возможность подключения к электрическим сетям имеется.</w:t>
            </w:r>
          </w:p>
          <w:p w:rsidR="00432C86" w:rsidRPr="00432C86" w:rsidRDefault="00432C86" w:rsidP="00AF2687">
            <w:pPr>
              <w:jc w:val="both"/>
            </w:pPr>
            <w:r w:rsidRPr="00432C86">
              <w:t>Подключение земельных участков, находящихся в охранной зоне, возможно только после согласования с элексетевой организацией.</w:t>
            </w:r>
          </w:p>
          <w:p w:rsidR="00432C86" w:rsidRPr="00432C86" w:rsidRDefault="00432C86" w:rsidP="00AF2687">
            <w:pPr>
              <w:jc w:val="both"/>
            </w:pPr>
            <w:r w:rsidRPr="00432C86"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432C86" w:rsidRPr="00432C86" w:rsidRDefault="00432C86" w:rsidP="00AF2687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DB1E5D" w:rsidRPr="00DB1E5D" w:rsidRDefault="00DB1E5D" w:rsidP="00DB1E5D">
      <w:pPr>
        <w:tabs>
          <w:tab w:val="left" w:pos="709"/>
        </w:tabs>
        <w:jc w:val="both"/>
        <w:rPr>
          <w:b/>
        </w:rPr>
      </w:pPr>
    </w:p>
    <w:p w:rsidR="00672DF5" w:rsidRPr="007F6D33" w:rsidRDefault="00672DF5" w:rsidP="00DB1E5D">
      <w:pPr>
        <w:tabs>
          <w:tab w:val="left" w:pos="709"/>
        </w:tabs>
        <w:jc w:val="both"/>
        <w:rPr>
          <w:color w:val="000000"/>
          <w:lang w:eastAsia="en-US"/>
        </w:rPr>
      </w:pPr>
      <w:r w:rsidRPr="007F6D33">
        <w:rPr>
          <w:color w:val="000000"/>
          <w:lang w:eastAsia="en-US"/>
        </w:rPr>
        <w:t>Настоящие технические условия подлежат уточнению на стадии проектирования капитальных объектов на застраиваемом земельном участке.</w:t>
      </w:r>
    </w:p>
    <w:p w:rsidR="00A0649A" w:rsidRPr="007F6D33" w:rsidRDefault="00256079" w:rsidP="005157CF">
      <w:pPr>
        <w:ind w:left="14" w:firstLine="696"/>
        <w:jc w:val="both"/>
        <w:rPr>
          <w:b/>
          <w:color w:val="000000"/>
        </w:rPr>
      </w:pPr>
      <w:r w:rsidRPr="007F6D33">
        <w:rPr>
          <w:b/>
          <w:color w:val="000000"/>
        </w:rPr>
        <w:t>8.</w:t>
      </w:r>
      <w:r w:rsidR="00A0649A" w:rsidRPr="007F6D33">
        <w:rPr>
          <w:b/>
          <w:color w:val="000000"/>
        </w:rPr>
        <w:t xml:space="preserve"> Порядок </w:t>
      </w:r>
      <w:r w:rsidR="00DA01C1" w:rsidRPr="007F6D33">
        <w:rPr>
          <w:b/>
          <w:color w:val="000000"/>
        </w:rPr>
        <w:t>проведения аукциона в электронной форме</w:t>
      </w:r>
      <w:r w:rsidR="00A0649A" w:rsidRPr="007F6D33">
        <w:rPr>
          <w:b/>
          <w:color w:val="000000"/>
        </w:rPr>
        <w:t>.</w:t>
      </w:r>
    </w:p>
    <w:p w:rsidR="00C13C42" w:rsidRPr="007F6D33" w:rsidRDefault="00DA01C1" w:rsidP="005157CF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Торги проводятся в форме электронного аукциона в соответствии с регламентом и Инструкциями Оператора электронной площадки</w:t>
      </w:r>
      <w:r w:rsidR="00C13C42" w:rsidRPr="007F6D33">
        <w:rPr>
          <w:color w:val="000000"/>
        </w:rPr>
        <w:t>.</w:t>
      </w:r>
    </w:p>
    <w:p w:rsidR="003F7E58" w:rsidRPr="007F6D33" w:rsidRDefault="003F7E58" w:rsidP="005157CF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Решение об отказе в проведении аукциона может быть принято организатором аукциона не позднее, чем за три дня до наступления даты проведения аукциона.</w:t>
      </w:r>
    </w:p>
    <w:p w:rsidR="001B2533" w:rsidRPr="007F6D33" w:rsidRDefault="00256079" w:rsidP="001B2533">
      <w:pPr>
        <w:ind w:left="14" w:firstLine="696"/>
        <w:jc w:val="both"/>
      </w:pPr>
      <w:r w:rsidRPr="007F6D33">
        <w:rPr>
          <w:b/>
          <w:color w:val="000000"/>
        </w:rPr>
        <w:t>8.1</w:t>
      </w:r>
      <w:r w:rsidR="001B2533" w:rsidRPr="007F6D33">
        <w:rPr>
          <w:b/>
          <w:color w:val="000000"/>
        </w:rPr>
        <w:t>.Заявителем на участие в аукционе в электронной форме  по Лоту №</w:t>
      </w:r>
      <w:r w:rsidR="00432C86">
        <w:rPr>
          <w:b/>
          <w:color w:val="000000"/>
        </w:rPr>
        <w:t>4</w:t>
      </w:r>
      <w:r w:rsidR="00762195" w:rsidRPr="007F6D33">
        <w:rPr>
          <w:b/>
          <w:color w:val="000000"/>
        </w:rPr>
        <w:t>, Лоту №</w:t>
      </w:r>
      <w:r w:rsidR="00432C86" w:rsidRPr="00432C86">
        <w:rPr>
          <w:b/>
        </w:rPr>
        <w:t>5</w:t>
      </w:r>
      <w:r w:rsidR="001B2533" w:rsidRPr="007F6D33">
        <w:t xml:space="preserve">(далее – Заявитель) </w:t>
      </w:r>
      <w:r w:rsidR="001B2533" w:rsidRPr="007F6D33">
        <w:rPr>
          <w:b/>
        </w:rPr>
        <w:t>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</w:t>
      </w:r>
      <w:r w:rsidR="001B2533" w:rsidRPr="007F6D33">
        <w:t xml:space="preserve">, в том числе индивидуальный предприниматель претендующий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 </w:t>
      </w:r>
    </w:p>
    <w:p w:rsidR="007A4CB2" w:rsidRPr="007F6D33" w:rsidRDefault="00341044" w:rsidP="007A4CB2">
      <w:pPr>
        <w:ind w:left="14" w:firstLine="696"/>
        <w:jc w:val="both"/>
        <w:rPr>
          <w:color w:val="000000"/>
        </w:rPr>
      </w:pPr>
      <w:r w:rsidRPr="007F6D33">
        <w:rPr>
          <w:b/>
          <w:color w:val="000000"/>
        </w:rPr>
        <w:t>8</w:t>
      </w:r>
      <w:r w:rsidR="009900B0" w:rsidRPr="007F6D33">
        <w:rPr>
          <w:b/>
          <w:color w:val="000000"/>
        </w:rPr>
        <w:t>.</w:t>
      </w:r>
      <w:r w:rsidR="00256079" w:rsidRPr="007F6D33">
        <w:rPr>
          <w:b/>
          <w:color w:val="000000"/>
        </w:rPr>
        <w:t>2</w:t>
      </w:r>
      <w:r w:rsidR="007A4CB2" w:rsidRPr="007F6D33">
        <w:rPr>
          <w:b/>
          <w:color w:val="000000"/>
        </w:rPr>
        <w:t xml:space="preserve"> Заявителем на участие в аукционе в электронной форме  по Лоту №</w:t>
      </w:r>
      <w:r w:rsidR="00432C86">
        <w:rPr>
          <w:b/>
          <w:color w:val="000000"/>
        </w:rPr>
        <w:t>1, Лоту №2, Лоту №3</w:t>
      </w:r>
      <w:r w:rsidR="007A4CB2" w:rsidRPr="007F6D33">
        <w:t>(далее – Заявитель)</w:t>
      </w:r>
      <w:r w:rsidR="007A4CB2" w:rsidRPr="007F6D33">
        <w:rPr>
          <w:color w:val="000000"/>
        </w:rPr>
        <w:t xml:space="preserve"> может быть </w:t>
      </w:r>
      <w:r w:rsidR="007A4CB2" w:rsidRPr="007F6D33">
        <w:rPr>
          <w:b/>
          <w:color w:val="000000"/>
        </w:rPr>
        <w:t>любой гражданин</w:t>
      </w:r>
      <w:r w:rsidR="007A4CB2" w:rsidRPr="007F6D33">
        <w:rPr>
          <w:color w:val="000000"/>
        </w:rPr>
        <w:t xml:space="preserve"> претендующий на заключение договора аренды земельного участка, </w:t>
      </w:r>
      <w:r w:rsidR="007A4CB2" w:rsidRPr="007F6D33">
        <w:rPr>
          <w:b/>
          <w:color w:val="000000"/>
        </w:rPr>
        <w:t>имеющий электронную подпись</w:t>
      </w:r>
      <w:r w:rsidR="007A4CB2" w:rsidRPr="007F6D33">
        <w:rPr>
          <w:color w:val="000000"/>
        </w:rPr>
        <w:t>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</w:t>
      </w:r>
    </w:p>
    <w:p w:rsidR="00FC1DB5" w:rsidRPr="007F6D33" w:rsidRDefault="00FC1DB5" w:rsidP="00FC1DB5">
      <w:pPr>
        <w:tabs>
          <w:tab w:val="left" w:pos="709"/>
        </w:tabs>
        <w:ind w:firstLine="567"/>
        <w:jc w:val="both"/>
        <w:rPr>
          <w:color w:val="000000"/>
        </w:rPr>
      </w:pPr>
      <w:r w:rsidRPr="007F6D33">
        <w:rPr>
          <w:bCs/>
          <w:color w:val="000000"/>
        </w:rPr>
        <w:t xml:space="preserve">Для участия в электронном </w:t>
      </w:r>
      <w:r w:rsidRPr="007F6D33">
        <w:rPr>
          <w:color w:val="000000"/>
        </w:rPr>
        <w:t xml:space="preserve"> аукционе заявителям </w:t>
      </w:r>
      <w:r w:rsidRPr="007F6D33">
        <w:rPr>
          <w:bCs/>
          <w:color w:val="000000"/>
        </w:rPr>
        <w:t xml:space="preserve">необходимо пройти процедуру регистрации на электронной площадке </w:t>
      </w:r>
      <w:r w:rsidRPr="007F6D33">
        <w:rPr>
          <w:color w:val="000000"/>
        </w:rPr>
        <w:t>с использованием электронной подписи, оформленной в соответствии с требованиями действующего законодательства удостоверяющим центром:</w:t>
      </w:r>
    </w:p>
    <w:p w:rsidR="00FC1DB5" w:rsidRPr="007F6D33" w:rsidRDefault="00FC1DB5" w:rsidP="00FC1DB5">
      <w:pPr>
        <w:tabs>
          <w:tab w:val="left" w:pos="709"/>
        </w:tabs>
        <w:ind w:firstLine="600"/>
        <w:jc w:val="both"/>
        <w:rPr>
          <w:bCs/>
          <w:color w:val="000000"/>
        </w:rPr>
      </w:pPr>
      <w:r w:rsidRPr="007F6D33">
        <w:rPr>
          <w:bCs/>
          <w:color w:val="000000"/>
        </w:rPr>
        <w:t xml:space="preserve">  - </w:t>
      </w:r>
      <w:r w:rsidRPr="007F6D33">
        <w:rPr>
          <w:b/>
          <w:bCs/>
          <w:color w:val="000000"/>
        </w:rPr>
        <w:t>р</w:t>
      </w:r>
      <w:r w:rsidRPr="007F6D33">
        <w:rPr>
          <w:b/>
          <w:color w:val="000000"/>
        </w:rPr>
        <w:t>егистрация пользователя на электронной площадке</w:t>
      </w:r>
      <w:r w:rsidRPr="007F6D33">
        <w:rPr>
          <w:bCs/>
          <w:color w:val="000000"/>
        </w:rPr>
        <w:t xml:space="preserve">с применением электронной подписи </w:t>
      </w:r>
      <w:r w:rsidRPr="007F6D33">
        <w:rPr>
          <w:color w:val="000000"/>
        </w:rPr>
        <w:t xml:space="preserve">в соответствии с Регламентом электронной площадки </w:t>
      </w:r>
      <w:r w:rsidR="007749E4" w:rsidRPr="007F6D33">
        <w:rPr>
          <w:color w:val="000000"/>
        </w:rPr>
        <w:t>–АО «ЕЭТП»</w:t>
      </w:r>
    </w:p>
    <w:p w:rsidR="00F1754B" w:rsidRPr="00F1754B" w:rsidRDefault="00892236" w:rsidP="00F1754B">
      <w:pPr>
        <w:shd w:val="clear" w:color="auto" w:fill="FFFFFF"/>
        <w:tabs>
          <w:tab w:val="left" w:pos="709"/>
        </w:tabs>
        <w:ind w:right="282" w:firstLine="567"/>
        <w:jc w:val="both"/>
        <w:textAlignment w:val="baseline"/>
        <w:rPr>
          <w:color w:val="000000"/>
        </w:rPr>
      </w:pPr>
      <w:r w:rsidRPr="007F6D33">
        <w:rPr>
          <w:b/>
        </w:rPr>
        <w:t xml:space="preserve"> -</w:t>
      </w:r>
      <w:r w:rsidRPr="007F6D33">
        <w:rPr>
          <w:b/>
          <w:color w:val="000000"/>
        </w:rPr>
        <w:t xml:space="preserve">выбираете секцию </w:t>
      </w:r>
      <w:r w:rsidR="00762195" w:rsidRPr="007F6D33">
        <w:rPr>
          <w:b/>
          <w:color w:val="000000"/>
        </w:rPr>
        <w:t>«</w:t>
      </w:r>
      <w:hyperlink r:id="rId8" w:history="1">
        <w:r w:rsidR="00762195" w:rsidRPr="009D51E2">
          <w:rPr>
            <w:rStyle w:val="ad"/>
            <w:b/>
            <w:color w:val="auto"/>
            <w:bdr w:val="none" w:sz="0" w:space="0" w:color="auto" w:frame="1"/>
          </w:rPr>
          <w:t>Реализация госимущества» (178-ФЗ)</w:t>
        </w:r>
      </w:hyperlink>
      <w:r w:rsidRPr="009D51E2">
        <w:rPr>
          <w:b/>
        </w:rPr>
        <w:t xml:space="preserve">  </w:t>
      </w:r>
      <w:r w:rsidRPr="009D51E2">
        <w:rPr>
          <w:b/>
          <w:bCs/>
          <w:u w:val="single"/>
        </w:rPr>
        <w:t>сайт:  https://www.roseltorg.ru/</w:t>
      </w:r>
      <w:r w:rsidRPr="009D51E2">
        <w:t xml:space="preserve">  Регистрация осуществляется в соответствии с  Регламентом электронной площадки без взимания платы</w:t>
      </w:r>
      <w:r w:rsidR="009D51E2" w:rsidRPr="009D51E2">
        <w:t xml:space="preserve">, </w:t>
      </w:r>
      <w:r w:rsidR="007749E4" w:rsidRPr="009D51E2">
        <w:rPr>
          <w:bCs/>
        </w:rPr>
        <w:t xml:space="preserve">сайт: </w:t>
      </w:r>
      <w:r w:rsidR="00301881" w:rsidRPr="009D51E2">
        <w:rPr>
          <w:bCs/>
        </w:rPr>
        <w:t>https://www.roseltorg.ru/</w:t>
      </w:r>
      <w:r w:rsidR="00F1754B" w:rsidRPr="009D51E2">
        <w:rPr>
          <w:bCs/>
        </w:rPr>
        <w:br/>
      </w:r>
      <w:r w:rsidR="00F1754B" w:rsidRPr="009D51E2">
        <w:t xml:space="preserve">Также регистрация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осуществляется с применением </w:t>
      </w:r>
      <w:r w:rsidR="00F1754B" w:rsidRPr="00F1754B">
        <w:rPr>
          <w:color w:val="000000"/>
        </w:rPr>
        <w:t>электронной подписи, которая оформлена в соответствии с требованиями действующего законодательства.</w:t>
      </w:r>
    </w:p>
    <w:p w:rsidR="00301881" w:rsidRDefault="00F1754B" w:rsidP="00F1754B">
      <w:pPr>
        <w:shd w:val="clear" w:color="auto" w:fill="FFFFFF"/>
        <w:tabs>
          <w:tab w:val="left" w:pos="709"/>
        </w:tabs>
        <w:ind w:right="282" w:firstLine="567"/>
        <w:jc w:val="both"/>
        <w:textAlignment w:val="baseline"/>
        <w:rPr>
          <w:color w:val="000000"/>
        </w:rPr>
      </w:pPr>
      <w:r w:rsidRPr="00F1754B">
        <w:rPr>
          <w:color w:val="000000"/>
        </w:rPr>
        <w:t xml:space="preserve">Зарегистрироваться можно пройдя по ссылке: https://torgi.gov.ru/new/public. Информационные материалы по регистрации доступны: </w:t>
      </w:r>
      <w:hyperlink r:id="rId9" w:history="1">
        <w:r w:rsidRPr="00BF30BB">
          <w:rPr>
            <w:rStyle w:val="ad"/>
          </w:rPr>
          <w:t>https://torgi.gov.ru/new/public/infomaterials/reg</w:t>
        </w:r>
      </w:hyperlink>
      <w:r w:rsidRPr="00F1754B">
        <w:rPr>
          <w:color w:val="000000"/>
        </w:rPr>
        <w:t>.</w:t>
      </w:r>
    </w:p>
    <w:p w:rsidR="00F1754B" w:rsidRPr="007F6D33" w:rsidRDefault="00FC1DB5" w:rsidP="00973D08">
      <w:pPr>
        <w:tabs>
          <w:tab w:val="left" w:pos="709"/>
        </w:tabs>
        <w:ind w:firstLine="567"/>
        <w:jc w:val="both"/>
        <w:rPr>
          <w:bCs/>
          <w:color w:val="000000"/>
        </w:rPr>
      </w:pPr>
      <w:r w:rsidRPr="007F6D33">
        <w:rPr>
          <w:color w:val="000000"/>
        </w:rPr>
        <w:lastRenderedPageBreak/>
        <w:t>Регистрация осуществляется в соответствии с  Регламентом электронной площадки без взимания платы.</w:t>
      </w:r>
    </w:p>
    <w:p w:rsidR="00C02892" w:rsidRPr="007F6D33" w:rsidRDefault="00341044" w:rsidP="004A6E38">
      <w:pPr>
        <w:pStyle w:val="af0"/>
        <w:tabs>
          <w:tab w:val="left" w:pos="709"/>
        </w:tabs>
        <w:jc w:val="both"/>
        <w:rPr>
          <w:color w:val="000000"/>
        </w:rPr>
      </w:pPr>
      <w:r w:rsidRPr="007F6D33">
        <w:rPr>
          <w:b/>
          <w:color w:val="000000"/>
        </w:rPr>
        <w:t>9</w:t>
      </w:r>
      <w:r w:rsidR="00FC6B6A" w:rsidRPr="007F6D33">
        <w:rPr>
          <w:b/>
          <w:color w:val="000000"/>
        </w:rPr>
        <w:t>.</w:t>
      </w:r>
      <w:r w:rsidR="00C02892" w:rsidRPr="007F6D33">
        <w:rPr>
          <w:color w:val="000000"/>
        </w:rPr>
        <w:t xml:space="preserve"> Заявитель не допускается к участию в аукционе в следующих случаях:</w:t>
      </w:r>
    </w:p>
    <w:p w:rsidR="00C02892" w:rsidRPr="007F6D33" w:rsidRDefault="00C02892" w:rsidP="00C0289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C02892" w:rsidRPr="007F6D33" w:rsidRDefault="00C02892" w:rsidP="00C0289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2) непоступление задатка на дату рассмотрения заявок на участие в аукционе;</w:t>
      </w:r>
    </w:p>
    <w:p w:rsidR="00C02892" w:rsidRPr="007F6D33" w:rsidRDefault="00C02892" w:rsidP="00C0289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C02892" w:rsidRPr="007F6D33" w:rsidRDefault="00C02892" w:rsidP="00C0289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02892" w:rsidRPr="007F6D33" w:rsidRDefault="00256079" w:rsidP="00C02892">
      <w:pPr>
        <w:ind w:left="14" w:firstLine="696"/>
        <w:jc w:val="both"/>
        <w:rPr>
          <w:b/>
          <w:color w:val="000000"/>
        </w:rPr>
      </w:pPr>
      <w:r w:rsidRPr="007F6D33">
        <w:rPr>
          <w:b/>
          <w:color w:val="000000"/>
        </w:rPr>
        <w:t>9</w:t>
      </w:r>
      <w:r w:rsidR="00FC6B6A" w:rsidRPr="007F6D33">
        <w:rPr>
          <w:b/>
          <w:color w:val="000000"/>
        </w:rPr>
        <w:t xml:space="preserve">. </w:t>
      </w:r>
      <w:r w:rsidR="00C02892" w:rsidRPr="007F6D33">
        <w:rPr>
          <w:b/>
          <w:color w:val="000000"/>
        </w:rPr>
        <w:t xml:space="preserve"> Перечень документов, представляемых заявителем для участия в аукционе:</w:t>
      </w:r>
    </w:p>
    <w:p w:rsidR="007A4CB2" w:rsidRPr="007F6D33" w:rsidRDefault="007A4CB2" w:rsidP="007A4CB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1) заявка на участие в аукционе в электронной форме (заполнение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реквизитов).В случае подачи заявки представителем заявителя (по нотариальной доверенности), данный представитель должен подать заявку из своего личного кабинета, указав в электронной форме заявки данные доверителя. При этом  представитель подписывает заявку своей электронной подписью. </w:t>
      </w:r>
    </w:p>
    <w:p w:rsidR="007A4CB2" w:rsidRPr="007F6D33" w:rsidRDefault="007A4CB2" w:rsidP="007A4CB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2) </w:t>
      </w:r>
      <w:r w:rsidRPr="007F6D33">
        <w:rPr>
          <w:b/>
        </w:rPr>
        <w:t>копии документов, удостоверяющих личность Заявителя (для граждан</w:t>
      </w:r>
      <w:r w:rsidRPr="007F6D33">
        <w:t xml:space="preserve">, </w:t>
      </w:r>
      <w:r w:rsidRPr="007F6D33">
        <w:rPr>
          <w:b/>
        </w:rPr>
        <w:t>в том числе зарегистрированных в качестве индивидуального предпринимателя</w:t>
      </w:r>
      <w:r w:rsidRPr="007F6D33">
        <w:t xml:space="preserve">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7A4CB2" w:rsidRPr="007F6D33" w:rsidRDefault="007A4CB2" w:rsidP="007A4CB2">
      <w:pPr>
        <w:tabs>
          <w:tab w:val="left" w:pos="0"/>
        </w:tabs>
        <w:ind w:firstLine="696"/>
        <w:jc w:val="both"/>
      </w:pPr>
      <w:r w:rsidRPr="007F6D33">
        <w:rPr>
          <w:color w:val="000000"/>
        </w:rPr>
        <w:t xml:space="preserve">3) </w:t>
      </w:r>
      <w:r w:rsidRPr="007F6D33">
        <w:rPr>
          <w:b/>
          <w:color w:val="000000"/>
        </w:rPr>
        <w:t>в случае подачи заявки от юридического лица</w:t>
      </w:r>
      <w:r w:rsidRPr="007F6D33">
        <w:rPr>
          <w:color w:val="000000"/>
        </w:rPr>
        <w:t xml:space="preserve"> -</w:t>
      </w:r>
      <w:r w:rsidRPr="007F6D33">
        <w:rPr>
          <w:b/>
        </w:rPr>
        <w:t>документы о государственной регистрации юридического лица</w:t>
      </w:r>
      <w:r w:rsidRPr="007F6D33">
        <w:t xml:space="preserve"> или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4CB2" w:rsidRPr="007F6D33" w:rsidRDefault="007A4CB2" w:rsidP="007A4CB2">
      <w:pPr>
        <w:tabs>
          <w:tab w:val="left" w:pos="993"/>
        </w:tabs>
        <w:ind w:left="14" w:firstLine="696"/>
        <w:jc w:val="both"/>
        <w:rPr>
          <w:color w:val="000000"/>
        </w:rPr>
      </w:pPr>
      <w:r w:rsidRPr="007F6D33">
        <w:rPr>
          <w:color w:val="000000"/>
        </w:rPr>
        <w:t>4) документы, подтверждающие внесение задатка (при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F1754B" w:rsidRDefault="00F1754B" w:rsidP="00FC1DB5">
      <w:pPr>
        <w:pStyle w:val="af0"/>
        <w:tabs>
          <w:tab w:val="left" w:pos="709"/>
        </w:tabs>
        <w:jc w:val="both"/>
        <w:rPr>
          <w:b/>
          <w:color w:val="000000"/>
        </w:rPr>
      </w:pPr>
    </w:p>
    <w:p w:rsidR="00FC1DB5" w:rsidRPr="007F6D33" w:rsidRDefault="00FC1DB5" w:rsidP="00FC1DB5">
      <w:pPr>
        <w:pStyle w:val="af0"/>
        <w:tabs>
          <w:tab w:val="left" w:pos="709"/>
        </w:tabs>
        <w:jc w:val="both"/>
        <w:rPr>
          <w:color w:val="000000"/>
        </w:rPr>
      </w:pPr>
      <w:r w:rsidRPr="007F6D33">
        <w:rPr>
          <w:color w:val="000000"/>
        </w:rPr>
        <w:t>Для участия в аукционе заявитель перечисляет задаток посредством использования личного кабинета заявителя на электронной площадке, по следующим реквизитам:</w:t>
      </w:r>
    </w:p>
    <w:p w:rsidR="00F1754B" w:rsidRPr="007D4161" w:rsidRDefault="00F1754B" w:rsidP="00F1754B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7D4161">
        <w:rPr>
          <w:b/>
          <w:sz w:val="22"/>
          <w:szCs w:val="22"/>
          <w:u w:val="single"/>
        </w:rPr>
        <w:t>Задаток в безналичной форме должен поступить на счет оператора:</w:t>
      </w:r>
    </w:p>
    <w:tbl>
      <w:tblPr>
        <w:tblW w:w="10065" w:type="dxa"/>
        <w:tblCellSpacing w:w="15" w:type="dxa"/>
        <w:tblInd w:w="-76" w:type="dxa"/>
        <w:tblLook w:val="04A0"/>
      </w:tblPr>
      <w:tblGrid>
        <w:gridCol w:w="2861"/>
        <w:gridCol w:w="7204"/>
      </w:tblGrid>
      <w:tr w:rsidR="00F1754B" w:rsidRPr="007D4161" w:rsidTr="00E86D5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b/>
                <w:bCs/>
                <w:sz w:val="22"/>
                <w:szCs w:val="22"/>
              </w:rPr>
            </w:pPr>
            <w:r w:rsidRPr="007D4161">
              <w:rPr>
                <w:b/>
                <w:bCs/>
                <w:sz w:val="22"/>
                <w:szCs w:val="22"/>
              </w:rPr>
              <w:t>Расчетный счет: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sz w:val="22"/>
                <w:szCs w:val="22"/>
              </w:rPr>
            </w:pPr>
            <w:r w:rsidRPr="007D4161">
              <w:rPr>
                <w:sz w:val="22"/>
                <w:szCs w:val="22"/>
              </w:rPr>
              <w:t>40702810510050001273</w:t>
            </w:r>
          </w:p>
        </w:tc>
      </w:tr>
      <w:tr w:rsidR="00F1754B" w:rsidRPr="007D4161" w:rsidTr="00E86D5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b/>
                <w:bCs/>
                <w:sz w:val="22"/>
                <w:szCs w:val="22"/>
              </w:rPr>
            </w:pPr>
            <w:r w:rsidRPr="007D4161">
              <w:rPr>
                <w:b/>
                <w:bCs/>
                <w:sz w:val="22"/>
                <w:szCs w:val="22"/>
              </w:rPr>
              <w:t>Корреспондентский счет: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sz w:val="22"/>
                <w:szCs w:val="22"/>
              </w:rPr>
            </w:pPr>
            <w:r w:rsidRPr="007D4161">
              <w:rPr>
                <w:sz w:val="22"/>
                <w:szCs w:val="22"/>
              </w:rPr>
              <w:t>30101810145250000411</w:t>
            </w:r>
          </w:p>
        </w:tc>
      </w:tr>
      <w:tr w:rsidR="00F1754B" w:rsidRPr="007D4161" w:rsidTr="00E86D5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b/>
                <w:bCs/>
                <w:sz w:val="22"/>
                <w:szCs w:val="22"/>
              </w:rPr>
            </w:pPr>
            <w:r w:rsidRPr="007D4161">
              <w:rPr>
                <w:b/>
                <w:bCs/>
                <w:sz w:val="22"/>
                <w:szCs w:val="22"/>
              </w:rPr>
              <w:t>БИК: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sz w:val="22"/>
                <w:szCs w:val="22"/>
              </w:rPr>
            </w:pPr>
            <w:r w:rsidRPr="007D4161">
              <w:rPr>
                <w:sz w:val="22"/>
                <w:szCs w:val="22"/>
              </w:rPr>
              <w:t>044525411</w:t>
            </w:r>
          </w:p>
        </w:tc>
      </w:tr>
      <w:tr w:rsidR="00F1754B" w:rsidRPr="007D4161" w:rsidTr="00E86D5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b/>
                <w:bCs/>
                <w:sz w:val="22"/>
                <w:szCs w:val="22"/>
              </w:rPr>
            </w:pPr>
            <w:r w:rsidRPr="007D4161">
              <w:rPr>
                <w:b/>
                <w:bCs/>
                <w:sz w:val="22"/>
                <w:szCs w:val="22"/>
              </w:rPr>
              <w:t>ИНН: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sz w:val="22"/>
                <w:szCs w:val="22"/>
              </w:rPr>
            </w:pPr>
            <w:r w:rsidRPr="007D4161">
              <w:rPr>
                <w:sz w:val="22"/>
                <w:szCs w:val="22"/>
              </w:rPr>
              <w:t>7707704692</w:t>
            </w:r>
          </w:p>
        </w:tc>
      </w:tr>
      <w:tr w:rsidR="00F1754B" w:rsidRPr="007D4161" w:rsidTr="00E86D5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b/>
                <w:bCs/>
                <w:sz w:val="22"/>
                <w:szCs w:val="22"/>
              </w:rPr>
            </w:pPr>
            <w:r w:rsidRPr="007D4161">
              <w:rPr>
                <w:b/>
                <w:bCs/>
                <w:sz w:val="22"/>
                <w:szCs w:val="22"/>
              </w:rPr>
              <w:t>КПП: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sz w:val="22"/>
                <w:szCs w:val="22"/>
              </w:rPr>
            </w:pPr>
            <w:r w:rsidRPr="007D4161">
              <w:rPr>
                <w:sz w:val="22"/>
                <w:szCs w:val="22"/>
              </w:rPr>
              <w:t>772501001</w:t>
            </w:r>
          </w:p>
        </w:tc>
      </w:tr>
      <w:tr w:rsidR="00F1754B" w:rsidRPr="007D4161" w:rsidTr="00E86D5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b/>
                <w:bCs/>
                <w:sz w:val="22"/>
                <w:szCs w:val="22"/>
              </w:rPr>
            </w:pPr>
            <w:r w:rsidRPr="007D4161">
              <w:rPr>
                <w:b/>
                <w:bCs/>
                <w:sz w:val="22"/>
                <w:szCs w:val="22"/>
              </w:rPr>
              <w:t>Наименование банка: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sz w:val="22"/>
                <w:szCs w:val="22"/>
              </w:rPr>
            </w:pPr>
            <w:r w:rsidRPr="007D4161">
              <w:rPr>
                <w:sz w:val="22"/>
                <w:szCs w:val="22"/>
              </w:rPr>
              <w:t>Филиал "Центральный" Банка ВТБ (ПАО) в г. Москве</w:t>
            </w:r>
          </w:p>
        </w:tc>
      </w:tr>
      <w:tr w:rsidR="00F1754B" w:rsidRPr="007D4161" w:rsidTr="00E86D54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b/>
                <w:bCs/>
                <w:sz w:val="22"/>
                <w:szCs w:val="22"/>
              </w:rPr>
            </w:pPr>
            <w:r w:rsidRPr="007D4161">
              <w:rPr>
                <w:b/>
                <w:bCs/>
                <w:sz w:val="22"/>
                <w:szCs w:val="22"/>
              </w:rPr>
              <w:t>Наименование получателя: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1754B" w:rsidRPr="007D4161" w:rsidRDefault="00F1754B" w:rsidP="00E86D54">
            <w:pPr>
              <w:ind w:left="567"/>
              <w:rPr>
                <w:sz w:val="22"/>
                <w:szCs w:val="22"/>
              </w:rPr>
            </w:pPr>
            <w:r w:rsidRPr="007D4161">
              <w:rPr>
                <w:sz w:val="22"/>
                <w:szCs w:val="22"/>
              </w:rPr>
              <w:t>АО «Единая электронная торговая площадка»</w:t>
            </w:r>
          </w:p>
        </w:tc>
      </w:tr>
    </w:tbl>
    <w:p w:rsidR="00F1754B" w:rsidRPr="007D4161" w:rsidRDefault="00F1754B" w:rsidP="00F1754B">
      <w:pPr>
        <w:spacing w:line="276" w:lineRule="auto"/>
        <w:jc w:val="both"/>
        <w:rPr>
          <w:b/>
          <w:sz w:val="22"/>
          <w:szCs w:val="22"/>
        </w:rPr>
      </w:pPr>
      <w:r w:rsidRPr="007D4161">
        <w:rPr>
          <w:b/>
          <w:sz w:val="22"/>
          <w:szCs w:val="22"/>
        </w:rPr>
        <w:t>не поздн</w:t>
      </w:r>
      <w:r>
        <w:rPr>
          <w:b/>
          <w:sz w:val="22"/>
          <w:szCs w:val="22"/>
        </w:rPr>
        <w:t>ее даты окончания подачи заявок.</w:t>
      </w:r>
    </w:p>
    <w:p w:rsidR="00F1754B" w:rsidRPr="000A7D5E" w:rsidRDefault="00F1754B" w:rsidP="00F1754B">
      <w:pPr>
        <w:tabs>
          <w:tab w:val="left" w:pos="709"/>
        </w:tabs>
        <w:spacing w:line="276" w:lineRule="auto"/>
        <w:ind w:firstLine="709"/>
        <w:jc w:val="both"/>
        <w:rPr>
          <w:i/>
          <w:sz w:val="22"/>
          <w:szCs w:val="22"/>
          <w:u w:val="single"/>
        </w:rPr>
      </w:pPr>
      <w:r w:rsidRPr="00823A8D">
        <w:rPr>
          <w:sz w:val="22"/>
          <w:szCs w:val="22"/>
        </w:rPr>
        <w:t>Назначение платежа:</w:t>
      </w:r>
      <w:r>
        <w:rPr>
          <w:i/>
          <w:sz w:val="22"/>
          <w:szCs w:val="22"/>
          <w:u w:val="single"/>
        </w:rPr>
        <w:t>п</w:t>
      </w:r>
      <w:r w:rsidRPr="000A7D5E">
        <w:rPr>
          <w:i/>
          <w:sz w:val="22"/>
          <w:szCs w:val="22"/>
          <w:u w:val="single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FC1DB5" w:rsidRPr="007F6D33" w:rsidRDefault="00FC1DB5" w:rsidP="00FC1DB5">
      <w:pPr>
        <w:tabs>
          <w:tab w:val="left" w:pos="709"/>
        </w:tabs>
        <w:ind w:left="14" w:hanging="14"/>
        <w:jc w:val="both"/>
        <w:rPr>
          <w:color w:val="000000"/>
        </w:rPr>
      </w:pPr>
      <w:r w:rsidRPr="007F6D33">
        <w:rPr>
          <w:color w:val="000000"/>
        </w:rPr>
        <w:t xml:space="preserve">             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электронной площадки.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FC1DB5" w:rsidRPr="007F6D33" w:rsidRDefault="00FC1DB5" w:rsidP="00FC1DB5">
      <w:pPr>
        <w:tabs>
          <w:tab w:val="left" w:pos="709"/>
        </w:tabs>
        <w:ind w:left="14" w:hanging="14"/>
        <w:jc w:val="both"/>
        <w:rPr>
          <w:color w:val="000000"/>
        </w:rPr>
      </w:pPr>
      <w:r w:rsidRPr="007F6D33">
        <w:rPr>
          <w:color w:val="000000"/>
        </w:rPr>
        <w:t xml:space="preserve">            Предоставление документов, подтверждающих внесение задатка, признается заключением соглашения о задатке.</w:t>
      </w:r>
    </w:p>
    <w:p w:rsidR="007749E4" w:rsidRPr="007F6D33" w:rsidRDefault="00FC1DB5" w:rsidP="007749E4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Подача заявки на участие в аук</w:t>
      </w:r>
      <w:r w:rsidR="002008A5" w:rsidRPr="007F6D33">
        <w:rPr>
          <w:color w:val="000000"/>
        </w:rPr>
        <w:t>ционе осуществляется заявителем</w:t>
      </w:r>
      <w:r w:rsidRPr="007F6D33">
        <w:rPr>
          <w:color w:val="000000"/>
        </w:rPr>
        <w:t xml:space="preserve"> из личного кабинета заявителя</w:t>
      </w:r>
      <w:r w:rsidR="007749E4" w:rsidRPr="007F6D33">
        <w:rPr>
          <w:color w:val="000000"/>
        </w:rPr>
        <w:t>на АО «ЕЭТП»</w:t>
      </w:r>
      <w:r w:rsidR="002008A5" w:rsidRPr="007F6D33">
        <w:rPr>
          <w:color w:val="000000"/>
        </w:rPr>
        <w:t>.</w:t>
      </w:r>
    </w:p>
    <w:p w:rsidR="00A0649A" w:rsidRPr="007F6D33" w:rsidRDefault="00085E4F" w:rsidP="007749E4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lastRenderedPageBreak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  <w:r w:rsidR="00A0649A" w:rsidRPr="007F6D33">
        <w:rPr>
          <w:color w:val="000000"/>
        </w:rPr>
        <w:t xml:space="preserve">Один заявитель вправе подать только одну заявку на участие в аукционе.  </w:t>
      </w:r>
    </w:p>
    <w:p w:rsidR="00085E4F" w:rsidRPr="007F6D33" w:rsidRDefault="00257168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257168" w:rsidRPr="007F6D33" w:rsidRDefault="00257168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-для заявителя, отозвавшего заявку до окончания срока приема заявок в течении 3 (трех) рабочих дней со дня поступления уведомления об отзыве Заявки в </w:t>
      </w:r>
      <w:r w:rsidR="00314D07" w:rsidRPr="007F6D33">
        <w:rPr>
          <w:color w:val="000000"/>
        </w:rPr>
        <w:t>соответствии</w:t>
      </w:r>
      <w:r w:rsidRPr="007F6D33">
        <w:rPr>
          <w:color w:val="000000"/>
        </w:rPr>
        <w:t xml:space="preserve"> с Регламентом и Инструкциями;</w:t>
      </w:r>
    </w:p>
    <w:p w:rsidR="00F31D4D" w:rsidRPr="007F6D33" w:rsidRDefault="00257168" w:rsidP="00F31D4D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-для Заявителя, не допущенного к участию в аукционе- в течении 3 (трех) рабочих дней со дня оформления Протокола рассмотрения заявок на участие в аукционе в соответствии с Регламентом и инструкциями для участни</w:t>
      </w:r>
      <w:r w:rsidR="003F7E58" w:rsidRPr="007F6D33">
        <w:rPr>
          <w:color w:val="000000"/>
        </w:rPr>
        <w:t>ков аукциона (Далее - Участник)</w:t>
      </w:r>
      <w:r w:rsidRPr="007F6D33">
        <w:rPr>
          <w:color w:val="000000"/>
        </w:rPr>
        <w:t>, участвовавших в аукционе, но не победивших в нем,- в течении 3 (трех) рабочих дней со дня подписания Протокола о результатах аукциона в соответствии с Регламентом и Инструкциями.</w:t>
      </w:r>
    </w:p>
    <w:p w:rsidR="00257168" w:rsidRDefault="00257168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Задаток внесенный лицом, признанным победителем аукциона (Далее - Победитель), а так же задаток, внесенный иным лицом, с которымдоговор аренды земельного участка заключается в </w:t>
      </w:r>
      <w:r w:rsidR="002C192A" w:rsidRPr="007F6D33">
        <w:rPr>
          <w:color w:val="000000"/>
        </w:rPr>
        <w:t>соответствии</w:t>
      </w:r>
      <w:r w:rsidRPr="007F6D33">
        <w:rPr>
          <w:color w:val="000000"/>
        </w:rPr>
        <w:t xml:space="preserve"> с пунктами 13 и 14 статьи 39.12 Земельного кодекса РФ, </w:t>
      </w:r>
      <w:r w:rsidR="00051EDE" w:rsidRPr="007F6D33">
        <w:rPr>
          <w:color w:val="000000"/>
        </w:rPr>
        <w:t>засчитываются в счет арендной платы за Земельный участок. 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F1754B" w:rsidRPr="00F1754B" w:rsidRDefault="00F1754B" w:rsidP="00F1754B">
      <w:pPr>
        <w:ind w:left="14" w:firstLine="696"/>
        <w:jc w:val="both"/>
        <w:rPr>
          <w:color w:val="000000"/>
        </w:rPr>
      </w:pPr>
      <w:r w:rsidRPr="00F1754B">
        <w:rPr>
          <w:color w:val="000000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1754B" w:rsidRPr="007F6D33" w:rsidRDefault="00F1754B" w:rsidP="00F1754B">
      <w:pPr>
        <w:ind w:left="14" w:firstLine="696"/>
        <w:jc w:val="both"/>
        <w:rPr>
          <w:color w:val="000000"/>
        </w:rPr>
      </w:pPr>
      <w:r w:rsidRPr="00F1754B">
        <w:rPr>
          <w:color w:val="000000"/>
        </w:rPr>
        <w:t>Тарифы для аукциона по аренде и продажа земельного участка составляет 1% от начальной цены договора, но не более чем 5 000,00 рублей,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F31D4D" w:rsidRPr="007F6D33" w:rsidRDefault="00F31D4D" w:rsidP="00F31D4D">
      <w:pPr>
        <w:tabs>
          <w:tab w:val="left" w:pos="426"/>
          <w:tab w:val="left" w:pos="567"/>
        </w:tabs>
        <w:autoSpaceDE w:val="0"/>
        <w:autoSpaceDN w:val="0"/>
        <w:adjustRightInd w:val="0"/>
        <w:spacing w:line="23" w:lineRule="atLeast"/>
        <w:ind w:firstLine="709"/>
        <w:jc w:val="both"/>
      </w:pPr>
      <w:r w:rsidRPr="007F6D33">
        <w:t>Аукционная комиссия: назначается Организатором торгов.</w:t>
      </w:r>
    </w:p>
    <w:p w:rsidR="00F31D4D" w:rsidRPr="007F6D33" w:rsidRDefault="00F31D4D" w:rsidP="00F31D4D">
      <w:pPr>
        <w:ind w:firstLine="709"/>
        <w:jc w:val="both"/>
      </w:pPr>
      <w:r w:rsidRPr="007F6D33">
        <w:t>Определение участников аукциона осуществляется аукционной комиссией.</w:t>
      </w:r>
    </w:p>
    <w:p w:rsidR="00F31D4D" w:rsidRPr="007F6D33" w:rsidRDefault="00F31D4D" w:rsidP="00F31D4D">
      <w:pPr>
        <w:ind w:firstLine="709"/>
        <w:jc w:val="both"/>
      </w:pPr>
      <w:r w:rsidRPr="007F6D33">
        <w:t>Аукционная комиссия формируется организатором торгов.</w:t>
      </w:r>
    </w:p>
    <w:p w:rsidR="00F31D4D" w:rsidRPr="007F6D33" w:rsidRDefault="00F31D4D" w:rsidP="00F31D4D">
      <w:pPr>
        <w:ind w:firstLine="709"/>
        <w:jc w:val="both"/>
      </w:pPr>
      <w:r w:rsidRPr="007F6D33">
        <w:t>Результаты определения участников торгов отражаются в протоколе, который формируется организатором торгов, подписывается всеми присутствующими на заседании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 и размещается на сайте электронной площадки и в ГИС Торги (при наличии технической возможности).</w:t>
      </w:r>
    </w:p>
    <w:p w:rsidR="00F31D4D" w:rsidRPr="007F6D33" w:rsidRDefault="00F31D4D" w:rsidP="00F31D4D">
      <w:pPr>
        <w:ind w:firstLine="709"/>
        <w:jc w:val="both"/>
      </w:pPr>
      <w:r w:rsidRPr="007F6D33"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:rsidR="00051EDE" w:rsidRPr="007F6D33" w:rsidRDefault="00051EDE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Аукцион признается несостоявшимся в случаях, если:</w:t>
      </w:r>
    </w:p>
    <w:p w:rsidR="00051EDE" w:rsidRPr="007F6D33" w:rsidRDefault="00051EDE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- </w:t>
      </w:r>
      <w:r w:rsidR="009E7799" w:rsidRPr="007F6D33">
        <w:rPr>
          <w:color w:val="000000"/>
        </w:rPr>
        <w:t>по окончании срока подачи заявок была подана одна Заявка;</w:t>
      </w:r>
    </w:p>
    <w:p w:rsidR="009E7799" w:rsidRPr="007F6D33" w:rsidRDefault="009E7799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- по окончании срока подачи заявок не подано ни одной Заявки;</w:t>
      </w:r>
    </w:p>
    <w:p w:rsidR="009E7799" w:rsidRPr="007F6D33" w:rsidRDefault="009E7799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- на основании результатов</w:t>
      </w:r>
      <w:r w:rsidR="00C30ABF" w:rsidRPr="007F6D33">
        <w:rPr>
          <w:color w:val="000000"/>
        </w:rPr>
        <w:t xml:space="preserve"> рассмотрения Заявок принято решение об отказе в допуске к участию в аукционе всех Заявителей;</w:t>
      </w:r>
    </w:p>
    <w:p w:rsidR="00C30ABF" w:rsidRPr="007F6D33" w:rsidRDefault="00C30ABF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-на основании результатов рассмотрения Заявок принято решение </w:t>
      </w:r>
      <w:r w:rsidR="00312C4D" w:rsidRPr="007F6D33">
        <w:rPr>
          <w:color w:val="000000"/>
        </w:rPr>
        <w:t>о допуске к участию в аукционе и признании Участником только одного Заявителя;</w:t>
      </w:r>
    </w:p>
    <w:p w:rsidR="00312C4D" w:rsidRPr="007F6D33" w:rsidRDefault="00312C4D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15CB7" w:rsidRPr="007F6D33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В случае, если аукцион признан несостоявшимся и только один заявитель признан участником аукциона, Арендодатель в течение десяти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 В случае, если по окончании срока подачи Заявок подана только одна заявка, при условии соответствия Заявки и Заявителя, подавшего указанную заявку всем требованиям, указанным в извещении, Арендодатель в течение 10 (дней) со дня рассмотрения указанной заявки направляет заявителю подписанный проект договора аренды  земельного участка.</w:t>
      </w:r>
    </w:p>
    <w:p w:rsidR="00815CB7" w:rsidRPr="007F6D33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E7799" w:rsidRPr="007F6D33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Арендодатель направляет Победителю аукциона подписанный проект договора аренды земельного участка в десятидневный срок со дня составления Протокола о результатах аукциона</w:t>
      </w:r>
      <w:r w:rsidR="00FA4892" w:rsidRPr="007F6D33">
        <w:rPr>
          <w:color w:val="000000"/>
          <w:shd w:val="clear" w:color="auto" w:fill="FFFFFF"/>
        </w:rPr>
        <w:t xml:space="preserve">. Не допускается заключение договора аренды земельного участка ранее, чем через 10 дней со дня размещения информации о </w:t>
      </w:r>
      <w:r w:rsidR="00FA4892" w:rsidRPr="007F6D33">
        <w:rPr>
          <w:color w:val="000000"/>
          <w:shd w:val="clear" w:color="auto" w:fill="FFFFFF"/>
        </w:rPr>
        <w:lastRenderedPageBreak/>
        <w:t>результатах аукциона на официальном сайте торгов. Победитель аукциона или иное лицо, с которым заключается договор аренды земельного участка в соответствии с Земельным кодексом РФ, обязаны  подписать договор аренды земельного участка  в течении 30 дней со дня направления им такого договора.</w:t>
      </w:r>
    </w:p>
    <w:p w:rsidR="00FA4892" w:rsidRPr="007F6D33" w:rsidRDefault="00FA4892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Если договор аренды земельного участка в течении 30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FA4892" w:rsidRDefault="00566431" w:rsidP="00A0649A">
      <w:pPr>
        <w:ind w:left="14" w:firstLine="696"/>
        <w:jc w:val="both"/>
        <w:rPr>
          <w:shd w:val="clear" w:color="auto" w:fill="FFFFFF"/>
        </w:rPr>
      </w:pPr>
      <w:r w:rsidRPr="007F6D33">
        <w:rPr>
          <w:shd w:val="clear" w:color="auto" w:fill="FFFFFF"/>
        </w:rPr>
        <w:t>В случае, если Победитель аукциона или иное лицо, с которым заключается до</w:t>
      </w:r>
      <w:r w:rsidR="002966BC" w:rsidRPr="007F6D33">
        <w:rPr>
          <w:shd w:val="clear" w:color="auto" w:fill="FFFFFF"/>
        </w:rPr>
        <w:t>говор аренды земельного участка</w:t>
      </w:r>
      <w:r w:rsidRPr="007F6D33">
        <w:rPr>
          <w:shd w:val="clear" w:color="auto" w:fill="FFFFFF"/>
        </w:rPr>
        <w:t>, в течении 30 дней со дня направления Арендодателем проекта указанного договора аренды, не подписал и не пред</w:t>
      </w:r>
      <w:r w:rsidR="00D75BD8" w:rsidRPr="007F6D33">
        <w:rPr>
          <w:shd w:val="clear" w:color="auto" w:fill="FFFFFF"/>
        </w:rPr>
        <w:t xml:space="preserve">ставил Арендодателю </w:t>
      </w:r>
      <w:r w:rsidRPr="007F6D33">
        <w:rPr>
          <w:shd w:val="clear" w:color="auto" w:fill="FFFFFF"/>
        </w:rPr>
        <w:t>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097D4F" w:rsidRPr="007F6D33" w:rsidRDefault="00097D4F" w:rsidP="00A0649A">
      <w:pPr>
        <w:ind w:left="14" w:firstLine="696"/>
        <w:jc w:val="both"/>
        <w:rPr>
          <w:shd w:val="clear" w:color="auto" w:fill="FFFFFF"/>
        </w:rPr>
      </w:pPr>
      <w:r w:rsidRPr="00097D4F">
        <w:rPr>
          <w:shd w:val="clear" w:color="auto" w:fill="FFFFFF"/>
        </w:rPr>
        <w:t>В соответствии с  п.13  статьи 39.13 Земельного Кодекса Российской Федерации по результатам проведения электронного аукциона договор аренды (купли-продажи) земельного участка заключается в электронной форме и подписывается усиленной квалифицированной электронной подписью сторон такого договора. Договор с победителем заключается с применением функционала государственной информационной системы «официальный сайт Российской Федерации в информационно-телекоммуникационной сети «Интернет» для размещения информации о проведении торгов https://torgi.gov.ru.</w:t>
      </w:r>
    </w:p>
    <w:p w:rsidR="00566431" w:rsidRPr="007F6D33" w:rsidRDefault="00566431" w:rsidP="00A0649A">
      <w:pPr>
        <w:ind w:left="14" w:firstLine="696"/>
        <w:jc w:val="both"/>
        <w:rPr>
          <w:shd w:val="clear" w:color="auto" w:fill="FFFFFF"/>
        </w:rPr>
      </w:pPr>
      <w:r w:rsidRPr="007F6D33">
        <w:rPr>
          <w:shd w:val="clear" w:color="auto" w:fill="FFFFFF"/>
        </w:rPr>
        <w:t>В случае, если в течении 30 дней со дня направления Участнику, который сделал предпоследнее предложение о цене Предмета аукциона,проекта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участков иным образом в соответствии с Земельным кодексом РФ.</w:t>
      </w:r>
    </w:p>
    <w:p w:rsidR="00566431" w:rsidRPr="007F6D33" w:rsidRDefault="009900B0" w:rsidP="00A0649A">
      <w:pPr>
        <w:ind w:left="14" w:firstLine="696"/>
        <w:jc w:val="both"/>
      </w:pPr>
      <w:r w:rsidRPr="007F6D33">
        <w:rPr>
          <w:b/>
        </w:rPr>
        <w:t>1</w:t>
      </w:r>
      <w:r w:rsidR="00256079" w:rsidRPr="007F6D33">
        <w:rPr>
          <w:b/>
        </w:rPr>
        <w:t>0</w:t>
      </w:r>
      <w:r w:rsidR="006873E2" w:rsidRPr="007F6D33">
        <w:rPr>
          <w:b/>
        </w:rPr>
        <w:t>.</w:t>
      </w:r>
      <w:r w:rsidR="00566431" w:rsidRPr="007F6D33">
        <w:t>Место принятия заявок:</w:t>
      </w:r>
    </w:p>
    <w:p w:rsidR="00301881" w:rsidRPr="007F6D33" w:rsidRDefault="00566431" w:rsidP="007749E4">
      <w:pPr>
        <w:ind w:left="14" w:firstLine="696"/>
        <w:jc w:val="both"/>
        <w:rPr>
          <w:bCs/>
        </w:rPr>
      </w:pPr>
      <w:r w:rsidRPr="007F6D33">
        <w:t>Электронная площадка</w:t>
      </w:r>
      <w:r w:rsidR="007749E4" w:rsidRPr="007F6D33">
        <w:t>Электронная площадка АО «ЕЭТП»</w:t>
      </w:r>
      <w:hyperlink r:id="rId10" w:history="1">
        <w:r w:rsidR="00301881" w:rsidRPr="007F6D33">
          <w:rPr>
            <w:rStyle w:val="ad"/>
            <w:bCs/>
          </w:rPr>
          <w:t>https://www.roseltorg.ru/</w:t>
        </w:r>
      </w:hyperlink>
    </w:p>
    <w:p w:rsidR="007556D7" w:rsidRPr="007F6D33" w:rsidRDefault="007556D7" w:rsidP="007556D7">
      <w:pPr>
        <w:ind w:left="14" w:firstLine="696"/>
        <w:jc w:val="both"/>
      </w:pPr>
      <w:r w:rsidRPr="007F6D33">
        <w:t xml:space="preserve">Дата и время начала приема заявок: </w:t>
      </w:r>
      <w:r w:rsidR="002538C9" w:rsidRPr="009D51E2">
        <w:rPr>
          <w:b/>
          <w:bCs/>
        </w:rPr>
        <w:t>20</w:t>
      </w:r>
      <w:r w:rsidR="002008A5" w:rsidRPr="009D51E2">
        <w:rPr>
          <w:b/>
          <w:bCs/>
        </w:rPr>
        <w:t>.</w:t>
      </w:r>
      <w:r w:rsidR="002008A5" w:rsidRPr="007F6D33">
        <w:rPr>
          <w:b/>
        </w:rPr>
        <w:t>0</w:t>
      </w:r>
      <w:r w:rsidR="008E5D79">
        <w:rPr>
          <w:b/>
        </w:rPr>
        <w:t>9</w:t>
      </w:r>
      <w:r w:rsidR="002008A5" w:rsidRPr="007F6D33">
        <w:rPr>
          <w:b/>
        </w:rPr>
        <w:t>.2024</w:t>
      </w:r>
      <w:r w:rsidR="00097D4F">
        <w:rPr>
          <w:b/>
        </w:rPr>
        <w:t>,</w:t>
      </w:r>
      <w:r w:rsidR="008E5D79">
        <w:rPr>
          <w:b/>
        </w:rPr>
        <w:t>1</w:t>
      </w:r>
      <w:r w:rsidR="00097D4F">
        <w:rPr>
          <w:b/>
        </w:rPr>
        <w:t>7</w:t>
      </w:r>
      <w:r w:rsidR="002008A5" w:rsidRPr="007F6D33">
        <w:rPr>
          <w:b/>
        </w:rPr>
        <w:t>:00:00</w:t>
      </w:r>
    </w:p>
    <w:p w:rsidR="002008A5" w:rsidRPr="007F6D33" w:rsidRDefault="007556D7" w:rsidP="007556D7">
      <w:pPr>
        <w:ind w:left="14" w:firstLine="696"/>
        <w:jc w:val="both"/>
        <w:rPr>
          <w:b/>
        </w:rPr>
      </w:pPr>
      <w:r w:rsidRPr="007F6D33">
        <w:t xml:space="preserve">Дата и время окончания приема заявок: </w:t>
      </w:r>
      <w:r w:rsidR="00097D4F" w:rsidRPr="00097D4F">
        <w:rPr>
          <w:b/>
          <w:bCs/>
        </w:rPr>
        <w:t>20</w:t>
      </w:r>
      <w:r w:rsidR="002008A5" w:rsidRPr="00097D4F">
        <w:rPr>
          <w:b/>
          <w:bCs/>
        </w:rPr>
        <w:t>.</w:t>
      </w:r>
      <w:r w:rsidR="008E5D79">
        <w:rPr>
          <w:b/>
        </w:rPr>
        <w:t>10</w:t>
      </w:r>
      <w:r w:rsidR="002008A5" w:rsidRPr="007F6D33">
        <w:rPr>
          <w:b/>
        </w:rPr>
        <w:t>.2024</w:t>
      </w:r>
      <w:r w:rsidR="00097D4F">
        <w:rPr>
          <w:b/>
        </w:rPr>
        <w:t>,17</w:t>
      </w:r>
      <w:r w:rsidR="002008A5" w:rsidRPr="007F6D33">
        <w:rPr>
          <w:b/>
        </w:rPr>
        <w:t xml:space="preserve">:00 </w:t>
      </w:r>
    </w:p>
    <w:p w:rsidR="007556D7" w:rsidRPr="007F6D33" w:rsidRDefault="007556D7" w:rsidP="007556D7">
      <w:pPr>
        <w:ind w:left="14" w:firstLine="696"/>
        <w:jc w:val="both"/>
      </w:pPr>
      <w:r w:rsidRPr="007F6D33">
        <w:t>Дата рассмотрения заявок комиссией</w:t>
      </w:r>
      <w:r w:rsidR="00097D4F">
        <w:t xml:space="preserve">: </w:t>
      </w:r>
      <w:r w:rsidR="00097D4F" w:rsidRPr="00097D4F">
        <w:rPr>
          <w:b/>
          <w:bCs/>
        </w:rPr>
        <w:t>21</w:t>
      </w:r>
      <w:r w:rsidR="00D75BD8" w:rsidRPr="007F6D33">
        <w:rPr>
          <w:b/>
        </w:rPr>
        <w:t>.</w:t>
      </w:r>
      <w:r w:rsidR="008E5D79">
        <w:rPr>
          <w:b/>
        </w:rPr>
        <w:t>10</w:t>
      </w:r>
      <w:r w:rsidR="00D75BD8" w:rsidRPr="007F6D33">
        <w:rPr>
          <w:b/>
        </w:rPr>
        <w:t>.2024</w:t>
      </w:r>
      <w:r w:rsidRPr="007F6D33">
        <w:rPr>
          <w:b/>
        </w:rPr>
        <w:t>.</w:t>
      </w:r>
    </w:p>
    <w:p w:rsidR="007556D7" w:rsidRPr="007F6D33" w:rsidRDefault="007556D7" w:rsidP="007556D7">
      <w:pPr>
        <w:ind w:left="14" w:firstLine="696"/>
        <w:jc w:val="both"/>
      </w:pPr>
      <w:r w:rsidRPr="007F6D33">
        <w:t>Место и дата проведения аукциона:</w:t>
      </w:r>
      <w:r w:rsidR="00097D4F">
        <w:rPr>
          <w:b/>
        </w:rPr>
        <w:t>23</w:t>
      </w:r>
      <w:r w:rsidR="00D75BD8" w:rsidRPr="007F6D33">
        <w:rPr>
          <w:b/>
        </w:rPr>
        <w:t>.</w:t>
      </w:r>
      <w:r w:rsidR="008E5D79">
        <w:rPr>
          <w:b/>
        </w:rPr>
        <w:t>10</w:t>
      </w:r>
      <w:r w:rsidR="00D75BD8" w:rsidRPr="007F6D33">
        <w:rPr>
          <w:b/>
        </w:rPr>
        <w:t>.2024 09:00:00</w:t>
      </w:r>
      <w:r w:rsidRPr="007F6D33">
        <w:rPr>
          <w:b/>
        </w:rPr>
        <w:t>.</w:t>
      </w:r>
    </w:p>
    <w:p w:rsidR="007556D7" w:rsidRPr="007F6D33" w:rsidRDefault="007556D7" w:rsidP="007556D7">
      <w:pPr>
        <w:ind w:left="14" w:firstLine="696"/>
        <w:jc w:val="both"/>
      </w:pPr>
      <w:r w:rsidRPr="007F6D33">
        <w:t xml:space="preserve">электронная площадка электронная площадка АО «ЕЭТП». </w:t>
      </w:r>
    </w:p>
    <w:p w:rsidR="007556D7" w:rsidRPr="007F6D33" w:rsidRDefault="007556D7" w:rsidP="007556D7">
      <w:pPr>
        <w:ind w:left="14" w:firstLine="696"/>
        <w:jc w:val="both"/>
        <w:rPr>
          <w:bCs/>
        </w:rPr>
      </w:pPr>
      <w:r w:rsidRPr="007F6D33">
        <w:t xml:space="preserve">Адрес сайта: </w:t>
      </w:r>
      <w:hyperlink r:id="rId11" w:history="1">
        <w:r w:rsidR="00DD2BD4" w:rsidRPr="007F6D33">
          <w:rPr>
            <w:rStyle w:val="ad"/>
            <w:bCs/>
          </w:rPr>
          <w:t>https://www.roseltorg.ru/</w:t>
        </w:r>
      </w:hyperlink>
    </w:p>
    <w:p w:rsidR="007556D7" w:rsidRPr="007F6D33" w:rsidRDefault="007556D7" w:rsidP="007556D7">
      <w:pPr>
        <w:ind w:left="14" w:firstLine="696"/>
        <w:jc w:val="both"/>
      </w:pPr>
      <w:r w:rsidRPr="007F6D33">
        <w:t xml:space="preserve">Извещение о проведении аукциона опубликовано на официальном сайте Российской Федерации в сети Интернет для размещения информации о проведении торгов: </w:t>
      </w:r>
      <w:hyperlink r:id="rId12" w:history="1">
        <w:r w:rsidRPr="007F6D33">
          <w:rPr>
            <w:rStyle w:val="ad"/>
            <w:lang w:val="en-US"/>
          </w:rPr>
          <w:t>www</w:t>
        </w:r>
        <w:r w:rsidRPr="007F6D33">
          <w:rPr>
            <w:rStyle w:val="ad"/>
          </w:rPr>
          <w:t>.</w:t>
        </w:r>
        <w:r w:rsidRPr="007F6D33">
          <w:rPr>
            <w:rStyle w:val="ad"/>
            <w:lang w:val="en-US"/>
          </w:rPr>
          <w:t>torgi</w:t>
        </w:r>
        <w:r w:rsidRPr="007F6D33">
          <w:rPr>
            <w:rStyle w:val="ad"/>
          </w:rPr>
          <w:t>.</w:t>
        </w:r>
        <w:r w:rsidRPr="007F6D33">
          <w:rPr>
            <w:rStyle w:val="ad"/>
            <w:lang w:val="en-US"/>
          </w:rPr>
          <w:t>gov</w:t>
        </w:r>
        <w:r w:rsidRPr="007F6D33">
          <w:rPr>
            <w:rStyle w:val="ad"/>
          </w:rPr>
          <w:t>.</w:t>
        </w:r>
        <w:r w:rsidRPr="007F6D33">
          <w:rPr>
            <w:rStyle w:val="ad"/>
            <w:lang w:val="en-US"/>
          </w:rPr>
          <w:t>ru</w:t>
        </w:r>
      </w:hyperlink>
      <w:r w:rsidRPr="007F6D33">
        <w:t xml:space="preserve">, на официальном сайте Администрации Тутаевского муниципального района </w:t>
      </w:r>
      <w:hyperlink r:id="rId13" w:history="1">
        <w:r w:rsidRPr="007F6D33">
          <w:rPr>
            <w:rStyle w:val="ad"/>
          </w:rPr>
          <w:t>http://www.</w:t>
        </w:r>
        <w:r w:rsidRPr="007F6D33">
          <w:rPr>
            <w:rStyle w:val="ad"/>
            <w:lang w:val="en-US"/>
          </w:rPr>
          <w:t>admtmr</w:t>
        </w:r>
        <w:r w:rsidRPr="007F6D33">
          <w:rPr>
            <w:rStyle w:val="ad"/>
          </w:rPr>
          <w:t>.ru</w:t>
        </w:r>
      </w:hyperlink>
      <w:r w:rsidRPr="007F6D33">
        <w:t xml:space="preserve">, и на электронной площадке </w:t>
      </w:r>
      <w:hyperlink r:id="rId14" w:history="1">
        <w:r w:rsidRPr="007F6D33">
          <w:rPr>
            <w:rStyle w:val="ad"/>
            <w:bCs/>
          </w:rPr>
          <w:t>https://www.roseltorg.ru/</w:t>
        </w:r>
      </w:hyperlink>
      <w:r w:rsidRPr="007F6D33">
        <w:rPr>
          <w:bCs/>
        </w:rPr>
        <w:t xml:space="preserve">. Ознакомиться с информацией о проведении аукциона, документацией на земельные участки, формой заявки на участие в аукционе, проектом договора аренды земельного участка можнос момента начала приема заявок на сайте электронной площадки, https://www.roseltorg.ru/в Управлении муниципального имущества Администрации Тутаевского муниципального района: </w:t>
      </w:r>
      <w:r w:rsidRPr="007F6D33">
        <w:t>по адресу: Ярославская область, г.Тутаев, ул.Луначарского, д.105,</w:t>
      </w:r>
      <w:r w:rsidRPr="007F6D33">
        <w:rPr>
          <w:bCs/>
        </w:rPr>
        <w:t xml:space="preserve"> в рабочие дни </w:t>
      </w:r>
      <w:r w:rsidRPr="007F6D33">
        <w:rPr>
          <w:b/>
          <w:bCs/>
        </w:rPr>
        <w:t>с 09.00</w:t>
      </w:r>
      <w:r w:rsidRPr="007F6D33">
        <w:rPr>
          <w:bCs/>
        </w:rPr>
        <w:t xml:space="preserve"> ч. по </w:t>
      </w:r>
      <w:r w:rsidRPr="007F6D33">
        <w:rPr>
          <w:b/>
          <w:bCs/>
        </w:rPr>
        <w:t>16.00</w:t>
      </w:r>
      <w:r w:rsidRPr="007F6D33">
        <w:rPr>
          <w:bCs/>
        </w:rPr>
        <w:t xml:space="preserve"> ч. тел. 2-00-55; </w:t>
      </w:r>
      <w:r w:rsidRPr="007F6D33">
        <w:t xml:space="preserve">на официальном сайте Администрации Тутаевского муниципального района </w:t>
      </w:r>
      <w:hyperlink r:id="rId15" w:history="1">
        <w:r w:rsidRPr="007F6D33">
          <w:rPr>
            <w:rStyle w:val="ad"/>
          </w:rPr>
          <w:t>http://www.</w:t>
        </w:r>
        <w:r w:rsidRPr="007F6D33">
          <w:rPr>
            <w:rStyle w:val="ad"/>
            <w:lang w:val="en-US"/>
          </w:rPr>
          <w:t>admtmr</w:t>
        </w:r>
        <w:r w:rsidRPr="007F6D33">
          <w:rPr>
            <w:rStyle w:val="ad"/>
          </w:rPr>
          <w:t>.ru</w:t>
        </w:r>
      </w:hyperlink>
      <w:r w:rsidRPr="007F6D33">
        <w:t>.</w:t>
      </w:r>
    </w:p>
    <w:p w:rsidR="007556D7" w:rsidRPr="007F6D33" w:rsidRDefault="007556D7" w:rsidP="007556D7">
      <w:pPr>
        <w:ind w:left="14" w:firstLine="696"/>
        <w:jc w:val="both"/>
      </w:pPr>
    </w:p>
    <w:p w:rsidR="00EC427F" w:rsidRPr="007F6D33" w:rsidRDefault="00EC427F" w:rsidP="00EC427F">
      <w:pPr>
        <w:tabs>
          <w:tab w:val="left" w:pos="709"/>
        </w:tabs>
        <w:spacing w:line="276" w:lineRule="auto"/>
        <w:contextualSpacing/>
        <w:jc w:val="both"/>
        <w:rPr>
          <w:color w:val="FF0000"/>
        </w:rPr>
      </w:pPr>
    </w:p>
    <w:sectPr w:rsidR="00EC427F" w:rsidRPr="007F6D33" w:rsidSect="008766CA">
      <w:headerReference w:type="default" r:id="rId16"/>
      <w:pgSz w:w="11906" w:h="16838"/>
      <w:pgMar w:top="567" w:right="70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E72" w:rsidRDefault="00930E72" w:rsidP="008766CA">
      <w:r>
        <w:separator/>
      </w:r>
    </w:p>
  </w:endnote>
  <w:endnote w:type="continuationSeparator" w:id="1">
    <w:p w:rsidR="00930E72" w:rsidRDefault="00930E72" w:rsidP="0087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E72" w:rsidRDefault="00930E72" w:rsidP="008766CA">
      <w:r>
        <w:separator/>
      </w:r>
    </w:p>
  </w:footnote>
  <w:footnote w:type="continuationSeparator" w:id="1">
    <w:p w:rsidR="00930E72" w:rsidRDefault="00930E72" w:rsidP="0087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4A" w:rsidRDefault="00CF115F">
    <w:pPr>
      <w:pStyle w:val="a9"/>
      <w:jc w:val="center"/>
    </w:pPr>
    <w:r>
      <w:fldChar w:fldCharType="begin"/>
    </w:r>
    <w:r w:rsidR="00B2324A">
      <w:instrText>PAGE   \* MERGEFORMAT</w:instrText>
    </w:r>
    <w:r>
      <w:fldChar w:fldCharType="separate"/>
    </w:r>
    <w:r w:rsidR="007002B1">
      <w:rPr>
        <w:noProof/>
      </w:rPr>
      <w:t>15</w:t>
    </w:r>
    <w:r>
      <w:rPr>
        <w:noProof/>
      </w:rPr>
      <w:fldChar w:fldCharType="end"/>
    </w:r>
  </w:p>
  <w:p w:rsidR="00B2324A" w:rsidRDefault="00B232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D34"/>
    <w:multiLevelType w:val="singleLevel"/>
    <w:tmpl w:val="EC8C4FB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16795A3D"/>
    <w:multiLevelType w:val="hybridMultilevel"/>
    <w:tmpl w:val="844CE4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7B529B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F26142"/>
    <w:multiLevelType w:val="singleLevel"/>
    <w:tmpl w:val="BFFA6E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C8C7575"/>
    <w:multiLevelType w:val="multilevel"/>
    <w:tmpl w:val="A1D263E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94" w:hanging="11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5">
    <w:nsid w:val="43DD2763"/>
    <w:multiLevelType w:val="hybridMultilevel"/>
    <w:tmpl w:val="1482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205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482DC2"/>
    <w:multiLevelType w:val="singleLevel"/>
    <w:tmpl w:val="641038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CFD32C8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FB5F97"/>
    <w:multiLevelType w:val="hybridMultilevel"/>
    <w:tmpl w:val="04AC7A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B15436A"/>
    <w:multiLevelType w:val="hybridMultilevel"/>
    <w:tmpl w:val="12966780"/>
    <w:lvl w:ilvl="0" w:tplc="0BF640B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45669DB"/>
    <w:multiLevelType w:val="hybridMultilevel"/>
    <w:tmpl w:val="632AE0DC"/>
    <w:lvl w:ilvl="0" w:tplc="EA1E2A4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2">
    <w:nsid w:val="784C5280"/>
    <w:multiLevelType w:val="hybridMultilevel"/>
    <w:tmpl w:val="5B00A65A"/>
    <w:lvl w:ilvl="0" w:tplc="1646E0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1B01E2"/>
    <w:multiLevelType w:val="singleLevel"/>
    <w:tmpl w:val="F67A70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796"/>
    <w:rsid w:val="000016BB"/>
    <w:rsid w:val="0000295F"/>
    <w:rsid w:val="0000322D"/>
    <w:rsid w:val="00005C56"/>
    <w:rsid w:val="000078E9"/>
    <w:rsid w:val="000133D0"/>
    <w:rsid w:val="00013972"/>
    <w:rsid w:val="000147A2"/>
    <w:rsid w:val="000149D2"/>
    <w:rsid w:val="0001615D"/>
    <w:rsid w:val="00017FE3"/>
    <w:rsid w:val="00020B5E"/>
    <w:rsid w:val="00021372"/>
    <w:rsid w:val="00021976"/>
    <w:rsid w:val="00022675"/>
    <w:rsid w:val="00022D70"/>
    <w:rsid w:val="000249DA"/>
    <w:rsid w:val="00025637"/>
    <w:rsid w:val="00026E5E"/>
    <w:rsid w:val="000316D1"/>
    <w:rsid w:val="000343A9"/>
    <w:rsid w:val="0003493B"/>
    <w:rsid w:val="00037DA2"/>
    <w:rsid w:val="000432A6"/>
    <w:rsid w:val="000441EE"/>
    <w:rsid w:val="00044618"/>
    <w:rsid w:val="00051EDE"/>
    <w:rsid w:val="00052021"/>
    <w:rsid w:val="000524F5"/>
    <w:rsid w:val="000546B1"/>
    <w:rsid w:val="000546F2"/>
    <w:rsid w:val="00056303"/>
    <w:rsid w:val="0006067D"/>
    <w:rsid w:val="00060809"/>
    <w:rsid w:val="00065182"/>
    <w:rsid w:val="00066D9C"/>
    <w:rsid w:val="000676C3"/>
    <w:rsid w:val="000710FE"/>
    <w:rsid w:val="00071493"/>
    <w:rsid w:val="00081314"/>
    <w:rsid w:val="00083874"/>
    <w:rsid w:val="00084FD2"/>
    <w:rsid w:val="0008522C"/>
    <w:rsid w:val="00085E4F"/>
    <w:rsid w:val="000957CA"/>
    <w:rsid w:val="00096297"/>
    <w:rsid w:val="00097D4F"/>
    <w:rsid w:val="000A3F82"/>
    <w:rsid w:val="000A3FCC"/>
    <w:rsid w:val="000A44CC"/>
    <w:rsid w:val="000A796B"/>
    <w:rsid w:val="000B0FA6"/>
    <w:rsid w:val="000B7328"/>
    <w:rsid w:val="000B75DB"/>
    <w:rsid w:val="000B7D54"/>
    <w:rsid w:val="000C08DD"/>
    <w:rsid w:val="000C0ADD"/>
    <w:rsid w:val="000C4D44"/>
    <w:rsid w:val="000C5124"/>
    <w:rsid w:val="000D083D"/>
    <w:rsid w:val="000D21A5"/>
    <w:rsid w:val="000D3205"/>
    <w:rsid w:val="000D628C"/>
    <w:rsid w:val="000E0A1C"/>
    <w:rsid w:val="000E2327"/>
    <w:rsid w:val="000E30F1"/>
    <w:rsid w:val="000E58FD"/>
    <w:rsid w:val="000E621B"/>
    <w:rsid w:val="000E64F8"/>
    <w:rsid w:val="000F000D"/>
    <w:rsid w:val="000F0172"/>
    <w:rsid w:val="000F2E7A"/>
    <w:rsid w:val="000F3A9A"/>
    <w:rsid w:val="000F5A9D"/>
    <w:rsid w:val="00100DA6"/>
    <w:rsid w:val="00101BBE"/>
    <w:rsid w:val="00103572"/>
    <w:rsid w:val="00103D3B"/>
    <w:rsid w:val="001040A9"/>
    <w:rsid w:val="001044AE"/>
    <w:rsid w:val="00106990"/>
    <w:rsid w:val="00107254"/>
    <w:rsid w:val="00107413"/>
    <w:rsid w:val="00110551"/>
    <w:rsid w:val="00112206"/>
    <w:rsid w:val="0011429B"/>
    <w:rsid w:val="0011475C"/>
    <w:rsid w:val="001152A3"/>
    <w:rsid w:val="00116137"/>
    <w:rsid w:val="001163C7"/>
    <w:rsid w:val="00117C1A"/>
    <w:rsid w:val="001202CA"/>
    <w:rsid w:val="00121055"/>
    <w:rsid w:val="0012130E"/>
    <w:rsid w:val="0012604B"/>
    <w:rsid w:val="00126542"/>
    <w:rsid w:val="00132EAA"/>
    <w:rsid w:val="00134203"/>
    <w:rsid w:val="0013527D"/>
    <w:rsid w:val="0013727D"/>
    <w:rsid w:val="00144C69"/>
    <w:rsid w:val="00144E4B"/>
    <w:rsid w:val="0014714B"/>
    <w:rsid w:val="00152B01"/>
    <w:rsid w:val="00152BF2"/>
    <w:rsid w:val="001550EA"/>
    <w:rsid w:val="00156BA9"/>
    <w:rsid w:val="00160AFA"/>
    <w:rsid w:val="00163925"/>
    <w:rsid w:val="00163EEC"/>
    <w:rsid w:val="00165FB8"/>
    <w:rsid w:val="00166F3D"/>
    <w:rsid w:val="00175AFE"/>
    <w:rsid w:val="001866F4"/>
    <w:rsid w:val="00186DD9"/>
    <w:rsid w:val="001877E1"/>
    <w:rsid w:val="00190EB9"/>
    <w:rsid w:val="00191519"/>
    <w:rsid w:val="00193E05"/>
    <w:rsid w:val="00194FF2"/>
    <w:rsid w:val="00195068"/>
    <w:rsid w:val="0019776C"/>
    <w:rsid w:val="001A0726"/>
    <w:rsid w:val="001A1139"/>
    <w:rsid w:val="001A1D8D"/>
    <w:rsid w:val="001A28F4"/>
    <w:rsid w:val="001A38D0"/>
    <w:rsid w:val="001A554C"/>
    <w:rsid w:val="001B0EF6"/>
    <w:rsid w:val="001B2533"/>
    <w:rsid w:val="001B2EF4"/>
    <w:rsid w:val="001B6AC2"/>
    <w:rsid w:val="001B7F6A"/>
    <w:rsid w:val="001C257E"/>
    <w:rsid w:val="001C5947"/>
    <w:rsid w:val="001C7597"/>
    <w:rsid w:val="001D0A9D"/>
    <w:rsid w:val="001D190A"/>
    <w:rsid w:val="001D1E6E"/>
    <w:rsid w:val="001D2B1F"/>
    <w:rsid w:val="001D2CA1"/>
    <w:rsid w:val="001D4104"/>
    <w:rsid w:val="001D48F2"/>
    <w:rsid w:val="001D4F45"/>
    <w:rsid w:val="001D69B5"/>
    <w:rsid w:val="001E11B0"/>
    <w:rsid w:val="001E454A"/>
    <w:rsid w:val="001F1EDA"/>
    <w:rsid w:val="001F2446"/>
    <w:rsid w:val="001F2CDF"/>
    <w:rsid w:val="0020042C"/>
    <w:rsid w:val="002008A5"/>
    <w:rsid w:val="00201CD1"/>
    <w:rsid w:val="00203043"/>
    <w:rsid w:val="00205E05"/>
    <w:rsid w:val="002109E5"/>
    <w:rsid w:val="00214122"/>
    <w:rsid w:val="00214C3C"/>
    <w:rsid w:val="00217614"/>
    <w:rsid w:val="00220FDA"/>
    <w:rsid w:val="002213B5"/>
    <w:rsid w:val="002237C7"/>
    <w:rsid w:val="00223FC5"/>
    <w:rsid w:val="002278B5"/>
    <w:rsid w:val="00232899"/>
    <w:rsid w:val="00233AAB"/>
    <w:rsid w:val="00241BCD"/>
    <w:rsid w:val="0024460E"/>
    <w:rsid w:val="002463C6"/>
    <w:rsid w:val="0024648C"/>
    <w:rsid w:val="00247060"/>
    <w:rsid w:val="00250177"/>
    <w:rsid w:val="002524C9"/>
    <w:rsid w:val="002538C9"/>
    <w:rsid w:val="00256079"/>
    <w:rsid w:val="00257168"/>
    <w:rsid w:val="00260813"/>
    <w:rsid w:val="00260EF2"/>
    <w:rsid w:val="00262B67"/>
    <w:rsid w:val="002630A9"/>
    <w:rsid w:val="002635D4"/>
    <w:rsid w:val="0026517F"/>
    <w:rsid w:val="00266628"/>
    <w:rsid w:val="00273C92"/>
    <w:rsid w:val="00275DFF"/>
    <w:rsid w:val="002817D6"/>
    <w:rsid w:val="002907F5"/>
    <w:rsid w:val="002962CD"/>
    <w:rsid w:val="002966BC"/>
    <w:rsid w:val="002A1183"/>
    <w:rsid w:val="002A60F4"/>
    <w:rsid w:val="002B0391"/>
    <w:rsid w:val="002B3711"/>
    <w:rsid w:val="002B67C5"/>
    <w:rsid w:val="002B6C98"/>
    <w:rsid w:val="002C192A"/>
    <w:rsid w:val="002C2105"/>
    <w:rsid w:val="002C3C95"/>
    <w:rsid w:val="002C4A1B"/>
    <w:rsid w:val="002C6819"/>
    <w:rsid w:val="002D271E"/>
    <w:rsid w:val="002D2CF1"/>
    <w:rsid w:val="002E014F"/>
    <w:rsid w:val="002E0F5F"/>
    <w:rsid w:val="002E1E7D"/>
    <w:rsid w:val="002E2FEB"/>
    <w:rsid w:val="002E30F8"/>
    <w:rsid w:val="002E40DA"/>
    <w:rsid w:val="002E4A8E"/>
    <w:rsid w:val="002E5514"/>
    <w:rsid w:val="002E5E91"/>
    <w:rsid w:val="002E7133"/>
    <w:rsid w:val="002E730E"/>
    <w:rsid w:val="002F0017"/>
    <w:rsid w:val="002F3B4A"/>
    <w:rsid w:val="002F6D34"/>
    <w:rsid w:val="00301881"/>
    <w:rsid w:val="00301B56"/>
    <w:rsid w:val="0030415C"/>
    <w:rsid w:val="003120DF"/>
    <w:rsid w:val="00312C4D"/>
    <w:rsid w:val="00314D07"/>
    <w:rsid w:val="003166C9"/>
    <w:rsid w:val="00317105"/>
    <w:rsid w:val="00320286"/>
    <w:rsid w:val="00320B2A"/>
    <w:rsid w:val="0032107F"/>
    <w:rsid w:val="00322047"/>
    <w:rsid w:val="003239CD"/>
    <w:rsid w:val="00327CFF"/>
    <w:rsid w:val="0033597A"/>
    <w:rsid w:val="00341044"/>
    <w:rsid w:val="00341672"/>
    <w:rsid w:val="00345FE2"/>
    <w:rsid w:val="00347BB9"/>
    <w:rsid w:val="00350719"/>
    <w:rsid w:val="00350A30"/>
    <w:rsid w:val="00350BFC"/>
    <w:rsid w:val="00351887"/>
    <w:rsid w:val="00353673"/>
    <w:rsid w:val="00354E51"/>
    <w:rsid w:val="00361CA5"/>
    <w:rsid w:val="00361E1B"/>
    <w:rsid w:val="00363722"/>
    <w:rsid w:val="003649E0"/>
    <w:rsid w:val="00367E06"/>
    <w:rsid w:val="0037185A"/>
    <w:rsid w:val="00375AD9"/>
    <w:rsid w:val="00376B5F"/>
    <w:rsid w:val="00377B2D"/>
    <w:rsid w:val="00383838"/>
    <w:rsid w:val="0038669A"/>
    <w:rsid w:val="003871E5"/>
    <w:rsid w:val="003876A9"/>
    <w:rsid w:val="00387918"/>
    <w:rsid w:val="00392589"/>
    <w:rsid w:val="00393C2B"/>
    <w:rsid w:val="0039475F"/>
    <w:rsid w:val="003A054E"/>
    <w:rsid w:val="003A0F77"/>
    <w:rsid w:val="003A1B41"/>
    <w:rsid w:val="003A1FF1"/>
    <w:rsid w:val="003A2B3E"/>
    <w:rsid w:val="003A66C9"/>
    <w:rsid w:val="003A7394"/>
    <w:rsid w:val="003B014C"/>
    <w:rsid w:val="003B5248"/>
    <w:rsid w:val="003B55FD"/>
    <w:rsid w:val="003C4601"/>
    <w:rsid w:val="003C79AB"/>
    <w:rsid w:val="003D1299"/>
    <w:rsid w:val="003D1553"/>
    <w:rsid w:val="003D2C3F"/>
    <w:rsid w:val="003D72C7"/>
    <w:rsid w:val="003E0D2B"/>
    <w:rsid w:val="003E6051"/>
    <w:rsid w:val="003E6109"/>
    <w:rsid w:val="003E74DC"/>
    <w:rsid w:val="003F00C4"/>
    <w:rsid w:val="003F0453"/>
    <w:rsid w:val="003F0CED"/>
    <w:rsid w:val="003F16DD"/>
    <w:rsid w:val="003F4250"/>
    <w:rsid w:val="003F72E7"/>
    <w:rsid w:val="003F790B"/>
    <w:rsid w:val="003F7E58"/>
    <w:rsid w:val="00403869"/>
    <w:rsid w:val="004056C7"/>
    <w:rsid w:val="00407638"/>
    <w:rsid w:val="00410BEA"/>
    <w:rsid w:val="00413E40"/>
    <w:rsid w:val="004153EF"/>
    <w:rsid w:val="0041785E"/>
    <w:rsid w:val="004213D0"/>
    <w:rsid w:val="004216B3"/>
    <w:rsid w:val="00424132"/>
    <w:rsid w:val="004300D2"/>
    <w:rsid w:val="0043166C"/>
    <w:rsid w:val="004326F5"/>
    <w:rsid w:val="00432C86"/>
    <w:rsid w:val="00435959"/>
    <w:rsid w:val="00437E9F"/>
    <w:rsid w:val="004412A5"/>
    <w:rsid w:val="004416C1"/>
    <w:rsid w:val="00445108"/>
    <w:rsid w:val="0044758B"/>
    <w:rsid w:val="00451475"/>
    <w:rsid w:val="00454DCF"/>
    <w:rsid w:val="004603FE"/>
    <w:rsid w:val="00461C1C"/>
    <w:rsid w:val="004632DC"/>
    <w:rsid w:val="00470A55"/>
    <w:rsid w:val="00472677"/>
    <w:rsid w:val="00474812"/>
    <w:rsid w:val="004806D3"/>
    <w:rsid w:val="0048160F"/>
    <w:rsid w:val="004840E8"/>
    <w:rsid w:val="00486ABD"/>
    <w:rsid w:val="00495B5D"/>
    <w:rsid w:val="00495F74"/>
    <w:rsid w:val="00495FB0"/>
    <w:rsid w:val="0049685C"/>
    <w:rsid w:val="0049715E"/>
    <w:rsid w:val="004A18D3"/>
    <w:rsid w:val="004A6E38"/>
    <w:rsid w:val="004B1374"/>
    <w:rsid w:val="004B4EA6"/>
    <w:rsid w:val="004C04B5"/>
    <w:rsid w:val="004C0762"/>
    <w:rsid w:val="004C3060"/>
    <w:rsid w:val="004C487A"/>
    <w:rsid w:val="004C4C74"/>
    <w:rsid w:val="004C55F3"/>
    <w:rsid w:val="004C680D"/>
    <w:rsid w:val="004C7C4D"/>
    <w:rsid w:val="004D0882"/>
    <w:rsid w:val="004D0E3B"/>
    <w:rsid w:val="004D157A"/>
    <w:rsid w:val="004D1BEE"/>
    <w:rsid w:val="004E3D76"/>
    <w:rsid w:val="004E3EE9"/>
    <w:rsid w:val="004F1B44"/>
    <w:rsid w:val="004F611E"/>
    <w:rsid w:val="00501B0C"/>
    <w:rsid w:val="00501BA0"/>
    <w:rsid w:val="0051475E"/>
    <w:rsid w:val="0051498B"/>
    <w:rsid w:val="005157CF"/>
    <w:rsid w:val="00521BC4"/>
    <w:rsid w:val="00522652"/>
    <w:rsid w:val="00525BFF"/>
    <w:rsid w:val="00526DBD"/>
    <w:rsid w:val="005277CF"/>
    <w:rsid w:val="00536A7D"/>
    <w:rsid w:val="0054280A"/>
    <w:rsid w:val="00551EF2"/>
    <w:rsid w:val="0055392B"/>
    <w:rsid w:val="00561FF8"/>
    <w:rsid w:val="00563164"/>
    <w:rsid w:val="00566431"/>
    <w:rsid w:val="00570473"/>
    <w:rsid w:val="005717C2"/>
    <w:rsid w:val="00574541"/>
    <w:rsid w:val="00574B93"/>
    <w:rsid w:val="005764AC"/>
    <w:rsid w:val="00576D9C"/>
    <w:rsid w:val="00582CBB"/>
    <w:rsid w:val="005862CA"/>
    <w:rsid w:val="005902B0"/>
    <w:rsid w:val="005915C5"/>
    <w:rsid w:val="00591EB7"/>
    <w:rsid w:val="00592040"/>
    <w:rsid w:val="0059204E"/>
    <w:rsid w:val="00592D0E"/>
    <w:rsid w:val="0059310A"/>
    <w:rsid w:val="005966C0"/>
    <w:rsid w:val="00596D37"/>
    <w:rsid w:val="005978DD"/>
    <w:rsid w:val="005A2F1D"/>
    <w:rsid w:val="005A4532"/>
    <w:rsid w:val="005A57FD"/>
    <w:rsid w:val="005B0B4A"/>
    <w:rsid w:val="005B19BD"/>
    <w:rsid w:val="005B3306"/>
    <w:rsid w:val="005B3A22"/>
    <w:rsid w:val="005B64D7"/>
    <w:rsid w:val="005C0F13"/>
    <w:rsid w:val="005C55B1"/>
    <w:rsid w:val="005C6347"/>
    <w:rsid w:val="005D0617"/>
    <w:rsid w:val="005D0F08"/>
    <w:rsid w:val="005D149D"/>
    <w:rsid w:val="005D4516"/>
    <w:rsid w:val="005E6810"/>
    <w:rsid w:val="005F3B76"/>
    <w:rsid w:val="005F7739"/>
    <w:rsid w:val="00602D3C"/>
    <w:rsid w:val="006047A4"/>
    <w:rsid w:val="0060553C"/>
    <w:rsid w:val="00606772"/>
    <w:rsid w:val="006109D9"/>
    <w:rsid w:val="006109DC"/>
    <w:rsid w:val="00610A69"/>
    <w:rsid w:val="00617454"/>
    <w:rsid w:val="0061778A"/>
    <w:rsid w:val="00617CA0"/>
    <w:rsid w:val="00620B25"/>
    <w:rsid w:val="00621B4B"/>
    <w:rsid w:val="006248D3"/>
    <w:rsid w:val="0062504D"/>
    <w:rsid w:val="0062730C"/>
    <w:rsid w:val="006276AB"/>
    <w:rsid w:val="00627FB5"/>
    <w:rsid w:val="0063185E"/>
    <w:rsid w:val="00634B95"/>
    <w:rsid w:val="0063732B"/>
    <w:rsid w:val="00641DDC"/>
    <w:rsid w:val="0064451A"/>
    <w:rsid w:val="00646AC3"/>
    <w:rsid w:val="0065021A"/>
    <w:rsid w:val="0065026F"/>
    <w:rsid w:val="0065248C"/>
    <w:rsid w:val="0065305C"/>
    <w:rsid w:val="0065336B"/>
    <w:rsid w:val="00653D24"/>
    <w:rsid w:val="00654AA2"/>
    <w:rsid w:val="00655F4E"/>
    <w:rsid w:val="00660C34"/>
    <w:rsid w:val="006618BB"/>
    <w:rsid w:val="0066207A"/>
    <w:rsid w:val="006647DC"/>
    <w:rsid w:val="00666CDF"/>
    <w:rsid w:val="00672A3A"/>
    <w:rsid w:val="00672DF5"/>
    <w:rsid w:val="00682033"/>
    <w:rsid w:val="006830CB"/>
    <w:rsid w:val="00683A2A"/>
    <w:rsid w:val="00686D92"/>
    <w:rsid w:val="006873E2"/>
    <w:rsid w:val="006A1865"/>
    <w:rsid w:val="006A4752"/>
    <w:rsid w:val="006A6875"/>
    <w:rsid w:val="006B026C"/>
    <w:rsid w:val="006B4359"/>
    <w:rsid w:val="006B435C"/>
    <w:rsid w:val="006B5CA7"/>
    <w:rsid w:val="006C0DCC"/>
    <w:rsid w:val="006C2D7E"/>
    <w:rsid w:val="006C7C09"/>
    <w:rsid w:val="006D78AF"/>
    <w:rsid w:val="006E2367"/>
    <w:rsid w:val="006E2678"/>
    <w:rsid w:val="006E7995"/>
    <w:rsid w:val="006F3023"/>
    <w:rsid w:val="007001CA"/>
    <w:rsid w:val="007002B1"/>
    <w:rsid w:val="00700DDD"/>
    <w:rsid w:val="00704B82"/>
    <w:rsid w:val="007053E7"/>
    <w:rsid w:val="0071093E"/>
    <w:rsid w:val="00713AD4"/>
    <w:rsid w:val="00717DC5"/>
    <w:rsid w:val="00720B88"/>
    <w:rsid w:val="00720C50"/>
    <w:rsid w:val="00722947"/>
    <w:rsid w:val="00725B49"/>
    <w:rsid w:val="007301AC"/>
    <w:rsid w:val="0073141C"/>
    <w:rsid w:val="00734984"/>
    <w:rsid w:val="00734FEC"/>
    <w:rsid w:val="007356F1"/>
    <w:rsid w:val="00737471"/>
    <w:rsid w:val="00740CB0"/>
    <w:rsid w:val="00742A4F"/>
    <w:rsid w:val="00743661"/>
    <w:rsid w:val="0074536E"/>
    <w:rsid w:val="00746EF2"/>
    <w:rsid w:val="00752C54"/>
    <w:rsid w:val="00753C81"/>
    <w:rsid w:val="007556D7"/>
    <w:rsid w:val="00756C70"/>
    <w:rsid w:val="0076100C"/>
    <w:rsid w:val="0076151E"/>
    <w:rsid w:val="00762195"/>
    <w:rsid w:val="00762438"/>
    <w:rsid w:val="007628FC"/>
    <w:rsid w:val="0076446F"/>
    <w:rsid w:val="00767FF9"/>
    <w:rsid w:val="007712A3"/>
    <w:rsid w:val="007749E4"/>
    <w:rsid w:val="00775109"/>
    <w:rsid w:val="007807A4"/>
    <w:rsid w:val="00782FA4"/>
    <w:rsid w:val="00785DC3"/>
    <w:rsid w:val="007875FE"/>
    <w:rsid w:val="0078765C"/>
    <w:rsid w:val="0078766B"/>
    <w:rsid w:val="00790B18"/>
    <w:rsid w:val="007959FC"/>
    <w:rsid w:val="007961FA"/>
    <w:rsid w:val="007A1182"/>
    <w:rsid w:val="007A263A"/>
    <w:rsid w:val="007A3C50"/>
    <w:rsid w:val="007A4CB2"/>
    <w:rsid w:val="007A54DB"/>
    <w:rsid w:val="007B047F"/>
    <w:rsid w:val="007B048B"/>
    <w:rsid w:val="007B3D6E"/>
    <w:rsid w:val="007B6340"/>
    <w:rsid w:val="007B717F"/>
    <w:rsid w:val="007C1032"/>
    <w:rsid w:val="007C3B27"/>
    <w:rsid w:val="007C6B14"/>
    <w:rsid w:val="007C722C"/>
    <w:rsid w:val="007C79D3"/>
    <w:rsid w:val="007D2F4C"/>
    <w:rsid w:val="007E0531"/>
    <w:rsid w:val="007E067C"/>
    <w:rsid w:val="007E402C"/>
    <w:rsid w:val="007E52B6"/>
    <w:rsid w:val="007E5796"/>
    <w:rsid w:val="007F145E"/>
    <w:rsid w:val="007F272E"/>
    <w:rsid w:val="007F6D33"/>
    <w:rsid w:val="007F798F"/>
    <w:rsid w:val="008000AF"/>
    <w:rsid w:val="00801D2A"/>
    <w:rsid w:val="00804ABD"/>
    <w:rsid w:val="0080658D"/>
    <w:rsid w:val="008077AF"/>
    <w:rsid w:val="00812C71"/>
    <w:rsid w:val="008138A0"/>
    <w:rsid w:val="00815012"/>
    <w:rsid w:val="00815CB7"/>
    <w:rsid w:val="00817911"/>
    <w:rsid w:val="008210F3"/>
    <w:rsid w:val="00822F0B"/>
    <w:rsid w:val="00823B08"/>
    <w:rsid w:val="00824622"/>
    <w:rsid w:val="008254D2"/>
    <w:rsid w:val="00831FBF"/>
    <w:rsid w:val="0084113D"/>
    <w:rsid w:val="00841BB8"/>
    <w:rsid w:val="0084652F"/>
    <w:rsid w:val="00847490"/>
    <w:rsid w:val="00851FAA"/>
    <w:rsid w:val="00854439"/>
    <w:rsid w:val="008603FD"/>
    <w:rsid w:val="00861191"/>
    <w:rsid w:val="00861305"/>
    <w:rsid w:val="00861B29"/>
    <w:rsid w:val="008700E0"/>
    <w:rsid w:val="00871316"/>
    <w:rsid w:val="00872925"/>
    <w:rsid w:val="00872D77"/>
    <w:rsid w:val="00874650"/>
    <w:rsid w:val="008746C4"/>
    <w:rsid w:val="008766CA"/>
    <w:rsid w:val="00880816"/>
    <w:rsid w:val="0088399D"/>
    <w:rsid w:val="0088654C"/>
    <w:rsid w:val="00892236"/>
    <w:rsid w:val="00894F83"/>
    <w:rsid w:val="00895CCE"/>
    <w:rsid w:val="00897282"/>
    <w:rsid w:val="008A0AA4"/>
    <w:rsid w:val="008A3696"/>
    <w:rsid w:val="008A3825"/>
    <w:rsid w:val="008A4FD6"/>
    <w:rsid w:val="008A5733"/>
    <w:rsid w:val="008A597D"/>
    <w:rsid w:val="008A5B30"/>
    <w:rsid w:val="008A6070"/>
    <w:rsid w:val="008A6AFB"/>
    <w:rsid w:val="008C042C"/>
    <w:rsid w:val="008C0800"/>
    <w:rsid w:val="008D1AA4"/>
    <w:rsid w:val="008D33CA"/>
    <w:rsid w:val="008D4A50"/>
    <w:rsid w:val="008D4A78"/>
    <w:rsid w:val="008D5586"/>
    <w:rsid w:val="008E45C6"/>
    <w:rsid w:val="008E5253"/>
    <w:rsid w:val="008E5D79"/>
    <w:rsid w:val="008E698B"/>
    <w:rsid w:val="008F213A"/>
    <w:rsid w:val="008F3CB8"/>
    <w:rsid w:val="008F56B1"/>
    <w:rsid w:val="008F7CEC"/>
    <w:rsid w:val="00900381"/>
    <w:rsid w:val="009018D0"/>
    <w:rsid w:val="00902E9B"/>
    <w:rsid w:val="0090541B"/>
    <w:rsid w:val="00905D03"/>
    <w:rsid w:val="00910F0A"/>
    <w:rsid w:val="00911C67"/>
    <w:rsid w:val="00912C14"/>
    <w:rsid w:val="00914377"/>
    <w:rsid w:val="009144F7"/>
    <w:rsid w:val="00915742"/>
    <w:rsid w:val="009170E6"/>
    <w:rsid w:val="0091719B"/>
    <w:rsid w:val="00925A26"/>
    <w:rsid w:val="0092664F"/>
    <w:rsid w:val="00927112"/>
    <w:rsid w:val="00930E72"/>
    <w:rsid w:val="009310F6"/>
    <w:rsid w:val="009364ED"/>
    <w:rsid w:val="009404FB"/>
    <w:rsid w:val="00943E02"/>
    <w:rsid w:val="00943E31"/>
    <w:rsid w:val="00945EE5"/>
    <w:rsid w:val="0094679D"/>
    <w:rsid w:val="00950346"/>
    <w:rsid w:val="00952B06"/>
    <w:rsid w:val="00952BF4"/>
    <w:rsid w:val="00955D25"/>
    <w:rsid w:val="0095681F"/>
    <w:rsid w:val="00960CE3"/>
    <w:rsid w:val="0096356D"/>
    <w:rsid w:val="00964464"/>
    <w:rsid w:val="009662B3"/>
    <w:rsid w:val="00973196"/>
    <w:rsid w:val="00973D08"/>
    <w:rsid w:val="00975464"/>
    <w:rsid w:val="00976A80"/>
    <w:rsid w:val="00976C57"/>
    <w:rsid w:val="00976DBE"/>
    <w:rsid w:val="00984581"/>
    <w:rsid w:val="00985C23"/>
    <w:rsid w:val="009875C3"/>
    <w:rsid w:val="009900B0"/>
    <w:rsid w:val="00991216"/>
    <w:rsid w:val="0099230D"/>
    <w:rsid w:val="00996C32"/>
    <w:rsid w:val="009A7231"/>
    <w:rsid w:val="009B6746"/>
    <w:rsid w:val="009B6FC8"/>
    <w:rsid w:val="009C0857"/>
    <w:rsid w:val="009C0C34"/>
    <w:rsid w:val="009C5576"/>
    <w:rsid w:val="009C5E77"/>
    <w:rsid w:val="009C6365"/>
    <w:rsid w:val="009C6928"/>
    <w:rsid w:val="009D0535"/>
    <w:rsid w:val="009D0A9E"/>
    <w:rsid w:val="009D0D10"/>
    <w:rsid w:val="009D0F87"/>
    <w:rsid w:val="009D2FA8"/>
    <w:rsid w:val="009D51E2"/>
    <w:rsid w:val="009E00B3"/>
    <w:rsid w:val="009E0EBF"/>
    <w:rsid w:val="009E3FAC"/>
    <w:rsid w:val="009E7799"/>
    <w:rsid w:val="009F149F"/>
    <w:rsid w:val="009F14B6"/>
    <w:rsid w:val="009F1B0E"/>
    <w:rsid w:val="009F69FD"/>
    <w:rsid w:val="00A037E3"/>
    <w:rsid w:val="00A03AE8"/>
    <w:rsid w:val="00A06194"/>
    <w:rsid w:val="00A0649A"/>
    <w:rsid w:val="00A071EA"/>
    <w:rsid w:val="00A07520"/>
    <w:rsid w:val="00A12095"/>
    <w:rsid w:val="00A127AB"/>
    <w:rsid w:val="00A15AA1"/>
    <w:rsid w:val="00A17C36"/>
    <w:rsid w:val="00A20125"/>
    <w:rsid w:val="00A206C6"/>
    <w:rsid w:val="00A21B28"/>
    <w:rsid w:val="00A240E6"/>
    <w:rsid w:val="00A2487D"/>
    <w:rsid w:val="00A25BC3"/>
    <w:rsid w:val="00A310F0"/>
    <w:rsid w:val="00A37089"/>
    <w:rsid w:val="00A50256"/>
    <w:rsid w:val="00A50539"/>
    <w:rsid w:val="00A514FA"/>
    <w:rsid w:val="00A56013"/>
    <w:rsid w:val="00A57313"/>
    <w:rsid w:val="00A576C9"/>
    <w:rsid w:val="00A615F1"/>
    <w:rsid w:val="00A635DC"/>
    <w:rsid w:val="00A63E64"/>
    <w:rsid w:val="00A6447C"/>
    <w:rsid w:val="00A65BD4"/>
    <w:rsid w:val="00A665B1"/>
    <w:rsid w:val="00A721F5"/>
    <w:rsid w:val="00A731EB"/>
    <w:rsid w:val="00A7704E"/>
    <w:rsid w:val="00A803F0"/>
    <w:rsid w:val="00A82AAA"/>
    <w:rsid w:val="00A82F7D"/>
    <w:rsid w:val="00A867A2"/>
    <w:rsid w:val="00A87C68"/>
    <w:rsid w:val="00A87E90"/>
    <w:rsid w:val="00A92BE2"/>
    <w:rsid w:val="00A9793B"/>
    <w:rsid w:val="00A97C4C"/>
    <w:rsid w:val="00AA1876"/>
    <w:rsid w:val="00AA3DB7"/>
    <w:rsid w:val="00AA5E54"/>
    <w:rsid w:val="00AC0CD4"/>
    <w:rsid w:val="00AC13BA"/>
    <w:rsid w:val="00AC6A46"/>
    <w:rsid w:val="00AC6AFB"/>
    <w:rsid w:val="00AC6B38"/>
    <w:rsid w:val="00AD1325"/>
    <w:rsid w:val="00AD6925"/>
    <w:rsid w:val="00AE18E6"/>
    <w:rsid w:val="00AE732B"/>
    <w:rsid w:val="00AF2030"/>
    <w:rsid w:val="00AF203E"/>
    <w:rsid w:val="00AF502D"/>
    <w:rsid w:val="00AF54EB"/>
    <w:rsid w:val="00AF5764"/>
    <w:rsid w:val="00AF6908"/>
    <w:rsid w:val="00AF6AA4"/>
    <w:rsid w:val="00AF7DE1"/>
    <w:rsid w:val="00B003F4"/>
    <w:rsid w:val="00B033D3"/>
    <w:rsid w:val="00B05954"/>
    <w:rsid w:val="00B10C66"/>
    <w:rsid w:val="00B15CD9"/>
    <w:rsid w:val="00B1789E"/>
    <w:rsid w:val="00B22874"/>
    <w:rsid w:val="00B2324A"/>
    <w:rsid w:val="00B23861"/>
    <w:rsid w:val="00B25263"/>
    <w:rsid w:val="00B301AE"/>
    <w:rsid w:val="00B32DA9"/>
    <w:rsid w:val="00B35547"/>
    <w:rsid w:val="00B36DAA"/>
    <w:rsid w:val="00B51908"/>
    <w:rsid w:val="00B51AC7"/>
    <w:rsid w:val="00B537E0"/>
    <w:rsid w:val="00B54547"/>
    <w:rsid w:val="00B54EEE"/>
    <w:rsid w:val="00B552A1"/>
    <w:rsid w:val="00B603A7"/>
    <w:rsid w:val="00B60E17"/>
    <w:rsid w:val="00B62451"/>
    <w:rsid w:val="00B62F6A"/>
    <w:rsid w:val="00B650E9"/>
    <w:rsid w:val="00B65796"/>
    <w:rsid w:val="00B66C77"/>
    <w:rsid w:val="00B66EF6"/>
    <w:rsid w:val="00B75107"/>
    <w:rsid w:val="00B81C43"/>
    <w:rsid w:val="00B8212F"/>
    <w:rsid w:val="00B85C2D"/>
    <w:rsid w:val="00B86B79"/>
    <w:rsid w:val="00B91329"/>
    <w:rsid w:val="00B94F24"/>
    <w:rsid w:val="00B95FDB"/>
    <w:rsid w:val="00B97054"/>
    <w:rsid w:val="00BA1FD9"/>
    <w:rsid w:val="00BA35B3"/>
    <w:rsid w:val="00BA3A7F"/>
    <w:rsid w:val="00BA3B16"/>
    <w:rsid w:val="00BA4DDA"/>
    <w:rsid w:val="00BA5EB4"/>
    <w:rsid w:val="00BB0DA9"/>
    <w:rsid w:val="00BB2585"/>
    <w:rsid w:val="00BB31E9"/>
    <w:rsid w:val="00BB579F"/>
    <w:rsid w:val="00BB68D6"/>
    <w:rsid w:val="00BB743A"/>
    <w:rsid w:val="00BC0935"/>
    <w:rsid w:val="00BC164D"/>
    <w:rsid w:val="00BC52E5"/>
    <w:rsid w:val="00BC6996"/>
    <w:rsid w:val="00BD0E30"/>
    <w:rsid w:val="00BD441B"/>
    <w:rsid w:val="00BE1267"/>
    <w:rsid w:val="00BE3817"/>
    <w:rsid w:val="00BE4F7C"/>
    <w:rsid w:val="00BE5B94"/>
    <w:rsid w:val="00BF1329"/>
    <w:rsid w:val="00C01DEF"/>
    <w:rsid w:val="00C02892"/>
    <w:rsid w:val="00C02A5D"/>
    <w:rsid w:val="00C0774A"/>
    <w:rsid w:val="00C107AE"/>
    <w:rsid w:val="00C11326"/>
    <w:rsid w:val="00C13C42"/>
    <w:rsid w:val="00C21336"/>
    <w:rsid w:val="00C24F41"/>
    <w:rsid w:val="00C27737"/>
    <w:rsid w:val="00C30ABF"/>
    <w:rsid w:val="00C31A41"/>
    <w:rsid w:val="00C32862"/>
    <w:rsid w:val="00C3585C"/>
    <w:rsid w:val="00C3587A"/>
    <w:rsid w:val="00C36EB7"/>
    <w:rsid w:val="00C40D09"/>
    <w:rsid w:val="00C41FDF"/>
    <w:rsid w:val="00C45E12"/>
    <w:rsid w:val="00C47884"/>
    <w:rsid w:val="00C51DAC"/>
    <w:rsid w:val="00C53818"/>
    <w:rsid w:val="00C55E1B"/>
    <w:rsid w:val="00C6418E"/>
    <w:rsid w:val="00C659EB"/>
    <w:rsid w:val="00C668D2"/>
    <w:rsid w:val="00C7097F"/>
    <w:rsid w:val="00C75F79"/>
    <w:rsid w:val="00C761FE"/>
    <w:rsid w:val="00C77F38"/>
    <w:rsid w:val="00C92CDC"/>
    <w:rsid w:val="00C94596"/>
    <w:rsid w:val="00C9603F"/>
    <w:rsid w:val="00CA0C4C"/>
    <w:rsid w:val="00CA1523"/>
    <w:rsid w:val="00CB11A8"/>
    <w:rsid w:val="00CB15C6"/>
    <w:rsid w:val="00CB25ED"/>
    <w:rsid w:val="00CB46B9"/>
    <w:rsid w:val="00CB4CA8"/>
    <w:rsid w:val="00CB4F00"/>
    <w:rsid w:val="00CB5B9D"/>
    <w:rsid w:val="00CB5D5D"/>
    <w:rsid w:val="00CB5EE3"/>
    <w:rsid w:val="00CB6C47"/>
    <w:rsid w:val="00CD0916"/>
    <w:rsid w:val="00CD19CB"/>
    <w:rsid w:val="00CD357F"/>
    <w:rsid w:val="00CE1F5B"/>
    <w:rsid w:val="00CE5387"/>
    <w:rsid w:val="00CE5E90"/>
    <w:rsid w:val="00CF08D3"/>
    <w:rsid w:val="00CF115F"/>
    <w:rsid w:val="00CF38AA"/>
    <w:rsid w:val="00CF3DC6"/>
    <w:rsid w:val="00CF63E9"/>
    <w:rsid w:val="00D001E2"/>
    <w:rsid w:val="00D00695"/>
    <w:rsid w:val="00D04455"/>
    <w:rsid w:val="00D06A67"/>
    <w:rsid w:val="00D07B11"/>
    <w:rsid w:val="00D170F2"/>
    <w:rsid w:val="00D24DAC"/>
    <w:rsid w:val="00D25119"/>
    <w:rsid w:val="00D26296"/>
    <w:rsid w:val="00D26378"/>
    <w:rsid w:val="00D31087"/>
    <w:rsid w:val="00D33511"/>
    <w:rsid w:val="00D33B36"/>
    <w:rsid w:val="00D35FBA"/>
    <w:rsid w:val="00D40C1F"/>
    <w:rsid w:val="00D41B57"/>
    <w:rsid w:val="00D41F97"/>
    <w:rsid w:val="00D443DB"/>
    <w:rsid w:val="00D5013C"/>
    <w:rsid w:val="00D52E47"/>
    <w:rsid w:val="00D532DE"/>
    <w:rsid w:val="00D56B35"/>
    <w:rsid w:val="00D5759C"/>
    <w:rsid w:val="00D61908"/>
    <w:rsid w:val="00D648A4"/>
    <w:rsid w:val="00D75BD8"/>
    <w:rsid w:val="00D819B0"/>
    <w:rsid w:val="00D81A6E"/>
    <w:rsid w:val="00D83E5D"/>
    <w:rsid w:val="00D90EBC"/>
    <w:rsid w:val="00D92669"/>
    <w:rsid w:val="00D94707"/>
    <w:rsid w:val="00DA01C1"/>
    <w:rsid w:val="00DA1680"/>
    <w:rsid w:val="00DA1D8D"/>
    <w:rsid w:val="00DA1DF1"/>
    <w:rsid w:val="00DA411A"/>
    <w:rsid w:val="00DA5554"/>
    <w:rsid w:val="00DA7EB1"/>
    <w:rsid w:val="00DB0D1F"/>
    <w:rsid w:val="00DB1A8D"/>
    <w:rsid w:val="00DB1E5D"/>
    <w:rsid w:val="00DB3630"/>
    <w:rsid w:val="00DB42A8"/>
    <w:rsid w:val="00DB6389"/>
    <w:rsid w:val="00DB7FFB"/>
    <w:rsid w:val="00DC00F8"/>
    <w:rsid w:val="00DC041E"/>
    <w:rsid w:val="00DC4B73"/>
    <w:rsid w:val="00DC5EAD"/>
    <w:rsid w:val="00DC69F8"/>
    <w:rsid w:val="00DC6A17"/>
    <w:rsid w:val="00DC6C79"/>
    <w:rsid w:val="00DD20B7"/>
    <w:rsid w:val="00DD2BD4"/>
    <w:rsid w:val="00DD3AC2"/>
    <w:rsid w:val="00DE11AD"/>
    <w:rsid w:val="00DE1A15"/>
    <w:rsid w:val="00DE2817"/>
    <w:rsid w:val="00DE5837"/>
    <w:rsid w:val="00DE5884"/>
    <w:rsid w:val="00DF0364"/>
    <w:rsid w:val="00DF2B52"/>
    <w:rsid w:val="00DF51EC"/>
    <w:rsid w:val="00DF639E"/>
    <w:rsid w:val="00E00D8A"/>
    <w:rsid w:val="00E0757D"/>
    <w:rsid w:val="00E135F3"/>
    <w:rsid w:val="00E14B34"/>
    <w:rsid w:val="00E15C54"/>
    <w:rsid w:val="00E21732"/>
    <w:rsid w:val="00E225B1"/>
    <w:rsid w:val="00E23B97"/>
    <w:rsid w:val="00E26620"/>
    <w:rsid w:val="00E30719"/>
    <w:rsid w:val="00E30E4D"/>
    <w:rsid w:val="00E325CE"/>
    <w:rsid w:val="00E32881"/>
    <w:rsid w:val="00E35227"/>
    <w:rsid w:val="00E36220"/>
    <w:rsid w:val="00E43E11"/>
    <w:rsid w:val="00E514A6"/>
    <w:rsid w:val="00E515F0"/>
    <w:rsid w:val="00E52882"/>
    <w:rsid w:val="00E53CED"/>
    <w:rsid w:val="00E5434A"/>
    <w:rsid w:val="00E5561A"/>
    <w:rsid w:val="00E6049D"/>
    <w:rsid w:val="00E60DAC"/>
    <w:rsid w:val="00E6214D"/>
    <w:rsid w:val="00E626DC"/>
    <w:rsid w:val="00E70F98"/>
    <w:rsid w:val="00E71175"/>
    <w:rsid w:val="00E7226A"/>
    <w:rsid w:val="00E724AB"/>
    <w:rsid w:val="00E7285D"/>
    <w:rsid w:val="00E767F8"/>
    <w:rsid w:val="00E822EC"/>
    <w:rsid w:val="00E824B4"/>
    <w:rsid w:val="00E85CFC"/>
    <w:rsid w:val="00E90E48"/>
    <w:rsid w:val="00E94F56"/>
    <w:rsid w:val="00E96482"/>
    <w:rsid w:val="00EA1B4E"/>
    <w:rsid w:val="00EA1C97"/>
    <w:rsid w:val="00EA55F1"/>
    <w:rsid w:val="00EB015E"/>
    <w:rsid w:val="00EB2CC5"/>
    <w:rsid w:val="00EB6913"/>
    <w:rsid w:val="00EC427F"/>
    <w:rsid w:val="00EC78FD"/>
    <w:rsid w:val="00EC7EA6"/>
    <w:rsid w:val="00ED030F"/>
    <w:rsid w:val="00ED1CD9"/>
    <w:rsid w:val="00ED1FD0"/>
    <w:rsid w:val="00ED6D15"/>
    <w:rsid w:val="00ED6D35"/>
    <w:rsid w:val="00EE274B"/>
    <w:rsid w:val="00EE487C"/>
    <w:rsid w:val="00EE6BB9"/>
    <w:rsid w:val="00EE7CFE"/>
    <w:rsid w:val="00EE7F1C"/>
    <w:rsid w:val="00EF106C"/>
    <w:rsid w:val="00EF6341"/>
    <w:rsid w:val="00EF6451"/>
    <w:rsid w:val="00EF6F84"/>
    <w:rsid w:val="00EF71B1"/>
    <w:rsid w:val="00F00917"/>
    <w:rsid w:val="00F02231"/>
    <w:rsid w:val="00F05B34"/>
    <w:rsid w:val="00F116DF"/>
    <w:rsid w:val="00F153F2"/>
    <w:rsid w:val="00F15591"/>
    <w:rsid w:val="00F16A8A"/>
    <w:rsid w:val="00F1754B"/>
    <w:rsid w:val="00F17A05"/>
    <w:rsid w:val="00F2006F"/>
    <w:rsid w:val="00F200CD"/>
    <w:rsid w:val="00F26197"/>
    <w:rsid w:val="00F264D3"/>
    <w:rsid w:val="00F276A5"/>
    <w:rsid w:val="00F3002B"/>
    <w:rsid w:val="00F31A16"/>
    <w:rsid w:val="00F31BD2"/>
    <w:rsid w:val="00F31D4D"/>
    <w:rsid w:val="00F32EED"/>
    <w:rsid w:val="00F33920"/>
    <w:rsid w:val="00F378AB"/>
    <w:rsid w:val="00F45B2B"/>
    <w:rsid w:val="00F50E4C"/>
    <w:rsid w:val="00F54D2C"/>
    <w:rsid w:val="00F604D6"/>
    <w:rsid w:val="00F64011"/>
    <w:rsid w:val="00F70519"/>
    <w:rsid w:val="00F75941"/>
    <w:rsid w:val="00F768B4"/>
    <w:rsid w:val="00F776A6"/>
    <w:rsid w:val="00F77C71"/>
    <w:rsid w:val="00F813A8"/>
    <w:rsid w:val="00F83C22"/>
    <w:rsid w:val="00F8571C"/>
    <w:rsid w:val="00F90209"/>
    <w:rsid w:val="00F90B09"/>
    <w:rsid w:val="00F91060"/>
    <w:rsid w:val="00F93631"/>
    <w:rsid w:val="00F94034"/>
    <w:rsid w:val="00F94A3C"/>
    <w:rsid w:val="00F9708C"/>
    <w:rsid w:val="00FA1410"/>
    <w:rsid w:val="00FA2B8D"/>
    <w:rsid w:val="00FA2E21"/>
    <w:rsid w:val="00FA430F"/>
    <w:rsid w:val="00FA4892"/>
    <w:rsid w:val="00FA5F56"/>
    <w:rsid w:val="00FA6BE9"/>
    <w:rsid w:val="00FA7E16"/>
    <w:rsid w:val="00FB2611"/>
    <w:rsid w:val="00FB27AE"/>
    <w:rsid w:val="00FC1DB5"/>
    <w:rsid w:val="00FC5E81"/>
    <w:rsid w:val="00FC6B6A"/>
    <w:rsid w:val="00FD20AD"/>
    <w:rsid w:val="00FD5E0C"/>
    <w:rsid w:val="00FD6366"/>
    <w:rsid w:val="00FD6404"/>
    <w:rsid w:val="00FD6EE9"/>
    <w:rsid w:val="00FE0D2B"/>
    <w:rsid w:val="00FE43D0"/>
    <w:rsid w:val="00FE6CD8"/>
    <w:rsid w:val="00FF2D0A"/>
    <w:rsid w:val="00FF3468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5"/>
  </w:style>
  <w:style w:type="paragraph" w:styleId="1">
    <w:name w:val="heading 1"/>
    <w:basedOn w:val="a"/>
    <w:next w:val="a"/>
    <w:qFormat/>
    <w:rsid w:val="00634B95"/>
    <w:pPr>
      <w:keepNext/>
      <w:ind w:firstLine="709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B95"/>
    <w:pPr>
      <w:ind w:firstLine="720"/>
    </w:pPr>
  </w:style>
  <w:style w:type="paragraph" w:styleId="2">
    <w:name w:val="Body Text Indent 2"/>
    <w:basedOn w:val="a"/>
    <w:link w:val="20"/>
    <w:rsid w:val="00634B95"/>
    <w:pPr>
      <w:ind w:firstLine="720"/>
      <w:jc w:val="both"/>
    </w:pPr>
  </w:style>
  <w:style w:type="paragraph" w:styleId="3">
    <w:name w:val="Body Text Indent 3"/>
    <w:basedOn w:val="a"/>
    <w:rsid w:val="00634B95"/>
    <w:pPr>
      <w:ind w:left="709" w:firstLine="11"/>
      <w:jc w:val="both"/>
    </w:pPr>
  </w:style>
  <w:style w:type="paragraph" w:styleId="a5">
    <w:name w:val="Balloon Text"/>
    <w:basedOn w:val="a"/>
    <w:semiHidden/>
    <w:rsid w:val="003166C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16A8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link w:val="a3"/>
    <w:rsid w:val="003A1B41"/>
  </w:style>
  <w:style w:type="paragraph" w:customStyle="1" w:styleId="a7">
    <w:name w:val="Осн. текст УАГ"/>
    <w:basedOn w:val="a"/>
    <w:rsid w:val="00F768B4"/>
    <w:pPr>
      <w:ind w:firstLine="851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F768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rm-header">
    <w:name w:val="form-header"/>
    <w:rsid w:val="00F768B4"/>
    <w:rPr>
      <w:b/>
      <w:bCs/>
      <w:sz w:val="20"/>
      <w:szCs w:val="20"/>
    </w:rPr>
  </w:style>
  <w:style w:type="paragraph" w:customStyle="1" w:styleId="a8">
    <w:name w:val="Содержимое таблицы"/>
    <w:basedOn w:val="a"/>
    <w:rsid w:val="00F768B4"/>
    <w:pPr>
      <w:suppressLineNumbers/>
      <w:suppressAutoHyphens/>
      <w:snapToGrid w:val="0"/>
    </w:pPr>
    <w:rPr>
      <w:rFonts w:eastAsia="SimSun" w:cs="Lucida Sans"/>
      <w:kern w:val="1"/>
      <w:sz w:val="22"/>
      <w:szCs w:val="24"/>
      <w:lang w:eastAsia="zh-CN" w:bidi="hi-IN"/>
    </w:rPr>
  </w:style>
  <w:style w:type="table" w:customStyle="1" w:styleId="TableNormal">
    <w:name w:val="Table Normal"/>
    <w:rsid w:val="00F768B4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rsid w:val="0087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66CA"/>
  </w:style>
  <w:style w:type="paragraph" w:styleId="ab">
    <w:name w:val="footer"/>
    <w:basedOn w:val="a"/>
    <w:link w:val="ac"/>
    <w:rsid w:val="00876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66CA"/>
  </w:style>
  <w:style w:type="character" w:styleId="ad">
    <w:name w:val="Hyperlink"/>
    <w:uiPriority w:val="99"/>
    <w:rsid w:val="00AF50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550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0D3205"/>
    <w:pPr>
      <w:suppressAutoHyphens/>
      <w:ind w:firstLine="174"/>
      <w:jc w:val="both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0553C"/>
  </w:style>
  <w:style w:type="paragraph" w:styleId="ae">
    <w:name w:val="Normal (Web)"/>
    <w:basedOn w:val="a"/>
    <w:unhideWhenUsed/>
    <w:rsid w:val="0004461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rsid w:val="00606772"/>
    <w:rPr>
      <w:color w:val="800080"/>
      <w:u w:val="single"/>
    </w:rPr>
  </w:style>
  <w:style w:type="paragraph" w:styleId="af0">
    <w:name w:val="No Spacing"/>
    <w:uiPriority w:val="1"/>
    <w:qFormat/>
    <w:rsid w:val="00EC427F"/>
  </w:style>
  <w:style w:type="paragraph" w:styleId="30">
    <w:name w:val="Body Text 3"/>
    <w:basedOn w:val="a"/>
    <w:link w:val="31"/>
    <w:rsid w:val="00377B2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77B2D"/>
    <w:rPr>
      <w:sz w:val="16"/>
      <w:szCs w:val="16"/>
    </w:rPr>
  </w:style>
  <w:style w:type="paragraph" w:styleId="af1">
    <w:name w:val="List Paragraph"/>
    <w:basedOn w:val="a"/>
    <w:link w:val="af2"/>
    <w:uiPriority w:val="34"/>
    <w:qFormat/>
    <w:rsid w:val="00DB1E5D"/>
    <w:pPr>
      <w:ind w:left="708"/>
    </w:pPr>
    <w:rPr>
      <w:sz w:val="24"/>
      <w:szCs w:val="24"/>
    </w:rPr>
  </w:style>
  <w:style w:type="character" w:customStyle="1" w:styleId="af2">
    <w:name w:val="Абзац списка Знак"/>
    <w:link w:val="af1"/>
    <w:uiPriority w:val="34"/>
    <w:rsid w:val="00DB1E5D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75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13\&#1054;&#1073;&#1097;&#1072;&#1103;%20&#1087;&#1072;&#1087;&#1082;&#1072;%20(&#1062;&#1050;&#1055;&#1052;-&#1057;&#1045;&#1056;&#1042;&#1045;&#1056;)\&#1054;&#1052;&#1080;&#1040;&#1047;\&#1042;&#1080;&#1085;&#1080;&#1075;&#1088;&#1072;&#1076;&#1086;&#1074;&#1072;%20&#1042;.&#1042;\&#1074;&#1080;&#1082;&#1072;\&#1074;&#1080;&#1082;&#1072;\&#1080;&#1084;&#1091;&#1097;%20&#1090;&#1086;&#1088;&#1075;&#1080;\2024\24011492%20&#1072;&#1088;&#1077;&#1085;&#1076;&#1072;%20&#1079;&#1091;%20&#1090;&#1091;&#1090;&#1072;&#1077;&#1074;\&#1056;&#1077;&#1072;&#1083;&#1080;&#1079;&#1072;&#1094;&#1080;&#1103;%20&#1075;&#1086;&#1089;&#1080;&#1084;&#1091;&#1097;&#1077;&#1089;&#1090;&#1074;&#1072;" TargetMode="External"/><Relationship Id="rId13" Type="http://schemas.openxmlformats.org/officeDocument/2006/relationships/hyperlink" Target="http://www.admtm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tmr.ru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ublic/infomaterials/reg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24A6-A01F-41CE-8380-7385F332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8330</Words>
  <Characters>47484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None</Company>
  <LinksUpToDate>false</LinksUpToDate>
  <CharactersWithSpaces>55703</CharactersWithSpaces>
  <SharedDoc>false</SharedDoc>
  <HLinks>
    <vt:vector size="30" baseType="variant">
      <vt:variant>
        <vt:i4>1114176</vt:i4>
      </vt:variant>
      <vt:variant>
        <vt:i4>12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Тирских</dc:creator>
  <cp:lastModifiedBy>user</cp:lastModifiedBy>
  <cp:revision>2</cp:revision>
  <cp:lastPrinted>2024-08-20T06:30:00Z</cp:lastPrinted>
  <dcterms:created xsi:type="dcterms:W3CDTF">2024-09-20T10:32:00Z</dcterms:created>
  <dcterms:modified xsi:type="dcterms:W3CDTF">2024-09-20T10:32:00Z</dcterms:modified>
</cp:coreProperties>
</file>