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C372D6" w:rsidRDefault="00C372D6"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C372D6" w:rsidRDefault="00C372D6"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F810E4">
        <w:rPr>
          <w:rFonts w:ascii="Times New Roman" w:hAnsi="Times New Roman" w:cs="Times New Roman"/>
          <w:b/>
          <w:i/>
          <w:color w:val="000000"/>
          <w:sz w:val="28"/>
          <w:szCs w:val="28"/>
        </w:rPr>
        <w:t>9</w:t>
      </w:r>
      <w:r w:rsidRPr="00914992">
        <w:rPr>
          <w:rFonts w:ascii="Times New Roman" w:hAnsi="Times New Roman" w:cs="Times New Roman"/>
          <w:b/>
          <w:i/>
          <w:color w:val="000000"/>
          <w:sz w:val="28"/>
          <w:szCs w:val="28"/>
        </w:rPr>
        <w:t xml:space="preserve"> (</w:t>
      </w:r>
      <w:r w:rsidR="007E4BDE">
        <w:rPr>
          <w:rFonts w:ascii="Times New Roman" w:hAnsi="Times New Roman" w:cs="Times New Roman"/>
          <w:b/>
          <w:i/>
          <w:color w:val="000000"/>
          <w:sz w:val="28"/>
          <w:szCs w:val="28"/>
        </w:rPr>
        <w:t>4</w:t>
      </w:r>
      <w:r w:rsidR="00F810E4">
        <w:rPr>
          <w:rFonts w:ascii="Times New Roman" w:hAnsi="Times New Roman" w:cs="Times New Roman"/>
          <w:b/>
          <w:i/>
          <w:color w:val="000000"/>
          <w:sz w:val="28"/>
          <w:szCs w:val="28"/>
        </w:rPr>
        <w:t>4</w:t>
      </w:r>
      <w:r w:rsidRPr="00700C4D">
        <w:rPr>
          <w:rFonts w:ascii="Times New Roman" w:hAnsi="Times New Roman" w:cs="Times New Roman"/>
          <w:b/>
          <w:i/>
          <w:color w:val="000000"/>
          <w:sz w:val="28"/>
          <w:szCs w:val="28"/>
        </w:rPr>
        <w:t xml:space="preserve">) от </w:t>
      </w:r>
      <w:r w:rsidR="00F810E4">
        <w:rPr>
          <w:rFonts w:ascii="Times New Roman" w:hAnsi="Times New Roman" w:cs="Times New Roman"/>
          <w:b/>
          <w:i/>
          <w:color w:val="000000"/>
          <w:sz w:val="28"/>
          <w:szCs w:val="28"/>
        </w:rPr>
        <w:t>05</w:t>
      </w:r>
      <w:r w:rsidRPr="00700C4D">
        <w:rPr>
          <w:rFonts w:ascii="Times New Roman" w:hAnsi="Times New Roman" w:cs="Times New Roman"/>
          <w:b/>
          <w:i/>
          <w:color w:val="000000"/>
          <w:sz w:val="28"/>
          <w:szCs w:val="28"/>
        </w:rPr>
        <w:t xml:space="preserve"> </w:t>
      </w:r>
      <w:r w:rsidR="00F810E4">
        <w:rPr>
          <w:rFonts w:ascii="Times New Roman" w:hAnsi="Times New Roman" w:cs="Times New Roman"/>
          <w:b/>
          <w:i/>
          <w:color w:val="000000"/>
          <w:sz w:val="28"/>
          <w:szCs w:val="28"/>
        </w:rPr>
        <w:t>августа</w:t>
      </w:r>
      <w:r w:rsidRPr="00700C4D">
        <w:rPr>
          <w:rFonts w:ascii="Times New Roman" w:hAnsi="Times New Roman" w:cs="Times New Roman"/>
          <w:b/>
          <w:i/>
          <w:color w:val="000000"/>
          <w:sz w:val="28"/>
          <w:szCs w:val="28"/>
        </w:rPr>
        <w:t xml:space="preserve"> 202</w:t>
      </w:r>
      <w:r w:rsidR="00B739AC">
        <w:rPr>
          <w:rFonts w:ascii="Times New Roman" w:hAnsi="Times New Roman" w:cs="Times New Roman"/>
          <w:b/>
          <w:i/>
          <w:color w:val="000000"/>
          <w:sz w:val="28"/>
          <w:szCs w:val="28"/>
        </w:rPr>
        <w:t>5</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8676AA" w:rsidRPr="008676AA" w:rsidRDefault="008676AA" w:rsidP="008676AA">
      <w:pPr>
        <w:spacing w:after="0" w:line="240" w:lineRule="auto"/>
        <w:jc w:val="center"/>
        <w:rPr>
          <w:rFonts w:ascii="Times New Roman" w:hAnsi="Times New Roman" w:cs="Times New Roman"/>
          <w:b/>
          <w:sz w:val="20"/>
          <w:szCs w:val="20"/>
        </w:rPr>
      </w:pPr>
      <w:proofErr w:type="gramStart"/>
      <w:r w:rsidRPr="008676AA">
        <w:rPr>
          <w:rFonts w:ascii="Times New Roman" w:hAnsi="Times New Roman" w:cs="Times New Roman"/>
          <w:b/>
          <w:sz w:val="20"/>
          <w:szCs w:val="20"/>
        </w:rPr>
        <w:t>АДМИНИСТРАЦИЯ  ЧЕБАКОВСКОГО</w:t>
      </w:r>
      <w:proofErr w:type="gramEnd"/>
      <w:r w:rsidRPr="008676AA">
        <w:rPr>
          <w:rFonts w:ascii="Times New Roman" w:hAnsi="Times New Roman" w:cs="Times New Roman"/>
          <w:b/>
          <w:sz w:val="20"/>
          <w:szCs w:val="20"/>
        </w:rPr>
        <w:t xml:space="preserve">  СЕЛЬСКОГО  ПОСЕЛЕНИЯ</w:t>
      </w:r>
    </w:p>
    <w:p w:rsidR="008676AA" w:rsidRPr="008676AA" w:rsidRDefault="008676AA" w:rsidP="008676AA">
      <w:pPr>
        <w:spacing w:after="0" w:line="240" w:lineRule="auto"/>
        <w:jc w:val="center"/>
        <w:rPr>
          <w:rFonts w:ascii="Times New Roman" w:hAnsi="Times New Roman" w:cs="Times New Roman"/>
          <w:b/>
          <w:sz w:val="20"/>
          <w:szCs w:val="20"/>
        </w:rPr>
      </w:pPr>
      <w:proofErr w:type="spellStart"/>
      <w:r w:rsidRPr="008676AA">
        <w:rPr>
          <w:rFonts w:ascii="Times New Roman" w:hAnsi="Times New Roman" w:cs="Times New Roman"/>
          <w:b/>
          <w:sz w:val="20"/>
          <w:szCs w:val="20"/>
        </w:rPr>
        <w:t>Тутаевского</w:t>
      </w:r>
      <w:proofErr w:type="spellEnd"/>
      <w:r w:rsidRPr="008676AA">
        <w:rPr>
          <w:rFonts w:ascii="Times New Roman" w:hAnsi="Times New Roman" w:cs="Times New Roman"/>
          <w:b/>
          <w:sz w:val="20"/>
          <w:szCs w:val="20"/>
        </w:rPr>
        <w:t xml:space="preserve"> муниципального района Ярославской области </w:t>
      </w:r>
    </w:p>
    <w:p w:rsidR="008676AA" w:rsidRPr="008676AA" w:rsidRDefault="008676AA" w:rsidP="008676AA">
      <w:pPr>
        <w:spacing w:after="0" w:line="240" w:lineRule="auto"/>
        <w:jc w:val="center"/>
        <w:rPr>
          <w:rFonts w:ascii="Times New Roman" w:hAnsi="Times New Roman" w:cs="Times New Roman"/>
          <w:b/>
          <w:sz w:val="20"/>
          <w:szCs w:val="20"/>
        </w:rPr>
      </w:pPr>
    </w:p>
    <w:p w:rsidR="008676AA" w:rsidRPr="008676AA" w:rsidRDefault="008676AA" w:rsidP="008676AA">
      <w:pPr>
        <w:spacing w:after="0" w:line="240" w:lineRule="auto"/>
        <w:jc w:val="center"/>
        <w:rPr>
          <w:rFonts w:ascii="Times New Roman" w:hAnsi="Times New Roman" w:cs="Times New Roman"/>
          <w:b/>
          <w:sz w:val="20"/>
          <w:szCs w:val="20"/>
        </w:rPr>
      </w:pPr>
      <w:r w:rsidRPr="008676AA">
        <w:rPr>
          <w:rFonts w:ascii="Times New Roman" w:hAnsi="Times New Roman" w:cs="Times New Roman"/>
          <w:b/>
          <w:sz w:val="20"/>
          <w:szCs w:val="20"/>
        </w:rPr>
        <w:t>ПОСТАНОВЛЕНИЕ</w:t>
      </w:r>
    </w:p>
    <w:p w:rsidR="00C578BC" w:rsidRPr="00581EEA" w:rsidRDefault="00C578BC" w:rsidP="00581EEA">
      <w:pPr>
        <w:spacing w:after="0" w:line="240" w:lineRule="auto"/>
        <w:rPr>
          <w:rFonts w:ascii="Times New Roman" w:hAnsi="Times New Roman" w:cs="Times New Roman"/>
          <w:sz w:val="20"/>
          <w:szCs w:val="20"/>
        </w:rPr>
      </w:pPr>
    </w:p>
    <w:p w:rsidR="00996B03" w:rsidRPr="00996B03" w:rsidRDefault="00996B03" w:rsidP="00996B03">
      <w:pPr>
        <w:tabs>
          <w:tab w:val="left" w:pos="4395"/>
        </w:tabs>
        <w:spacing w:after="0" w:line="240" w:lineRule="auto"/>
        <w:jc w:val="both"/>
        <w:rPr>
          <w:rFonts w:ascii="Times New Roman" w:hAnsi="Times New Roman" w:cs="Times New Roman"/>
          <w:sz w:val="24"/>
          <w:szCs w:val="24"/>
        </w:rPr>
      </w:pPr>
      <w:r w:rsidRPr="00996B03">
        <w:rPr>
          <w:rFonts w:ascii="Times New Roman" w:hAnsi="Times New Roman" w:cs="Times New Roman"/>
          <w:sz w:val="24"/>
          <w:szCs w:val="24"/>
        </w:rPr>
        <w:t xml:space="preserve">от </w:t>
      </w:r>
      <w:r w:rsidR="005C60E5">
        <w:rPr>
          <w:rFonts w:ascii="Times New Roman" w:hAnsi="Times New Roman" w:cs="Times New Roman"/>
          <w:sz w:val="24"/>
          <w:szCs w:val="24"/>
        </w:rPr>
        <w:t>05</w:t>
      </w:r>
      <w:r w:rsidRPr="00996B03">
        <w:rPr>
          <w:rFonts w:ascii="Times New Roman" w:hAnsi="Times New Roman" w:cs="Times New Roman"/>
          <w:sz w:val="24"/>
          <w:szCs w:val="24"/>
        </w:rPr>
        <w:t>.0</w:t>
      </w:r>
      <w:r w:rsidR="005C60E5">
        <w:rPr>
          <w:rFonts w:ascii="Times New Roman" w:hAnsi="Times New Roman" w:cs="Times New Roman"/>
          <w:sz w:val="24"/>
          <w:szCs w:val="24"/>
        </w:rPr>
        <w:t>8</w:t>
      </w:r>
      <w:r w:rsidRPr="00996B03">
        <w:rPr>
          <w:rFonts w:ascii="Times New Roman" w:hAnsi="Times New Roman" w:cs="Times New Roman"/>
          <w:sz w:val="24"/>
          <w:szCs w:val="24"/>
        </w:rPr>
        <w:t>.2025 г.</w:t>
      </w:r>
      <w:r w:rsidRPr="00996B03">
        <w:rPr>
          <w:rFonts w:ascii="Times New Roman" w:hAnsi="Times New Roman" w:cs="Times New Roman"/>
          <w:sz w:val="24"/>
          <w:szCs w:val="24"/>
        </w:rPr>
        <w:tab/>
      </w:r>
      <w:proofErr w:type="gramStart"/>
      <w:r w:rsidRPr="00996B03">
        <w:rPr>
          <w:rFonts w:ascii="Times New Roman" w:hAnsi="Times New Roman" w:cs="Times New Roman"/>
          <w:sz w:val="24"/>
          <w:szCs w:val="24"/>
        </w:rPr>
        <w:t xml:space="preserve">№  </w:t>
      </w:r>
      <w:r w:rsidR="005C60E5">
        <w:rPr>
          <w:rFonts w:ascii="Times New Roman" w:hAnsi="Times New Roman" w:cs="Times New Roman"/>
          <w:sz w:val="24"/>
          <w:szCs w:val="24"/>
        </w:rPr>
        <w:t>80</w:t>
      </w:r>
      <w:proofErr w:type="gramEnd"/>
      <w:r w:rsidRPr="00996B03">
        <w:rPr>
          <w:rFonts w:ascii="Times New Roman" w:hAnsi="Times New Roman" w:cs="Times New Roman"/>
          <w:sz w:val="24"/>
          <w:szCs w:val="24"/>
        </w:rPr>
        <w:t xml:space="preserve">                                п. </w:t>
      </w:r>
      <w:proofErr w:type="spellStart"/>
      <w:r w:rsidRPr="00996B03">
        <w:rPr>
          <w:rFonts w:ascii="Times New Roman" w:hAnsi="Times New Roman" w:cs="Times New Roman"/>
          <w:sz w:val="24"/>
          <w:szCs w:val="24"/>
        </w:rPr>
        <w:t>Никульское</w:t>
      </w:r>
      <w:proofErr w:type="spellEnd"/>
    </w:p>
    <w:p w:rsidR="00996B03" w:rsidRPr="00996B03" w:rsidRDefault="00996B03" w:rsidP="00996B03">
      <w:pPr>
        <w:spacing w:after="0" w:line="240" w:lineRule="auto"/>
        <w:ind w:firstLine="709"/>
        <w:jc w:val="both"/>
        <w:rPr>
          <w:rFonts w:ascii="Times New Roman" w:hAnsi="Times New Roman" w:cs="Times New Roman"/>
          <w:sz w:val="24"/>
          <w:szCs w:val="24"/>
        </w:rPr>
      </w:pPr>
    </w:p>
    <w:p w:rsidR="004735EF" w:rsidRPr="004735EF" w:rsidRDefault="004735EF" w:rsidP="004735EF">
      <w:pPr>
        <w:shd w:val="clear" w:color="auto" w:fill="FFFFFF"/>
        <w:tabs>
          <w:tab w:val="left" w:pos="4111"/>
        </w:tabs>
        <w:spacing w:after="0" w:line="240" w:lineRule="auto"/>
        <w:jc w:val="center"/>
        <w:rPr>
          <w:rFonts w:ascii="Times New Roman" w:hAnsi="Times New Roman"/>
          <w:b/>
        </w:rPr>
      </w:pPr>
      <w:r w:rsidRPr="004735EF">
        <w:rPr>
          <w:rFonts w:ascii="Times New Roman" w:hAnsi="Times New Roman"/>
          <w:b/>
        </w:rPr>
        <w:t xml:space="preserve">О внесении изменений в муниципальную </w:t>
      </w:r>
      <w:r w:rsidRPr="004735EF">
        <w:rPr>
          <w:rFonts w:ascii="Times New Roman" w:hAnsi="Times New Roman"/>
          <w:b/>
          <w:bCs/>
        </w:rPr>
        <w:t xml:space="preserve">программу </w:t>
      </w:r>
      <w:r w:rsidRPr="004735EF">
        <w:rPr>
          <w:rFonts w:ascii="Times New Roman" w:hAnsi="Times New Roman"/>
          <w:b/>
        </w:rPr>
        <w:t>«</w:t>
      </w:r>
      <w:r w:rsidRPr="004735EF">
        <w:rPr>
          <w:rFonts w:ascii="Times New Roman" w:hAnsi="Times New Roman"/>
          <w:b/>
          <w:color w:val="000000"/>
        </w:rPr>
        <w:t>П</w:t>
      </w:r>
      <w:r w:rsidRPr="004735EF">
        <w:rPr>
          <w:rFonts w:ascii="Times New Roman" w:hAnsi="Times New Roman"/>
          <w:b/>
        </w:rPr>
        <w:t xml:space="preserve">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4735EF">
        <w:rPr>
          <w:rFonts w:ascii="Times New Roman" w:hAnsi="Times New Roman"/>
          <w:b/>
        </w:rPr>
        <w:t>Чебаковского</w:t>
      </w:r>
      <w:proofErr w:type="spellEnd"/>
      <w:r w:rsidRPr="004735EF">
        <w:rPr>
          <w:rFonts w:ascii="Times New Roman" w:hAnsi="Times New Roman"/>
          <w:b/>
        </w:rPr>
        <w:t xml:space="preserve"> сельского поселения </w:t>
      </w:r>
      <w:proofErr w:type="spellStart"/>
      <w:r w:rsidRPr="004735EF">
        <w:rPr>
          <w:rFonts w:ascii="Times New Roman" w:hAnsi="Times New Roman"/>
          <w:b/>
        </w:rPr>
        <w:t>Тутаевского</w:t>
      </w:r>
      <w:proofErr w:type="spellEnd"/>
      <w:r w:rsidRPr="004735EF">
        <w:rPr>
          <w:rFonts w:ascii="Times New Roman" w:hAnsi="Times New Roman"/>
          <w:b/>
        </w:rPr>
        <w:t xml:space="preserve"> муниципального района Ярославской области» на 2023-2025 годы</w:t>
      </w:r>
    </w:p>
    <w:p w:rsidR="004735EF" w:rsidRPr="004735EF" w:rsidRDefault="004735EF" w:rsidP="004735EF">
      <w:pPr>
        <w:shd w:val="clear" w:color="auto" w:fill="FFFFFF"/>
        <w:spacing w:after="0"/>
        <w:jc w:val="both"/>
        <w:rPr>
          <w:bCs/>
        </w:rPr>
      </w:pPr>
    </w:p>
    <w:p w:rsidR="004735EF" w:rsidRPr="004735EF" w:rsidRDefault="004735EF" w:rsidP="004735EF">
      <w:pPr>
        <w:pStyle w:val="1"/>
        <w:spacing w:before="0" w:after="0"/>
        <w:ind w:firstLine="567"/>
        <w:jc w:val="both"/>
        <w:rPr>
          <w:rFonts w:ascii="Times New Roman" w:hAnsi="Times New Roman"/>
          <w:b w:val="0"/>
          <w:sz w:val="22"/>
          <w:szCs w:val="22"/>
        </w:rPr>
      </w:pPr>
      <w:r w:rsidRPr="004735EF">
        <w:rPr>
          <w:rFonts w:ascii="Times New Roman" w:hAnsi="Times New Roman"/>
          <w:b w:val="0"/>
          <w:sz w:val="22"/>
          <w:szCs w:val="22"/>
        </w:rPr>
        <w:t xml:space="preserve">В соответствии с законом Ярославской области от 10.07.2025 № 30-з «О внесении изменений в Закон Ярославской области «Об областном бюджете на 2025 год и на плановый период 2026 и 2027 годов», Уставом </w:t>
      </w:r>
      <w:proofErr w:type="spellStart"/>
      <w:r w:rsidRPr="004735EF">
        <w:rPr>
          <w:rFonts w:ascii="Times New Roman" w:hAnsi="Times New Roman"/>
          <w:b w:val="0"/>
          <w:sz w:val="22"/>
          <w:szCs w:val="22"/>
        </w:rPr>
        <w:t>Чебаковского</w:t>
      </w:r>
      <w:proofErr w:type="spellEnd"/>
      <w:r w:rsidRPr="004735EF">
        <w:rPr>
          <w:rFonts w:ascii="Times New Roman" w:hAnsi="Times New Roman"/>
          <w:b w:val="0"/>
          <w:sz w:val="22"/>
          <w:szCs w:val="22"/>
        </w:rPr>
        <w:t xml:space="preserve"> сельского поселения </w:t>
      </w:r>
      <w:proofErr w:type="spellStart"/>
      <w:r w:rsidRPr="004735EF">
        <w:rPr>
          <w:rFonts w:ascii="Times New Roman" w:hAnsi="Times New Roman"/>
          <w:b w:val="0"/>
          <w:sz w:val="22"/>
          <w:szCs w:val="22"/>
        </w:rPr>
        <w:t>Тутаевского</w:t>
      </w:r>
      <w:proofErr w:type="spellEnd"/>
      <w:r w:rsidRPr="004735EF">
        <w:rPr>
          <w:rFonts w:ascii="Times New Roman" w:hAnsi="Times New Roman"/>
          <w:b w:val="0"/>
          <w:sz w:val="22"/>
          <w:szCs w:val="22"/>
        </w:rPr>
        <w:t xml:space="preserve"> муниципального района Ярославской области, Администрация </w:t>
      </w:r>
      <w:proofErr w:type="spellStart"/>
      <w:r w:rsidRPr="004735EF">
        <w:rPr>
          <w:rFonts w:ascii="Times New Roman" w:hAnsi="Times New Roman"/>
          <w:b w:val="0"/>
          <w:sz w:val="22"/>
          <w:szCs w:val="22"/>
        </w:rPr>
        <w:t>Чебаковского</w:t>
      </w:r>
      <w:proofErr w:type="spellEnd"/>
      <w:r w:rsidRPr="004735EF">
        <w:rPr>
          <w:rFonts w:ascii="Times New Roman" w:hAnsi="Times New Roman"/>
          <w:b w:val="0"/>
          <w:sz w:val="22"/>
          <w:szCs w:val="22"/>
        </w:rPr>
        <w:t xml:space="preserve"> сельского поселения</w:t>
      </w:r>
    </w:p>
    <w:p w:rsidR="004735EF" w:rsidRPr="004735EF" w:rsidRDefault="004735EF" w:rsidP="004735EF">
      <w:pPr>
        <w:shd w:val="clear" w:color="auto" w:fill="FFFFFF"/>
        <w:spacing w:after="0" w:line="240" w:lineRule="auto"/>
        <w:jc w:val="center"/>
        <w:rPr>
          <w:rFonts w:ascii="Times New Roman" w:hAnsi="Times New Roman"/>
        </w:rPr>
      </w:pPr>
      <w:r w:rsidRPr="004735EF">
        <w:rPr>
          <w:rFonts w:ascii="Times New Roman" w:hAnsi="Times New Roman"/>
        </w:rPr>
        <w:t>ПОСТАНОВЛЯЕТ:</w:t>
      </w:r>
    </w:p>
    <w:p w:rsidR="004735EF" w:rsidRPr="004735EF" w:rsidRDefault="004735EF" w:rsidP="004735EF">
      <w:pPr>
        <w:numPr>
          <w:ilvl w:val="0"/>
          <w:numId w:val="48"/>
        </w:numPr>
        <w:shd w:val="clear" w:color="auto" w:fill="FFFFFF"/>
        <w:spacing w:after="0" w:line="240" w:lineRule="auto"/>
        <w:ind w:left="0" w:firstLine="0"/>
        <w:jc w:val="both"/>
        <w:rPr>
          <w:rFonts w:ascii="Times New Roman" w:hAnsi="Times New Roman"/>
        </w:rPr>
      </w:pPr>
      <w:r w:rsidRPr="004735EF">
        <w:rPr>
          <w:rFonts w:ascii="Times New Roman" w:hAnsi="Times New Roman"/>
        </w:rPr>
        <w:t>Внести в муниципальную программу «</w:t>
      </w:r>
      <w:r w:rsidRPr="004735EF">
        <w:rPr>
          <w:rFonts w:ascii="Times New Roman" w:hAnsi="Times New Roman"/>
          <w:color w:val="000000"/>
        </w:rPr>
        <w:t>П</w:t>
      </w:r>
      <w:r w:rsidRPr="004735EF">
        <w:rPr>
          <w:rFonts w:ascii="Times New Roman" w:hAnsi="Times New Roman"/>
        </w:rPr>
        <w:t xml:space="preserve">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4735EF">
        <w:rPr>
          <w:rFonts w:ascii="Times New Roman" w:hAnsi="Times New Roman"/>
        </w:rPr>
        <w:t>Чебаковского</w:t>
      </w:r>
      <w:proofErr w:type="spellEnd"/>
      <w:r w:rsidRPr="004735EF">
        <w:rPr>
          <w:rFonts w:ascii="Times New Roman" w:hAnsi="Times New Roman"/>
        </w:rPr>
        <w:t xml:space="preserve"> сельского поселения </w:t>
      </w:r>
      <w:proofErr w:type="spellStart"/>
      <w:r w:rsidRPr="004735EF">
        <w:rPr>
          <w:rFonts w:ascii="Times New Roman" w:hAnsi="Times New Roman"/>
        </w:rPr>
        <w:t>Тутаевского</w:t>
      </w:r>
      <w:proofErr w:type="spellEnd"/>
      <w:r w:rsidRPr="004735EF">
        <w:rPr>
          <w:rFonts w:ascii="Times New Roman" w:hAnsi="Times New Roman"/>
        </w:rPr>
        <w:t xml:space="preserve"> муниципального района Ярославской области» на 2023-2025 годы, утвержденную постановление Администрации </w:t>
      </w:r>
      <w:proofErr w:type="spellStart"/>
      <w:r w:rsidRPr="004735EF">
        <w:rPr>
          <w:rFonts w:ascii="Times New Roman" w:hAnsi="Times New Roman"/>
        </w:rPr>
        <w:t>Чебаковского</w:t>
      </w:r>
      <w:proofErr w:type="spellEnd"/>
      <w:r w:rsidRPr="004735EF">
        <w:rPr>
          <w:rFonts w:ascii="Times New Roman" w:hAnsi="Times New Roman"/>
        </w:rPr>
        <w:t xml:space="preserve"> сельского поселения от 07.07.2023 № 58 (в редакции постановления от 12.10.2023 № 87), следующие изменения:</w:t>
      </w:r>
    </w:p>
    <w:p w:rsidR="004735EF" w:rsidRPr="004735EF" w:rsidRDefault="004735EF" w:rsidP="004735EF">
      <w:pPr>
        <w:numPr>
          <w:ilvl w:val="1"/>
          <w:numId w:val="48"/>
        </w:numPr>
        <w:shd w:val="clear" w:color="auto" w:fill="FFFFFF"/>
        <w:spacing w:after="0" w:line="240" w:lineRule="auto"/>
        <w:ind w:left="0" w:firstLine="0"/>
        <w:jc w:val="both"/>
        <w:rPr>
          <w:rFonts w:ascii="Times New Roman" w:hAnsi="Times New Roman"/>
        </w:rPr>
      </w:pPr>
      <w:r w:rsidRPr="004735EF">
        <w:rPr>
          <w:rFonts w:ascii="Times New Roman" w:hAnsi="Times New Roman"/>
        </w:rPr>
        <w:t>В части 1:</w:t>
      </w:r>
    </w:p>
    <w:p w:rsidR="004735EF" w:rsidRPr="004735EF" w:rsidRDefault="004735EF" w:rsidP="004735EF">
      <w:pPr>
        <w:pStyle w:val="ConsPlusNormal"/>
        <w:widowControl/>
        <w:ind w:firstLine="0"/>
        <w:jc w:val="both"/>
        <w:rPr>
          <w:rFonts w:ascii="Times New Roman" w:hAnsi="Times New Roman" w:cs="Times New Roman"/>
          <w:sz w:val="22"/>
          <w:szCs w:val="22"/>
        </w:rPr>
      </w:pPr>
      <w:r w:rsidRPr="004735EF">
        <w:rPr>
          <w:rFonts w:ascii="Times New Roman" w:hAnsi="Times New Roman"/>
          <w:sz w:val="22"/>
          <w:szCs w:val="22"/>
        </w:rPr>
        <w:t>а) строку таблицы «Куратор</w:t>
      </w:r>
      <w:r w:rsidRPr="004735EF">
        <w:rPr>
          <w:rFonts w:ascii="Times New Roman" w:hAnsi="Times New Roman" w:cs="Times New Roman"/>
          <w:sz w:val="22"/>
          <w:szCs w:val="22"/>
        </w:rPr>
        <w:t xml:space="preserve"> МП» изложить в следующей редакции: «Заместитель Главы Администрации </w:t>
      </w:r>
      <w:proofErr w:type="spellStart"/>
      <w:r w:rsidRPr="004735EF">
        <w:rPr>
          <w:rFonts w:ascii="Times New Roman" w:hAnsi="Times New Roman" w:cs="Times New Roman"/>
          <w:sz w:val="22"/>
          <w:szCs w:val="22"/>
        </w:rPr>
        <w:t>Чебаковского</w:t>
      </w:r>
      <w:proofErr w:type="spellEnd"/>
      <w:r w:rsidRPr="004735EF">
        <w:rPr>
          <w:rFonts w:ascii="Times New Roman" w:hAnsi="Times New Roman" w:cs="Times New Roman"/>
          <w:sz w:val="22"/>
          <w:szCs w:val="22"/>
        </w:rPr>
        <w:t xml:space="preserve"> сельского поселения Куликов А.И.»</w:t>
      </w:r>
    </w:p>
    <w:p w:rsidR="004735EF" w:rsidRPr="004735EF" w:rsidRDefault="004735EF" w:rsidP="004735EF">
      <w:pPr>
        <w:pStyle w:val="ConsPlusNormal"/>
        <w:widowControl/>
        <w:ind w:firstLine="0"/>
        <w:jc w:val="both"/>
        <w:rPr>
          <w:rFonts w:ascii="Times New Roman" w:hAnsi="Times New Roman"/>
          <w:bCs/>
          <w:sz w:val="22"/>
          <w:szCs w:val="22"/>
        </w:rPr>
      </w:pPr>
      <w:r w:rsidRPr="004735EF">
        <w:rPr>
          <w:rFonts w:ascii="Times New Roman" w:hAnsi="Times New Roman" w:cs="Times New Roman"/>
          <w:sz w:val="22"/>
          <w:szCs w:val="22"/>
        </w:rPr>
        <w:t>б) строку таблицы «</w:t>
      </w:r>
      <w:r w:rsidRPr="004735EF">
        <w:rPr>
          <w:rFonts w:ascii="Times New Roman" w:hAnsi="Times New Roman"/>
          <w:sz w:val="22"/>
          <w:szCs w:val="22"/>
        </w:rPr>
        <w:t>Объем</w:t>
      </w:r>
      <w:r w:rsidRPr="004735EF">
        <w:rPr>
          <w:rFonts w:ascii="Times New Roman" w:hAnsi="Times New Roman"/>
          <w:bCs/>
          <w:sz w:val="22"/>
          <w:szCs w:val="22"/>
        </w:rPr>
        <w:t xml:space="preserve"> финансирования муниципальной целевой программы из всех источников финансирования, в том числе по годам реализации, рублей:» изложить в следующей редакции:</w:t>
      </w:r>
    </w:p>
    <w:p w:rsidR="004735EF" w:rsidRPr="004735EF" w:rsidRDefault="004735EF" w:rsidP="004735EF">
      <w:pPr>
        <w:pStyle w:val="ConsPlusNormal"/>
        <w:widowControl/>
        <w:ind w:firstLine="0"/>
        <w:jc w:val="both"/>
        <w:rPr>
          <w:rFonts w:ascii="Times New Roman" w:hAnsi="Times New Roman"/>
          <w:sz w:val="22"/>
          <w:szCs w:val="22"/>
        </w:rPr>
      </w:pPr>
      <w:r w:rsidRPr="004735EF">
        <w:rPr>
          <w:rFonts w:ascii="Times New Roman" w:hAnsi="Times New Roman"/>
          <w:bCs/>
          <w:sz w:val="22"/>
          <w:szCs w:val="22"/>
        </w:rPr>
        <w:t>«</w:t>
      </w:r>
      <w:r w:rsidRPr="004735EF">
        <w:rPr>
          <w:rFonts w:ascii="Times New Roman" w:hAnsi="Times New Roman"/>
          <w:i/>
          <w:sz w:val="22"/>
          <w:szCs w:val="22"/>
        </w:rPr>
        <w:t>2023 год:</w:t>
      </w:r>
    </w:p>
    <w:p w:rsidR="004735EF" w:rsidRPr="004735EF" w:rsidRDefault="004735EF" w:rsidP="004735EF">
      <w:pPr>
        <w:autoSpaceDE w:val="0"/>
        <w:autoSpaceDN w:val="0"/>
        <w:adjustRightInd w:val="0"/>
        <w:spacing w:after="0" w:line="240" w:lineRule="auto"/>
        <w:jc w:val="both"/>
        <w:outlineLvl w:val="1"/>
        <w:rPr>
          <w:rFonts w:ascii="Times New Roman" w:hAnsi="Times New Roman"/>
        </w:rPr>
      </w:pPr>
      <w:r w:rsidRPr="004735EF">
        <w:rPr>
          <w:rFonts w:ascii="Times New Roman" w:hAnsi="Times New Roman"/>
        </w:rPr>
        <w:t xml:space="preserve">Потребность в денежных средствах –  28 985 000,00 рублей, из них: </w:t>
      </w:r>
    </w:p>
    <w:p w:rsidR="004735EF" w:rsidRPr="004735EF" w:rsidRDefault="004735EF" w:rsidP="004735EF">
      <w:pPr>
        <w:autoSpaceDE w:val="0"/>
        <w:autoSpaceDN w:val="0"/>
        <w:adjustRightInd w:val="0"/>
        <w:spacing w:after="0" w:line="240" w:lineRule="auto"/>
        <w:jc w:val="both"/>
        <w:outlineLvl w:val="1"/>
        <w:rPr>
          <w:rFonts w:ascii="Times New Roman" w:hAnsi="Times New Roman"/>
        </w:rPr>
      </w:pPr>
      <w:r w:rsidRPr="004735EF">
        <w:rPr>
          <w:rFonts w:ascii="Times New Roman" w:hAnsi="Times New Roman"/>
        </w:rPr>
        <w:t>- средства областного бюджета – 27 535 750,00 рублей;</w:t>
      </w:r>
    </w:p>
    <w:p w:rsidR="004735EF" w:rsidRPr="004735EF" w:rsidRDefault="004735EF" w:rsidP="004735EF">
      <w:pPr>
        <w:pStyle w:val="ConsPlusNormal"/>
        <w:widowControl/>
        <w:ind w:firstLine="0"/>
        <w:jc w:val="both"/>
        <w:rPr>
          <w:rFonts w:ascii="Times New Roman" w:hAnsi="Times New Roman"/>
          <w:sz w:val="22"/>
          <w:szCs w:val="22"/>
        </w:rPr>
      </w:pPr>
      <w:r w:rsidRPr="004735EF">
        <w:rPr>
          <w:rFonts w:ascii="Times New Roman" w:hAnsi="Times New Roman"/>
          <w:color w:val="000000"/>
          <w:sz w:val="22"/>
          <w:szCs w:val="22"/>
        </w:rPr>
        <w:t>-</w:t>
      </w:r>
      <w:r w:rsidRPr="004735EF">
        <w:rPr>
          <w:rFonts w:ascii="Times New Roman" w:hAnsi="Times New Roman"/>
          <w:color w:val="FF0000"/>
          <w:sz w:val="22"/>
          <w:szCs w:val="22"/>
        </w:rPr>
        <w:t xml:space="preserve"> </w:t>
      </w:r>
      <w:r w:rsidRPr="004735EF">
        <w:rPr>
          <w:rFonts w:ascii="Times New Roman" w:hAnsi="Times New Roman"/>
          <w:sz w:val="22"/>
          <w:szCs w:val="22"/>
        </w:rPr>
        <w:t xml:space="preserve">средства бюджета </w:t>
      </w:r>
      <w:proofErr w:type="spellStart"/>
      <w:r w:rsidRPr="004735EF">
        <w:rPr>
          <w:rFonts w:ascii="Times New Roman" w:hAnsi="Times New Roman" w:cs="Times New Roman"/>
          <w:sz w:val="22"/>
          <w:szCs w:val="22"/>
        </w:rPr>
        <w:t>Чебаковского</w:t>
      </w:r>
      <w:proofErr w:type="spellEnd"/>
      <w:r w:rsidRPr="004735EF">
        <w:rPr>
          <w:rFonts w:ascii="Times New Roman" w:hAnsi="Times New Roman" w:cs="Times New Roman"/>
          <w:sz w:val="22"/>
          <w:szCs w:val="22"/>
        </w:rPr>
        <w:t xml:space="preserve"> сельского поселения </w:t>
      </w:r>
      <w:r w:rsidRPr="004735EF">
        <w:rPr>
          <w:rFonts w:ascii="Times New Roman" w:hAnsi="Times New Roman"/>
          <w:sz w:val="22"/>
          <w:szCs w:val="22"/>
        </w:rPr>
        <w:t>–  1 449 250,00 рублей;</w:t>
      </w:r>
    </w:p>
    <w:p w:rsidR="004735EF" w:rsidRPr="004735EF" w:rsidRDefault="004735EF" w:rsidP="004735EF">
      <w:pPr>
        <w:autoSpaceDE w:val="0"/>
        <w:autoSpaceDN w:val="0"/>
        <w:adjustRightInd w:val="0"/>
        <w:spacing w:after="0" w:line="240" w:lineRule="auto"/>
        <w:jc w:val="both"/>
        <w:outlineLvl w:val="1"/>
        <w:rPr>
          <w:rFonts w:ascii="Times New Roman" w:hAnsi="Times New Roman"/>
        </w:rPr>
      </w:pPr>
      <w:r w:rsidRPr="004735EF">
        <w:rPr>
          <w:rFonts w:ascii="Times New Roman" w:hAnsi="Times New Roman"/>
        </w:rPr>
        <w:t>- итого по программе – 28 985 000,00 рублей;</w:t>
      </w:r>
    </w:p>
    <w:p w:rsidR="004735EF" w:rsidRPr="004735EF" w:rsidRDefault="004735EF" w:rsidP="004735EF">
      <w:pPr>
        <w:autoSpaceDE w:val="0"/>
        <w:autoSpaceDN w:val="0"/>
        <w:adjustRightInd w:val="0"/>
        <w:spacing w:after="0" w:line="240" w:lineRule="auto"/>
        <w:jc w:val="both"/>
        <w:outlineLvl w:val="1"/>
        <w:rPr>
          <w:rFonts w:ascii="Times New Roman" w:hAnsi="Times New Roman"/>
          <w:i/>
        </w:rPr>
      </w:pPr>
      <w:r w:rsidRPr="004735EF">
        <w:rPr>
          <w:rFonts w:ascii="Times New Roman" w:hAnsi="Times New Roman"/>
          <w:i/>
        </w:rPr>
        <w:t>2024 год:</w:t>
      </w:r>
    </w:p>
    <w:p w:rsidR="004735EF" w:rsidRPr="004735EF" w:rsidRDefault="004735EF" w:rsidP="004735EF">
      <w:pPr>
        <w:autoSpaceDE w:val="0"/>
        <w:autoSpaceDN w:val="0"/>
        <w:adjustRightInd w:val="0"/>
        <w:spacing w:after="0" w:line="240" w:lineRule="auto"/>
        <w:jc w:val="both"/>
        <w:outlineLvl w:val="1"/>
        <w:rPr>
          <w:rFonts w:ascii="Times New Roman" w:hAnsi="Times New Roman"/>
        </w:rPr>
      </w:pPr>
      <w:r w:rsidRPr="004735EF">
        <w:rPr>
          <w:rFonts w:ascii="Times New Roman" w:hAnsi="Times New Roman"/>
        </w:rPr>
        <w:t xml:space="preserve">Потребность в денежных средствах – 27 934 212,00 рублей, из них: </w:t>
      </w:r>
    </w:p>
    <w:p w:rsidR="004735EF" w:rsidRPr="004735EF" w:rsidRDefault="004735EF" w:rsidP="004735EF">
      <w:pPr>
        <w:autoSpaceDE w:val="0"/>
        <w:autoSpaceDN w:val="0"/>
        <w:adjustRightInd w:val="0"/>
        <w:spacing w:after="0" w:line="240" w:lineRule="auto"/>
        <w:jc w:val="both"/>
        <w:outlineLvl w:val="1"/>
        <w:rPr>
          <w:rFonts w:ascii="Times New Roman" w:hAnsi="Times New Roman"/>
        </w:rPr>
      </w:pPr>
      <w:r w:rsidRPr="004735EF">
        <w:rPr>
          <w:rFonts w:ascii="Times New Roman" w:hAnsi="Times New Roman"/>
        </w:rPr>
        <w:t>- средства областного бюджета – 26 537 502,00 рубля;</w:t>
      </w:r>
    </w:p>
    <w:p w:rsidR="004735EF" w:rsidRPr="004735EF" w:rsidRDefault="004735EF" w:rsidP="004735EF">
      <w:pPr>
        <w:pStyle w:val="ConsPlusNormal"/>
        <w:widowControl/>
        <w:ind w:firstLine="0"/>
        <w:jc w:val="both"/>
        <w:rPr>
          <w:rFonts w:ascii="Times New Roman" w:hAnsi="Times New Roman"/>
          <w:sz w:val="22"/>
          <w:szCs w:val="22"/>
        </w:rPr>
      </w:pPr>
      <w:r w:rsidRPr="004735EF">
        <w:rPr>
          <w:rFonts w:ascii="Times New Roman" w:hAnsi="Times New Roman"/>
          <w:color w:val="000000"/>
          <w:sz w:val="22"/>
          <w:szCs w:val="22"/>
        </w:rPr>
        <w:t xml:space="preserve">- </w:t>
      </w:r>
      <w:r w:rsidRPr="004735EF">
        <w:rPr>
          <w:rFonts w:ascii="Times New Roman" w:hAnsi="Times New Roman"/>
          <w:sz w:val="22"/>
          <w:szCs w:val="22"/>
        </w:rPr>
        <w:t xml:space="preserve">средства бюджета </w:t>
      </w:r>
      <w:proofErr w:type="spellStart"/>
      <w:r w:rsidRPr="004735EF">
        <w:rPr>
          <w:rFonts w:ascii="Times New Roman" w:hAnsi="Times New Roman" w:cs="Times New Roman"/>
          <w:sz w:val="22"/>
          <w:szCs w:val="22"/>
        </w:rPr>
        <w:t>Чебаковского</w:t>
      </w:r>
      <w:proofErr w:type="spellEnd"/>
      <w:r w:rsidRPr="004735EF">
        <w:rPr>
          <w:rFonts w:ascii="Times New Roman" w:hAnsi="Times New Roman" w:cs="Times New Roman"/>
          <w:sz w:val="22"/>
          <w:szCs w:val="22"/>
        </w:rPr>
        <w:t xml:space="preserve"> сельского поселения</w:t>
      </w:r>
      <w:r w:rsidRPr="004735EF">
        <w:rPr>
          <w:rFonts w:ascii="Times New Roman" w:hAnsi="Times New Roman"/>
          <w:sz w:val="22"/>
          <w:szCs w:val="22"/>
        </w:rPr>
        <w:t xml:space="preserve"> – 1 396 710,00 рублей;</w:t>
      </w:r>
    </w:p>
    <w:p w:rsidR="004735EF" w:rsidRPr="004735EF" w:rsidRDefault="004735EF" w:rsidP="004735EF">
      <w:pPr>
        <w:autoSpaceDE w:val="0"/>
        <w:autoSpaceDN w:val="0"/>
        <w:adjustRightInd w:val="0"/>
        <w:spacing w:after="0" w:line="240" w:lineRule="auto"/>
        <w:jc w:val="both"/>
        <w:outlineLvl w:val="1"/>
        <w:rPr>
          <w:rFonts w:ascii="Times New Roman" w:hAnsi="Times New Roman"/>
        </w:rPr>
      </w:pPr>
      <w:r w:rsidRPr="004735EF">
        <w:rPr>
          <w:rFonts w:ascii="Times New Roman" w:hAnsi="Times New Roman"/>
        </w:rPr>
        <w:t>- итого по программе – 27 934 212,00 рублей;</w:t>
      </w:r>
    </w:p>
    <w:p w:rsidR="004735EF" w:rsidRPr="004735EF" w:rsidRDefault="004735EF" w:rsidP="004735EF">
      <w:pPr>
        <w:autoSpaceDE w:val="0"/>
        <w:autoSpaceDN w:val="0"/>
        <w:adjustRightInd w:val="0"/>
        <w:spacing w:after="0" w:line="240" w:lineRule="auto"/>
        <w:jc w:val="both"/>
        <w:outlineLvl w:val="1"/>
        <w:rPr>
          <w:rFonts w:ascii="Times New Roman" w:hAnsi="Times New Roman"/>
          <w:i/>
        </w:rPr>
      </w:pPr>
      <w:r w:rsidRPr="004735EF">
        <w:rPr>
          <w:rFonts w:ascii="Times New Roman" w:hAnsi="Times New Roman"/>
          <w:i/>
        </w:rPr>
        <w:t>2025 год:</w:t>
      </w:r>
    </w:p>
    <w:p w:rsidR="004735EF" w:rsidRPr="004735EF" w:rsidRDefault="004735EF" w:rsidP="004735EF">
      <w:pPr>
        <w:autoSpaceDE w:val="0"/>
        <w:autoSpaceDN w:val="0"/>
        <w:adjustRightInd w:val="0"/>
        <w:spacing w:after="0" w:line="240" w:lineRule="auto"/>
        <w:jc w:val="both"/>
        <w:outlineLvl w:val="1"/>
        <w:rPr>
          <w:rFonts w:ascii="Times New Roman" w:hAnsi="Times New Roman"/>
        </w:rPr>
      </w:pPr>
      <w:r w:rsidRPr="004735EF">
        <w:rPr>
          <w:rFonts w:ascii="Times New Roman" w:hAnsi="Times New Roman"/>
        </w:rPr>
        <w:t xml:space="preserve">Потребность в денежных средствах – 6 427 289,00 рублей, из них: </w:t>
      </w:r>
    </w:p>
    <w:p w:rsidR="004735EF" w:rsidRPr="004735EF" w:rsidRDefault="004735EF" w:rsidP="004735EF">
      <w:pPr>
        <w:autoSpaceDE w:val="0"/>
        <w:autoSpaceDN w:val="0"/>
        <w:adjustRightInd w:val="0"/>
        <w:spacing w:after="0" w:line="240" w:lineRule="auto"/>
        <w:jc w:val="both"/>
        <w:outlineLvl w:val="1"/>
        <w:rPr>
          <w:rFonts w:ascii="Times New Roman" w:hAnsi="Times New Roman"/>
        </w:rPr>
      </w:pPr>
      <w:r w:rsidRPr="004735EF">
        <w:rPr>
          <w:rFonts w:ascii="Times New Roman" w:hAnsi="Times New Roman"/>
        </w:rPr>
        <w:t>- средства областного бюджета – 6 105 925,00 рублей;</w:t>
      </w:r>
    </w:p>
    <w:p w:rsidR="004735EF" w:rsidRPr="004735EF" w:rsidRDefault="004735EF" w:rsidP="004735EF">
      <w:pPr>
        <w:pStyle w:val="ConsPlusNormal"/>
        <w:widowControl/>
        <w:ind w:firstLine="0"/>
        <w:jc w:val="both"/>
        <w:rPr>
          <w:rFonts w:ascii="Times New Roman" w:hAnsi="Times New Roman"/>
          <w:sz w:val="22"/>
          <w:szCs w:val="22"/>
        </w:rPr>
      </w:pPr>
      <w:r w:rsidRPr="004735EF">
        <w:rPr>
          <w:rFonts w:ascii="Times New Roman" w:hAnsi="Times New Roman"/>
          <w:color w:val="000000"/>
          <w:sz w:val="22"/>
          <w:szCs w:val="22"/>
        </w:rPr>
        <w:t>-</w:t>
      </w:r>
      <w:r w:rsidRPr="004735EF">
        <w:rPr>
          <w:rFonts w:ascii="Times New Roman" w:hAnsi="Times New Roman"/>
          <w:color w:val="FF0000"/>
          <w:sz w:val="22"/>
          <w:szCs w:val="22"/>
        </w:rPr>
        <w:t xml:space="preserve"> </w:t>
      </w:r>
      <w:r w:rsidRPr="004735EF">
        <w:rPr>
          <w:rFonts w:ascii="Times New Roman" w:hAnsi="Times New Roman"/>
          <w:sz w:val="22"/>
          <w:szCs w:val="22"/>
        </w:rPr>
        <w:t xml:space="preserve">средства бюджета </w:t>
      </w:r>
      <w:proofErr w:type="spellStart"/>
      <w:r w:rsidRPr="004735EF">
        <w:rPr>
          <w:rFonts w:ascii="Times New Roman" w:hAnsi="Times New Roman" w:cs="Times New Roman"/>
          <w:sz w:val="22"/>
          <w:szCs w:val="22"/>
        </w:rPr>
        <w:t>Чебаковского</w:t>
      </w:r>
      <w:proofErr w:type="spellEnd"/>
      <w:r w:rsidRPr="004735EF">
        <w:rPr>
          <w:rFonts w:ascii="Times New Roman" w:hAnsi="Times New Roman" w:cs="Times New Roman"/>
          <w:sz w:val="22"/>
          <w:szCs w:val="22"/>
        </w:rPr>
        <w:t xml:space="preserve"> сельского поселения </w:t>
      </w:r>
      <w:r w:rsidRPr="004735EF">
        <w:rPr>
          <w:rFonts w:ascii="Times New Roman" w:hAnsi="Times New Roman"/>
          <w:sz w:val="22"/>
          <w:szCs w:val="22"/>
        </w:rPr>
        <w:t>– 321 364,47 рублей;</w:t>
      </w:r>
    </w:p>
    <w:p w:rsidR="004735EF" w:rsidRPr="004735EF" w:rsidRDefault="004735EF" w:rsidP="004735EF">
      <w:pPr>
        <w:autoSpaceDE w:val="0"/>
        <w:autoSpaceDN w:val="0"/>
        <w:adjustRightInd w:val="0"/>
        <w:spacing w:after="0" w:line="240" w:lineRule="auto"/>
        <w:jc w:val="both"/>
        <w:outlineLvl w:val="1"/>
        <w:rPr>
          <w:rFonts w:ascii="Times New Roman" w:hAnsi="Times New Roman"/>
          <w:b/>
          <w:u w:val="single"/>
        </w:rPr>
      </w:pPr>
      <w:r w:rsidRPr="004735EF">
        <w:rPr>
          <w:rFonts w:ascii="Times New Roman" w:hAnsi="Times New Roman"/>
        </w:rPr>
        <w:t>- итого по программе – 6 427 289,00 рублей.</w:t>
      </w:r>
    </w:p>
    <w:p w:rsidR="004735EF" w:rsidRPr="004735EF" w:rsidRDefault="004735EF" w:rsidP="004735EF">
      <w:pPr>
        <w:pStyle w:val="ConsPlusNormal"/>
        <w:widowControl/>
        <w:ind w:firstLine="0"/>
        <w:jc w:val="right"/>
        <w:rPr>
          <w:rFonts w:ascii="Times New Roman" w:hAnsi="Times New Roman" w:cs="Times New Roman"/>
          <w:sz w:val="22"/>
          <w:szCs w:val="22"/>
        </w:rPr>
      </w:pPr>
      <w:r w:rsidRPr="004735EF">
        <w:rPr>
          <w:rFonts w:ascii="Times New Roman" w:hAnsi="Times New Roman" w:cs="Times New Roman"/>
          <w:sz w:val="22"/>
          <w:szCs w:val="22"/>
        </w:rPr>
        <w:t>»;</w:t>
      </w:r>
    </w:p>
    <w:p w:rsidR="004735EF" w:rsidRPr="004735EF" w:rsidRDefault="004735EF" w:rsidP="004735EF">
      <w:pPr>
        <w:pStyle w:val="ConsPlusNormal"/>
        <w:widowControl/>
        <w:ind w:firstLine="0"/>
        <w:jc w:val="both"/>
        <w:rPr>
          <w:rFonts w:ascii="Times New Roman" w:hAnsi="Times New Roman"/>
          <w:sz w:val="22"/>
          <w:szCs w:val="22"/>
        </w:rPr>
      </w:pPr>
      <w:r w:rsidRPr="004735EF">
        <w:rPr>
          <w:rFonts w:ascii="Times New Roman" w:hAnsi="Times New Roman" w:cs="Times New Roman"/>
          <w:sz w:val="22"/>
          <w:szCs w:val="22"/>
        </w:rPr>
        <w:t>б) строку таблицы «</w:t>
      </w:r>
      <w:r w:rsidRPr="004735EF">
        <w:rPr>
          <w:rFonts w:ascii="Times New Roman" w:hAnsi="Times New Roman"/>
          <w:sz w:val="22"/>
          <w:szCs w:val="22"/>
        </w:rPr>
        <w:t xml:space="preserve">Ответственные лица для контактов» изложить в следующей редакции: «Куликов А.И. – Заместитель Главы Администрации </w:t>
      </w:r>
      <w:proofErr w:type="spellStart"/>
      <w:r w:rsidRPr="004735EF">
        <w:rPr>
          <w:rFonts w:ascii="Times New Roman" w:hAnsi="Times New Roman"/>
          <w:sz w:val="22"/>
          <w:szCs w:val="22"/>
        </w:rPr>
        <w:t>Чебаковского</w:t>
      </w:r>
      <w:proofErr w:type="spellEnd"/>
      <w:r w:rsidRPr="004735EF">
        <w:rPr>
          <w:rFonts w:ascii="Times New Roman" w:hAnsi="Times New Roman"/>
          <w:sz w:val="22"/>
          <w:szCs w:val="22"/>
        </w:rPr>
        <w:t xml:space="preserve"> сельского поселения ТМР ЯО, телефон 8(48533) 4-41-42;</w:t>
      </w:r>
    </w:p>
    <w:p w:rsidR="004735EF" w:rsidRPr="004735EF" w:rsidRDefault="004735EF" w:rsidP="004735EF">
      <w:pPr>
        <w:pStyle w:val="ConsPlusNormal"/>
        <w:widowControl/>
        <w:ind w:firstLine="0"/>
        <w:jc w:val="both"/>
        <w:rPr>
          <w:rFonts w:ascii="Times New Roman" w:hAnsi="Times New Roman"/>
          <w:sz w:val="22"/>
          <w:szCs w:val="22"/>
        </w:rPr>
      </w:pPr>
      <w:r w:rsidRPr="004735EF">
        <w:rPr>
          <w:rFonts w:ascii="Times New Roman" w:hAnsi="Times New Roman"/>
          <w:sz w:val="22"/>
          <w:szCs w:val="22"/>
        </w:rPr>
        <w:t xml:space="preserve">Морозова С.А. – ведущий специалист Администрации </w:t>
      </w:r>
      <w:proofErr w:type="spellStart"/>
      <w:r w:rsidRPr="004735EF">
        <w:rPr>
          <w:rFonts w:ascii="Times New Roman" w:hAnsi="Times New Roman" w:cs="Times New Roman"/>
          <w:sz w:val="22"/>
          <w:szCs w:val="22"/>
        </w:rPr>
        <w:t>Чебаковского</w:t>
      </w:r>
      <w:proofErr w:type="spellEnd"/>
      <w:r w:rsidRPr="004735EF">
        <w:rPr>
          <w:rFonts w:ascii="Times New Roman" w:hAnsi="Times New Roman" w:cs="Times New Roman"/>
          <w:sz w:val="22"/>
          <w:szCs w:val="22"/>
        </w:rPr>
        <w:t xml:space="preserve"> сельского поселения</w:t>
      </w:r>
      <w:r w:rsidRPr="004735EF">
        <w:rPr>
          <w:rFonts w:ascii="Times New Roman" w:hAnsi="Times New Roman"/>
          <w:sz w:val="22"/>
          <w:szCs w:val="22"/>
        </w:rPr>
        <w:t>, телефон 8(48533) 4-41-42;</w:t>
      </w:r>
    </w:p>
    <w:p w:rsidR="004735EF" w:rsidRPr="004735EF" w:rsidRDefault="004735EF" w:rsidP="004735EF">
      <w:pPr>
        <w:pStyle w:val="ConsPlusNormal"/>
        <w:widowControl/>
        <w:ind w:firstLine="0"/>
        <w:jc w:val="both"/>
        <w:rPr>
          <w:rFonts w:ascii="Times New Roman" w:hAnsi="Times New Roman" w:cs="Times New Roman"/>
          <w:sz w:val="22"/>
          <w:szCs w:val="22"/>
        </w:rPr>
      </w:pPr>
      <w:r w:rsidRPr="004735EF">
        <w:rPr>
          <w:rFonts w:ascii="Times New Roman" w:hAnsi="Times New Roman"/>
          <w:sz w:val="22"/>
          <w:szCs w:val="22"/>
        </w:rPr>
        <w:t xml:space="preserve">Яковлева М.К. – ведущий специалист Администрации </w:t>
      </w:r>
      <w:proofErr w:type="spellStart"/>
      <w:r w:rsidRPr="004735EF">
        <w:rPr>
          <w:rFonts w:ascii="Times New Roman" w:hAnsi="Times New Roman" w:cs="Times New Roman"/>
          <w:sz w:val="22"/>
          <w:szCs w:val="22"/>
        </w:rPr>
        <w:t>Чебаковского</w:t>
      </w:r>
      <w:proofErr w:type="spellEnd"/>
      <w:r w:rsidRPr="004735EF">
        <w:rPr>
          <w:rFonts w:ascii="Times New Roman" w:hAnsi="Times New Roman" w:cs="Times New Roman"/>
          <w:sz w:val="22"/>
          <w:szCs w:val="22"/>
        </w:rPr>
        <w:t xml:space="preserve"> сельского поселения</w:t>
      </w:r>
      <w:r w:rsidRPr="004735EF">
        <w:rPr>
          <w:rFonts w:ascii="Times New Roman" w:hAnsi="Times New Roman"/>
          <w:sz w:val="22"/>
          <w:szCs w:val="22"/>
        </w:rPr>
        <w:t>, телефон 8(48533) 4-41-42»;</w:t>
      </w:r>
    </w:p>
    <w:p w:rsidR="004735EF" w:rsidRPr="004735EF" w:rsidRDefault="004735EF" w:rsidP="004735EF">
      <w:pPr>
        <w:numPr>
          <w:ilvl w:val="1"/>
          <w:numId w:val="48"/>
        </w:numPr>
        <w:shd w:val="clear" w:color="auto" w:fill="FFFFFF"/>
        <w:spacing w:after="0" w:line="240" w:lineRule="auto"/>
        <w:ind w:left="0" w:firstLine="0"/>
        <w:jc w:val="both"/>
        <w:rPr>
          <w:rFonts w:ascii="Times New Roman" w:hAnsi="Times New Roman"/>
        </w:rPr>
      </w:pPr>
      <w:r w:rsidRPr="004735EF">
        <w:rPr>
          <w:rFonts w:ascii="Times New Roman" w:hAnsi="Times New Roman"/>
        </w:rPr>
        <w:t>В части 4 раздел «Основные мероприятия муниципальной целевой программы на 2025 год» в следующей редакции:</w:t>
      </w:r>
    </w:p>
    <w:p w:rsidR="00996B03" w:rsidRDefault="004735EF" w:rsidP="009879E3">
      <w:pPr>
        <w:shd w:val="clear" w:color="auto" w:fill="FFFFFF"/>
        <w:spacing w:after="0" w:line="240" w:lineRule="auto"/>
        <w:ind w:left="1152"/>
        <w:jc w:val="both"/>
        <w:rPr>
          <w:rFonts w:ascii="Times New Roman" w:hAnsi="Times New Roman" w:cs="Times New Roman"/>
          <w:sz w:val="20"/>
          <w:szCs w:val="20"/>
        </w:rPr>
        <w:sectPr w:rsidR="00996B03" w:rsidSect="00A91B89">
          <w:headerReference w:type="default" r:id="rId8"/>
          <w:pgSz w:w="11906" w:h="16838"/>
          <w:pgMar w:top="295" w:right="567" w:bottom="567" w:left="1134" w:header="567" w:footer="567" w:gutter="0"/>
          <w:cols w:space="708"/>
          <w:titlePg/>
          <w:docGrid w:linePitch="360"/>
        </w:sectPr>
      </w:pPr>
      <w:r w:rsidRPr="004735EF">
        <w:rPr>
          <w:rFonts w:ascii="Times New Roman" w:hAnsi="Times New Roman"/>
        </w:rPr>
        <w:t>«</w:t>
      </w:r>
    </w:p>
    <w:tbl>
      <w:tblPr>
        <w:tblpPr w:leftFromText="180" w:rightFromText="180" w:vertAnchor="text" w:tblpY="1"/>
        <w:tblOverlap w:val="neve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706"/>
        <w:gridCol w:w="2922"/>
        <w:gridCol w:w="2081"/>
        <w:gridCol w:w="2337"/>
        <w:gridCol w:w="3027"/>
      </w:tblGrid>
      <w:tr w:rsidR="009879E3" w:rsidRPr="009879E3" w:rsidTr="00435823">
        <w:trPr>
          <w:trHeight w:val="215"/>
        </w:trPr>
        <w:tc>
          <w:tcPr>
            <w:tcW w:w="15300" w:type="dxa"/>
            <w:gridSpan w:val="6"/>
            <w:shd w:val="clear" w:color="auto" w:fill="auto"/>
          </w:tcPr>
          <w:p w:rsidR="009879E3" w:rsidRPr="009879E3" w:rsidRDefault="009879E3" w:rsidP="009879E3">
            <w:pPr>
              <w:tabs>
                <w:tab w:val="left" w:pos="12049"/>
              </w:tabs>
              <w:spacing w:after="0" w:line="240" w:lineRule="auto"/>
              <w:ind w:left="1000" w:hanging="432"/>
              <w:jc w:val="center"/>
              <w:rPr>
                <w:rFonts w:ascii="Times New Roman" w:hAnsi="Times New Roman" w:cs="Times New Roman"/>
                <w:b/>
                <w:sz w:val="20"/>
                <w:szCs w:val="20"/>
              </w:rPr>
            </w:pPr>
            <w:r w:rsidRPr="009879E3">
              <w:rPr>
                <w:rFonts w:ascii="Times New Roman" w:hAnsi="Times New Roman" w:cs="Times New Roman"/>
                <w:sz w:val="20"/>
                <w:szCs w:val="20"/>
              </w:rPr>
              <w:lastRenderedPageBreak/>
              <w:t>Основные мероприятия муниципальной целевой программы на 2025 год</w:t>
            </w:r>
          </w:p>
        </w:tc>
      </w:tr>
      <w:tr w:rsidR="009879E3" w:rsidRPr="009879E3" w:rsidTr="00435823">
        <w:tblPrEx>
          <w:tblLook w:val="04A0" w:firstRow="1" w:lastRow="0" w:firstColumn="1" w:lastColumn="0" w:noHBand="0" w:noVBand="1"/>
        </w:tblPrEx>
        <w:trPr>
          <w:trHeight w:val="75"/>
        </w:trPr>
        <w:tc>
          <w:tcPr>
            <w:tcW w:w="15300" w:type="dxa"/>
            <w:gridSpan w:val="6"/>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pStyle w:val="a6"/>
              <w:tabs>
                <w:tab w:val="clear" w:pos="4677"/>
              </w:tabs>
              <w:jc w:val="center"/>
              <w:rPr>
                <w:rFonts w:ascii="Times New Roman" w:hAnsi="Times New Roman" w:cs="Times New Roman"/>
                <w:b/>
                <w:sz w:val="20"/>
                <w:szCs w:val="20"/>
              </w:rPr>
            </w:pPr>
            <w:r w:rsidRPr="009879E3">
              <w:rPr>
                <w:rFonts w:ascii="Times New Roman" w:hAnsi="Times New Roman" w:cs="Times New Roman"/>
                <w:b/>
                <w:sz w:val="20"/>
                <w:szCs w:val="20"/>
              </w:rPr>
              <w:t>2025 год (3-ий год реализации)</w:t>
            </w:r>
          </w:p>
        </w:tc>
      </w:tr>
      <w:tr w:rsidR="009879E3" w:rsidRPr="009879E3" w:rsidTr="00435823">
        <w:tblPrEx>
          <w:tblLook w:val="04A0" w:firstRow="1" w:lastRow="0" w:firstColumn="1" w:lastColumn="0" w:noHBand="0" w:noVBand="1"/>
        </w:tblPrEx>
        <w:trPr>
          <w:trHeight w:val="317"/>
        </w:trPr>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r w:rsidRPr="009879E3">
              <w:rPr>
                <w:rFonts w:ascii="Times New Roman" w:hAnsi="Times New Roman" w:cs="Times New Roman"/>
                <w:sz w:val="20"/>
                <w:szCs w:val="20"/>
              </w:rPr>
              <w:t>Наименование основного мероприятия программы</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r w:rsidRPr="009879E3">
              <w:rPr>
                <w:rFonts w:ascii="Times New Roman" w:hAnsi="Times New Roman" w:cs="Times New Roman"/>
                <w:sz w:val="20"/>
                <w:szCs w:val="20"/>
              </w:rPr>
              <w:t>Срок реализации</w:t>
            </w:r>
          </w:p>
        </w:tc>
        <w:tc>
          <w:tcPr>
            <w:tcW w:w="5003" w:type="dxa"/>
            <w:gridSpan w:val="2"/>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r w:rsidRPr="009879E3">
              <w:rPr>
                <w:rFonts w:ascii="Times New Roman" w:hAnsi="Times New Roman" w:cs="Times New Roman"/>
                <w:sz w:val="20"/>
                <w:szCs w:val="20"/>
              </w:rPr>
              <w:t>Объем финансирования по мероприятию, руб.</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r w:rsidRPr="009879E3">
              <w:rPr>
                <w:rFonts w:ascii="Times New Roman" w:hAnsi="Times New Roman" w:cs="Times New Roman"/>
                <w:sz w:val="20"/>
                <w:szCs w:val="20"/>
              </w:rPr>
              <w:t>Ответственный исполнитель</w:t>
            </w:r>
          </w:p>
        </w:tc>
        <w:tc>
          <w:tcPr>
            <w:tcW w:w="3027"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r w:rsidRPr="009879E3">
              <w:rPr>
                <w:rFonts w:ascii="Times New Roman" w:hAnsi="Times New Roman" w:cs="Times New Roman"/>
                <w:sz w:val="20"/>
                <w:szCs w:val="20"/>
              </w:rPr>
              <w:t>Ожидаемый результат мероприятия</w:t>
            </w:r>
          </w:p>
        </w:tc>
      </w:tr>
      <w:tr w:rsidR="009879E3" w:rsidRPr="009879E3" w:rsidTr="00435823">
        <w:tblPrEx>
          <w:tblLook w:val="04A0" w:firstRow="1" w:lastRow="0" w:firstColumn="1" w:lastColumn="0" w:noHBand="0" w:noVBand="1"/>
        </w:tblPrEx>
        <w:trPr>
          <w:trHeight w:val="429"/>
        </w:trPr>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pStyle w:val="ConsPlusNonformat"/>
              <w:tabs>
                <w:tab w:val="left" w:pos="1134"/>
              </w:tabs>
              <w:rPr>
                <w:rFonts w:ascii="Times New Roman" w:hAnsi="Times New Roman" w:cs="Times New Roman"/>
                <w:lang w:eastAsia="en-US"/>
              </w:rPr>
            </w:pPr>
            <w:r w:rsidRPr="009879E3">
              <w:rPr>
                <w:rFonts w:ascii="Times New Roman" w:hAnsi="Times New Roman" w:cs="Times New Roman"/>
                <w:lang w:eastAsia="en-US"/>
              </w:rPr>
              <w:t>Задача 1:</w:t>
            </w:r>
          </w:p>
        </w:tc>
        <w:tc>
          <w:tcPr>
            <w:tcW w:w="12073" w:type="dxa"/>
            <w:gridSpan w:val="5"/>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pStyle w:val="ConsPlusNonformat"/>
              <w:tabs>
                <w:tab w:val="left" w:pos="1134"/>
              </w:tabs>
              <w:rPr>
                <w:rFonts w:ascii="Times New Roman" w:hAnsi="Times New Roman" w:cs="Times New Roman"/>
                <w:i/>
                <w:lang w:eastAsia="en-US"/>
              </w:rPr>
            </w:pPr>
            <w:r w:rsidRPr="009879E3">
              <w:rPr>
                <w:rFonts w:ascii="Times New Roman" w:hAnsi="Times New Roman" w:cs="Times New Roman"/>
              </w:rPr>
              <w:t>Реализация мероприятий по обеспечению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p>
        </w:tc>
      </w:tr>
      <w:tr w:rsidR="009879E3" w:rsidRPr="009879E3" w:rsidTr="00435823">
        <w:tblPrEx>
          <w:tblLook w:val="04A0" w:firstRow="1" w:lastRow="0" w:firstColumn="1" w:lastColumn="0" w:noHBand="0" w:noVBand="1"/>
        </w:tblPrEx>
        <w:trPr>
          <w:trHeight w:val="375"/>
        </w:trPr>
        <w:tc>
          <w:tcPr>
            <w:tcW w:w="3227" w:type="dxa"/>
            <w:vMerge w:val="restart"/>
            <w:tcBorders>
              <w:top w:val="single" w:sz="4" w:space="0" w:color="auto"/>
              <w:left w:val="single" w:sz="4" w:space="0" w:color="auto"/>
              <w:bottom w:val="nil"/>
              <w:right w:val="single" w:sz="4" w:space="0" w:color="auto"/>
            </w:tcBorders>
            <w:shd w:val="clear" w:color="auto" w:fill="auto"/>
            <w:hideMark/>
          </w:tcPr>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r w:rsidRPr="009879E3">
              <w:rPr>
                <w:rFonts w:ascii="Times New Roman" w:hAnsi="Times New Roman" w:cs="Times New Roman"/>
                <w:sz w:val="20"/>
                <w:szCs w:val="20"/>
              </w:rPr>
              <w:t>Показатель 1.</w:t>
            </w:r>
          </w:p>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r w:rsidRPr="009879E3">
              <w:rPr>
                <w:rFonts w:ascii="Times New Roman" w:hAnsi="Times New Roman" w:cs="Times New Roman"/>
                <w:sz w:val="20"/>
                <w:szCs w:val="20"/>
              </w:rPr>
              <w:t>Площадь непригодного жилищного фонда расселенного в результате реализации муниципальной целевой программы;</w:t>
            </w:r>
          </w:p>
          <w:p w:rsidR="009879E3" w:rsidRPr="009879E3" w:rsidRDefault="009879E3" w:rsidP="009879E3">
            <w:pPr>
              <w:pStyle w:val="ab"/>
              <w:ind w:firstLine="0"/>
              <w:jc w:val="left"/>
              <w:rPr>
                <w:rFonts w:ascii="Times New Roman" w:hAnsi="Times New Roman" w:cs="Times New Roman"/>
                <w:sz w:val="20"/>
                <w:szCs w:val="20"/>
              </w:rPr>
            </w:pPr>
            <w:r w:rsidRPr="009879E3">
              <w:rPr>
                <w:rFonts w:ascii="Times New Roman" w:hAnsi="Times New Roman" w:cs="Times New Roman"/>
                <w:sz w:val="20"/>
                <w:szCs w:val="20"/>
              </w:rPr>
              <w:t xml:space="preserve">Показатель 2. </w:t>
            </w:r>
          </w:p>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r w:rsidRPr="009879E3">
              <w:rPr>
                <w:rFonts w:ascii="Times New Roman" w:hAnsi="Times New Roman" w:cs="Times New Roman"/>
                <w:sz w:val="20"/>
                <w:szCs w:val="20"/>
              </w:rPr>
              <w:t>Количество расселенных жилых помещений в результате реализации муниципальной целевой</w:t>
            </w:r>
          </w:p>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r w:rsidRPr="009879E3">
              <w:rPr>
                <w:rFonts w:ascii="Times New Roman" w:hAnsi="Times New Roman" w:cs="Times New Roman"/>
                <w:sz w:val="20"/>
                <w:szCs w:val="20"/>
              </w:rPr>
              <w:t>программы;</w:t>
            </w:r>
          </w:p>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r w:rsidRPr="009879E3">
              <w:rPr>
                <w:rFonts w:ascii="Times New Roman" w:hAnsi="Times New Roman" w:cs="Times New Roman"/>
                <w:sz w:val="20"/>
                <w:szCs w:val="20"/>
              </w:rPr>
              <w:t>Показатель 3.</w:t>
            </w:r>
          </w:p>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r w:rsidRPr="009879E3">
              <w:rPr>
                <w:rFonts w:ascii="Times New Roman" w:hAnsi="Times New Roman" w:cs="Times New Roman"/>
                <w:sz w:val="20"/>
                <w:szCs w:val="20"/>
              </w:rPr>
              <w:t>Количество граждан расселенных в результате реализации муниципальной целевой программы</w:t>
            </w:r>
          </w:p>
        </w:tc>
        <w:tc>
          <w:tcPr>
            <w:tcW w:w="1706" w:type="dxa"/>
            <w:vMerge w:val="restart"/>
            <w:tcBorders>
              <w:top w:val="single" w:sz="4" w:space="0" w:color="auto"/>
              <w:left w:val="single" w:sz="4" w:space="0" w:color="auto"/>
              <w:bottom w:val="nil"/>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r w:rsidRPr="009879E3">
              <w:rPr>
                <w:rFonts w:ascii="Times New Roman" w:hAnsi="Times New Roman" w:cs="Times New Roman"/>
                <w:sz w:val="20"/>
                <w:szCs w:val="20"/>
              </w:rPr>
              <w:t>2025</w:t>
            </w:r>
          </w:p>
        </w:tc>
        <w:tc>
          <w:tcPr>
            <w:tcW w:w="2922"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tabs>
                <w:tab w:val="left" w:pos="12049"/>
              </w:tabs>
              <w:spacing w:after="0" w:line="240" w:lineRule="auto"/>
              <w:rPr>
                <w:rFonts w:ascii="Times New Roman" w:eastAsia="Calibri" w:hAnsi="Times New Roman" w:cs="Times New Roman"/>
                <w:bCs/>
                <w:sz w:val="20"/>
                <w:szCs w:val="20"/>
              </w:rPr>
            </w:pPr>
            <w:r w:rsidRPr="009879E3">
              <w:rPr>
                <w:rFonts w:ascii="Times New Roman" w:hAnsi="Times New Roman" w:cs="Times New Roman"/>
                <w:bCs/>
                <w:sz w:val="20"/>
                <w:szCs w:val="20"/>
              </w:rPr>
              <w:t>бюджет поселения</w:t>
            </w:r>
          </w:p>
        </w:tc>
        <w:tc>
          <w:tcPr>
            <w:tcW w:w="2081" w:type="dxa"/>
            <w:tcBorders>
              <w:top w:val="single" w:sz="4" w:space="0" w:color="auto"/>
              <w:left w:val="single" w:sz="4" w:space="0" w:color="auto"/>
              <w:right w:val="single" w:sz="4" w:space="0" w:color="auto"/>
            </w:tcBorders>
            <w:shd w:val="clear" w:color="auto" w:fill="auto"/>
          </w:tcPr>
          <w:p w:rsidR="009879E3" w:rsidRPr="009879E3" w:rsidRDefault="009879E3" w:rsidP="009879E3">
            <w:pPr>
              <w:spacing w:after="0" w:line="240" w:lineRule="auto"/>
              <w:jc w:val="center"/>
              <w:rPr>
                <w:rFonts w:ascii="Times New Roman" w:hAnsi="Times New Roman" w:cs="Times New Roman"/>
                <w:sz w:val="20"/>
                <w:szCs w:val="20"/>
              </w:rPr>
            </w:pPr>
            <w:r w:rsidRPr="009879E3">
              <w:rPr>
                <w:rFonts w:ascii="Times New Roman" w:hAnsi="Times New Roman" w:cs="Times New Roman"/>
                <w:sz w:val="20"/>
                <w:szCs w:val="20"/>
              </w:rPr>
              <w:t>321 364,47</w:t>
            </w:r>
          </w:p>
        </w:tc>
        <w:tc>
          <w:tcPr>
            <w:tcW w:w="2337" w:type="dxa"/>
            <w:vMerge w:val="restart"/>
            <w:tcBorders>
              <w:top w:val="single" w:sz="4" w:space="0" w:color="auto"/>
              <w:left w:val="single" w:sz="4" w:space="0" w:color="auto"/>
              <w:bottom w:val="nil"/>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r w:rsidRPr="009879E3">
              <w:rPr>
                <w:rFonts w:ascii="Times New Roman" w:hAnsi="Times New Roman" w:cs="Times New Roman"/>
                <w:sz w:val="20"/>
                <w:szCs w:val="20"/>
              </w:rPr>
              <w:t xml:space="preserve">Администрация </w:t>
            </w:r>
            <w:proofErr w:type="spellStart"/>
            <w:r w:rsidRPr="009879E3">
              <w:rPr>
                <w:rFonts w:ascii="Times New Roman" w:hAnsi="Times New Roman" w:cs="Times New Roman"/>
                <w:sz w:val="20"/>
                <w:szCs w:val="20"/>
              </w:rPr>
              <w:t>Чебаковского</w:t>
            </w:r>
            <w:proofErr w:type="spellEnd"/>
            <w:r w:rsidRPr="009879E3">
              <w:rPr>
                <w:rFonts w:ascii="Times New Roman" w:hAnsi="Times New Roman" w:cs="Times New Roman"/>
                <w:sz w:val="20"/>
                <w:szCs w:val="20"/>
              </w:rPr>
              <w:t xml:space="preserve"> сельского поселения</w:t>
            </w:r>
          </w:p>
        </w:tc>
        <w:tc>
          <w:tcPr>
            <w:tcW w:w="3027" w:type="dxa"/>
            <w:vMerge w:val="restart"/>
            <w:tcBorders>
              <w:top w:val="single" w:sz="4" w:space="0" w:color="auto"/>
              <w:left w:val="single" w:sz="4" w:space="0" w:color="auto"/>
              <w:bottom w:val="nil"/>
              <w:right w:val="single" w:sz="4" w:space="0" w:color="auto"/>
            </w:tcBorders>
            <w:shd w:val="clear" w:color="auto" w:fill="auto"/>
            <w:hideMark/>
          </w:tcPr>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r w:rsidRPr="009879E3">
              <w:rPr>
                <w:rFonts w:ascii="Times New Roman" w:hAnsi="Times New Roman" w:cs="Times New Roman"/>
                <w:sz w:val="20"/>
                <w:szCs w:val="20"/>
              </w:rPr>
              <w:t xml:space="preserve">- площадь непригодного жилищного фонда, расселяемого в результате реализации муниципальной  </w:t>
            </w:r>
          </w:p>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r w:rsidRPr="009879E3">
              <w:rPr>
                <w:rFonts w:ascii="Times New Roman" w:hAnsi="Times New Roman" w:cs="Times New Roman"/>
                <w:sz w:val="20"/>
                <w:szCs w:val="20"/>
              </w:rPr>
              <w:t xml:space="preserve">программы – 106,40 </w:t>
            </w:r>
            <w:proofErr w:type="spellStart"/>
            <w:r w:rsidRPr="009879E3">
              <w:rPr>
                <w:rFonts w:ascii="Times New Roman" w:hAnsi="Times New Roman" w:cs="Times New Roman"/>
                <w:sz w:val="20"/>
                <w:szCs w:val="20"/>
              </w:rPr>
              <w:t>кв.м</w:t>
            </w:r>
            <w:proofErr w:type="spellEnd"/>
            <w:r w:rsidRPr="009879E3">
              <w:rPr>
                <w:rFonts w:ascii="Times New Roman" w:hAnsi="Times New Roman" w:cs="Times New Roman"/>
                <w:sz w:val="20"/>
                <w:szCs w:val="20"/>
              </w:rPr>
              <w:t>.;</w:t>
            </w:r>
          </w:p>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r w:rsidRPr="009879E3">
              <w:rPr>
                <w:rFonts w:ascii="Times New Roman" w:hAnsi="Times New Roman" w:cs="Times New Roman"/>
                <w:sz w:val="20"/>
                <w:szCs w:val="20"/>
              </w:rPr>
              <w:t>- количество расселяемых жилых помещений в результате реализации муниципальной программы – 3 ед.;</w:t>
            </w:r>
          </w:p>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r w:rsidRPr="009879E3">
              <w:rPr>
                <w:rFonts w:ascii="Times New Roman" w:hAnsi="Times New Roman" w:cs="Times New Roman"/>
                <w:sz w:val="20"/>
                <w:szCs w:val="20"/>
              </w:rPr>
              <w:t xml:space="preserve">- количество граждан, расселяемых в результате реализации муниципальной  </w:t>
            </w:r>
          </w:p>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r w:rsidRPr="009879E3">
              <w:rPr>
                <w:rFonts w:ascii="Times New Roman" w:hAnsi="Times New Roman" w:cs="Times New Roman"/>
                <w:sz w:val="20"/>
                <w:szCs w:val="20"/>
              </w:rPr>
              <w:t>программы – 9 чел</w:t>
            </w:r>
          </w:p>
        </w:tc>
      </w:tr>
      <w:tr w:rsidR="009879E3" w:rsidRPr="009879E3" w:rsidTr="00435823">
        <w:tblPrEx>
          <w:tblLook w:val="04A0" w:firstRow="1" w:lastRow="0" w:firstColumn="1" w:lastColumn="0" w:noHBand="0" w:noVBand="1"/>
        </w:tblPrEx>
        <w:trPr>
          <w:trHeight w:val="285"/>
        </w:trPr>
        <w:tc>
          <w:tcPr>
            <w:tcW w:w="3227" w:type="dxa"/>
            <w:vMerge/>
            <w:tcBorders>
              <w:top w:val="single" w:sz="4" w:space="0" w:color="auto"/>
              <w:left w:val="single" w:sz="4" w:space="0" w:color="auto"/>
              <w:bottom w:val="nil"/>
              <w:right w:val="single" w:sz="4" w:space="0" w:color="auto"/>
            </w:tcBorders>
            <w:shd w:val="clear" w:color="auto" w:fill="auto"/>
            <w:hideMark/>
          </w:tcPr>
          <w:p w:rsidR="009879E3" w:rsidRPr="009879E3" w:rsidRDefault="009879E3" w:rsidP="009879E3">
            <w:pPr>
              <w:pStyle w:val="ab"/>
              <w:ind w:firstLine="0"/>
              <w:jc w:val="left"/>
              <w:rPr>
                <w:rFonts w:ascii="Times New Roman" w:hAnsi="Times New Roman" w:cs="Times New Roman"/>
                <w:sz w:val="20"/>
                <w:szCs w:val="20"/>
              </w:rPr>
            </w:pPr>
          </w:p>
        </w:tc>
        <w:tc>
          <w:tcPr>
            <w:tcW w:w="1706" w:type="dxa"/>
            <w:vMerge/>
            <w:tcBorders>
              <w:top w:val="nil"/>
              <w:left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tabs>
                <w:tab w:val="left" w:pos="12049"/>
              </w:tabs>
              <w:spacing w:after="0" w:line="240" w:lineRule="auto"/>
              <w:rPr>
                <w:rFonts w:ascii="Times New Roman" w:hAnsi="Times New Roman" w:cs="Times New Roman"/>
                <w:bCs/>
                <w:sz w:val="20"/>
                <w:szCs w:val="20"/>
              </w:rPr>
            </w:pPr>
            <w:r w:rsidRPr="009879E3">
              <w:rPr>
                <w:rFonts w:ascii="Times New Roman" w:hAnsi="Times New Roman" w:cs="Times New Roman"/>
                <w:bCs/>
                <w:sz w:val="20"/>
                <w:szCs w:val="20"/>
              </w:rPr>
              <w:t>областной бюджет</w:t>
            </w:r>
          </w:p>
        </w:tc>
        <w:tc>
          <w:tcPr>
            <w:tcW w:w="2081" w:type="dxa"/>
            <w:tcBorders>
              <w:top w:val="nil"/>
              <w:left w:val="single" w:sz="4" w:space="0" w:color="auto"/>
              <w:bottom w:val="single" w:sz="4" w:space="0" w:color="auto"/>
              <w:right w:val="single" w:sz="4" w:space="0" w:color="auto"/>
            </w:tcBorders>
            <w:shd w:val="clear" w:color="auto" w:fill="auto"/>
          </w:tcPr>
          <w:p w:rsidR="009879E3" w:rsidRPr="009879E3" w:rsidRDefault="009879E3" w:rsidP="009879E3">
            <w:pPr>
              <w:spacing w:after="0" w:line="240" w:lineRule="auto"/>
              <w:jc w:val="center"/>
              <w:rPr>
                <w:rFonts w:ascii="Times New Roman" w:hAnsi="Times New Roman" w:cs="Times New Roman"/>
                <w:sz w:val="20"/>
                <w:szCs w:val="20"/>
              </w:rPr>
            </w:pPr>
            <w:r w:rsidRPr="009879E3">
              <w:rPr>
                <w:rFonts w:ascii="Times New Roman" w:hAnsi="Times New Roman" w:cs="Times New Roman"/>
                <w:sz w:val="20"/>
                <w:szCs w:val="20"/>
              </w:rPr>
              <w:t>6 105 926,00</w:t>
            </w:r>
          </w:p>
        </w:tc>
        <w:tc>
          <w:tcPr>
            <w:tcW w:w="2337" w:type="dxa"/>
            <w:vMerge/>
            <w:tcBorders>
              <w:top w:val="nil"/>
              <w:left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p>
        </w:tc>
        <w:tc>
          <w:tcPr>
            <w:tcW w:w="3027" w:type="dxa"/>
            <w:vMerge/>
            <w:tcBorders>
              <w:top w:val="nil"/>
              <w:left w:val="single" w:sz="4" w:space="0" w:color="auto"/>
              <w:right w:val="single" w:sz="4" w:space="0" w:color="auto"/>
            </w:tcBorders>
            <w:shd w:val="clear" w:color="auto" w:fill="auto"/>
            <w:hideMark/>
          </w:tcPr>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p>
        </w:tc>
      </w:tr>
      <w:tr w:rsidR="009879E3" w:rsidRPr="009879E3" w:rsidTr="00435823">
        <w:tblPrEx>
          <w:tblLook w:val="04A0" w:firstRow="1" w:lastRow="0" w:firstColumn="1" w:lastColumn="0" w:noHBand="0" w:noVBand="1"/>
        </w:tblPrEx>
        <w:trPr>
          <w:trHeight w:val="445"/>
        </w:trPr>
        <w:tc>
          <w:tcPr>
            <w:tcW w:w="3227" w:type="dxa"/>
            <w:vMerge/>
            <w:tcBorders>
              <w:left w:val="single" w:sz="4" w:space="0" w:color="auto"/>
              <w:bottom w:val="nil"/>
              <w:right w:val="single" w:sz="4" w:space="0" w:color="auto"/>
            </w:tcBorders>
            <w:shd w:val="clear" w:color="auto" w:fill="auto"/>
            <w:hideMark/>
          </w:tcPr>
          <w:p w:rsidR="009879E3" w:rsidRPr="009879E3" w:rsidRDefault="009879E3" w:rsidP="009879E3">
            <w:pPr>
              <w:pStyle w:val="ab"/>
              <w:ind w:firstLine="0"/>
              <w:jc w:val="left"/>
              <w:rPr>
                <w:rFonts w:ascii="Times New Roman" w:hAnsi="Times New Roman" w:cs="Times New Roman"/>
                <w:sz w:val="20"/>
                <w:szCs w:val="20"/>
              </w:rPr>
            </w:pPr>
          </w:p>
        </w:tc>
        <w:tc>
          <w:tcPr>
            <w:tcW w:w="1706" w:type="dxa"/>
            <w:vMerge/>
            <w:tcBorders>
              <w:left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tabs>
                <w:tab w:val="left" w:pos="12049"/>
              </w:tabs>
              <w:spacing w:after="0" w:line="240" w:lineRule="auto"/>
              <w:rPr>
                <w:rFonts w:ascii="Times New Roman" w:hAnsi="Times New Roman" w:cs="Times New Roman"/>
                <w:bCs/>
                <w:sz w:val="20"/>
                <w:szCs w:val="20"/>
              </w:rPr>
            </w:pPr>
            <w:r w:rsidRPr="009879E3">
              <w:rPr>
                <w:rFonts w:ascii="Times New Roman" w:hAnsi="Times New Roman" w:cs="Times New Roman"/>
                <w:bCs/>
                <w:sz w:val="20"/>
                <w:szCs w:val="20"/>
              </w:rPr>
              <w:t>итого по бюджетам мероприятия</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9879E3" w:rsidRPr="009879E3" w:rsidRDefault="009879E3" w:rsidP="009879E3">
            <w:pPr>
              <w:spacing w:after="0" w:line="240" w:lineRule="auto"/>
              <w:jc w:val="center"/>
              <w:rPr>
                <w:rFonts w:ascii="Times New Roman" w:hAnsi="Times New Roman" w:cs="Times New Roman"/>
                <w:sz w:val="20"/>
                <w:szCs w:val="20"/>
              </w:rPr>
            </w:pPr>
            <w:r w:rsidRPr="009879E3">
              <w:rPr>
                <w:rFonts w:ascii="Times New Roman" w:hAnsi="Times New Roman" w:cs="Times New Roman"/>
                <w:sz w:val="20"/>
                <w:szCs w:val="20"/>
              </w:rPr>
              <w:t>6 427 289,00</w:t>
            </w:r>
          </w:p>
        </w:tc>
        <w:tc>
          <w:tcPr>
            <w:tcW w:w="2337" w:type="dxa"/>
            <w:vMerge/>
            <w:tcBorders>
              <w:left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p>
        </w:tc>
        <w:tc>
          <w:tcPr>
            <w:tcW w:w="3027" w:type="dxa"/>
            <w:vMerge/>
            <w:tcBorders>
              <w:left w:val="single" w:sz="4" w:space="0" w:color="auto"/>
              <w:right w:val="single" w:sz="4" w:space="0" w:color="auto"/>
            </w:tcBorders>
            <w:shd w:val="clear" w:color="auto" w:fill="auto"/>
            <w:hideMark/>
          </w:tcPr>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p>
        </w:tc>
      </w:tr>
      <w:tr w:rsidR="009879E3" w:rsidRPr="009879E3" w:rsidTr="00435823">
        <w:tblPrEx>
          <w:tblLook w:val="04A0" w:firstRow="1" w:lastRow="0" w:firstColumn="1" w:lastColumn="0" w:noHBand="0" w:noVBand="1"/>
        </w:tblPrEx>
        <w:trPr>
          <w:trHeight w:val="374"/>
        </w:trPr>
        <w:tc>
          <w:tcPr>
            <w:tcW w:w="3227" w:type="dxa"/>
            <w:vMerge/>
            <w:tcBorders>
              <w:left w:val="single" w:sz="4" w:space="0" w:color="auto"/>
              <w:bottom w:val="nil"/>
              <w:right w:val="single" w:sz="4" w:space="0" w:color="auto"/>
            </w:tcBorders>
            <w:shd w:val="clear" w:color="auto" w:fill="auto"/>
            <w:hideMark/>
          </w:tcPr>
          <w:p w:rsidR="009879E3" w:rsidRPr="009879E3" w:rsidRDefault="009879E3" w:rsidP="009879E3">
            <w:pPr>
              <w:pStyle w:val="ab"/>
              <w:ind w:firstLine="0"/>
              <w:jc w:val="left"/>
              <w:rPr>
                <w:rFonts w:ascii="Times New Roman" w:hAnsi="Times New Roman" w:cs="Times New Roman"/>
                <w:sz w:val="20"/>
                <w:szCs w:val="20"/>
              </w:rPr>
            </w:pPr>
          </w:p>
        </w:tc>
        <w:tc>
          <w:tcPr>
            <w:tcW w:w="1706" w:type="dxa"/>
            <w:vMerge/>
            <w:tcBorders>
              <w:left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tabs>
                <w:tab w:val="left" w:pos="12049"/>
              </w:tabs>
              <w:spacing w:after="0" w:line="240" w:lineRule="auto"/>
              <w:rPr>
                <w:rFonts w:ascii="Times New Roman" w:hAnsi="Times New Roman" w:cs="Times New Roman"/>
                <w:bCs/>
                <w:sz w:val="20"/>
                <w:szCs w:val="20"/>
              </w:rPr>
            </w:pPr>
            <w:r w:rsidRPr="009879E3">
              <w:rPr>
                <w:rFonts w:ascii="Times New Roman" w:hAnsi="Times New Roman" w:cs="Times New Roman"/>
                <w:bCs/>
                <w:sz w:val="20"/>
                <w:szCs w:val="20"/>
              </w:rPr>
              <w:t xml:space="preserve">внебюджетные </w:t>
            </w:r>
          </w:p>
          <w:p w:rsidR="009879E3" w:rsidRPr="009879E3" w:rsidRDefault="009879E3" w:rsidP="009879E3">
            <w:pPr>
              <w:tabs>
                <w:tab w:val="left" w:pos="12049"/>
              </w:tabs>
              <w:spacing w:after="0" w:line="240" w:lineRule="auto"/>
              <w:rPr>
                <w:rFonts w:ascii="Times New Roman" w:hAnsi="Times New Roman" w:cs="Times New Roman"/>
                <w:bCs/>
                <w:sz w:val="20"/>
                <w:szCs w:val="20"/>
              </w:rPr>
            </w:pPr>
            <w:r w:rsidRPr="009879E3">
              <w:rPr>
                <w:rFonts w:ascii="Times New Roman" w:hAnsi="Times New Roman" w:cs="Times New Roman"/>
                <w:bCs/>
                <w:sz w:val="20"/>
                <w:szCs w:val="20"/>
              </w:rPr>
              <w:t>источники</w:t>
            </w:r>
          </w:p>
        </w:tc>
        <w:tc>
          <w:tcPr>
            <w:tcW w:w="2081"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pStyle w:val="a6"/>
              <w:jc w:val="center"/>
              <w:rPr>
                <w:rFonts w:ascii="Times New Roman" w:hAnsi="Times New Roman" w:cs="Times New Roman"/>
                <w:sz w:val="20"/>
                <w:szCs w:val="20"/>
              </w:rPr>
            </w:pPr>
            <w:r w:rsidRPr="009879E3">
              <w:rPr>
                <w:rFonts w:ascii="Times New Roman" w:hAnsi="Times New Roman" w:cs="Times New Roman"/>
                <w:sz w:val="20"/>
                <w:szCs w:val="20"/>
              </w:rPr>
              <w:t>0,00</w:t>
            </w:r>
          </w:p>
        </w:tc>
        <w:tc>
          <w:tcPr>
            <w:tcW w:w="2337" w:type="dxa"/>
            <w:vMerge/>
            <w:tcBorders>
              <w:left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p>
        </w:tc>
        <w:tc>
          <w:tcPr>
            <w:tcW w:w="3027" w:type="dxa"/>
            <w:vMerge/>
            <w:tcBorders>
              <w:left w:val="single" w:sz="4" w:space="0" w:color="auto"/>
              <w:right w:val="single" w:sz="4" w:space="0" w:color="auto"/>
            </w:tcBorders>
            <w:shd w:val="clear" w:color="auto" w:fill="auto"/>
            <w:hideMark/>
          </w:tcPr>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p>
        </w:tc>
      </w:tr>
      <w:tr w:rsidR="009879E3" w:rsidRPr="009879E3" w:rsidTr="00435823">
        <w:tblPrEx>
          <w:tblLook w:val="04A0" w:firstRow="1" w:lastRow="0" w:firstColumn="1" w:lastColumn="0" w:noHBand="0" w:noVBand="1"/>
        </w:tblPrEx>
        <w:trPr>
          <w:trHeight w:val="826"/>
        </w:trPr>
        <w:tc>
          <w:tcPr>
            <w:tcW w:w="3227" w:type="dxa"/>
            <w:vMerge/>
            <w:tcBorders>
              <w:left w:val="single" w:sz="4" w:space="0" w:color="auto"/>
              <w:bottom w:val="single" w:sz="4" w:space="0" w:color="auto"/>
              <w:right w:val="single" w:sz="4" w:space="0" w:color="auto"/>
            </w:tcBorders>
            <w:shd w:val="clear" w:color="auto" w:fill="auto"/>
            <w:hideMark/>
          </w:tcPr>
          <w:p w:rsidR="009879E3" w:rsidRPr="009879E3" w:rsidRDefault="009879E3" w:rsidP="009879E3">
            <w:pPr>
              <w:pStyle w:val="ab"/>
              <w:ind w:firstLine="0"/>
              <w:jc w:val="left"/>
              <w:rPr>
                <w:rFonts w:ascii="Times New Roman" w:hAnsi="Times New Roman" w:cs="Times New Roman"/>
                <w:sz w:val="20"/>
                <w:szCs w:val="20"/>
              </w:rPr>
            </w:pPr>
          </w:p>
        </w:tc>
        <w:tc>
          <w:tcPr>
            <w:tcW w:w="1706" w:type="dxa"/>
            <w:vMerge/>
            <w:tcBorders>
              <w:left w:val="single" w:sz="4" w:space="0" w:color="auto"/>
              <w:bottom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tabs>
                <w:tab w:val="left" w:pos="12049"/>
              </w:tabs>
              <w:spacing w:after="0" w:line="240" w:lineRule="auto"/>
              <w:rPr>
                <w:rFonts w:ascii="Times New Roman" w:hAnsi="Times New Roman" w:cs="Times New Roman"/>
                <w:bCs/>
                <w:sz w:val="20"/>
                <w:szCs w:val="20"/>
              </w:rPr>
            </w:pPr>
            <w:r w:rsidRPr="009879E3">
              <w:rPr>
                <w:rFonts w:ascii="Times New Roman" w:hAnsi="Times New Roman" w:cs="Times New Roman"/>
                <w:bCs/>
                <w:sz w:val="20"/>
                <w:szCs w:val="20"/>
              </w:rPr>
              <w:t>итого по мероприятию</w:t>
            </w:r>
          </w:p>
        </w:tc>
        <w:tc>
          <w:tcPr>
            <w:tcW w:w="2081" w:type="dxa"/>
            <w:tcBorders>
              <w:top w:val="single" w:sz="4" w:space="0" w:color="auto"/>
              <w:left w:val="single" w:sz="4" w:space="0" w:color="auto"/>
              <w:bottom w:val="single" w:sz="4" w:space="0" w:color="auto"/>
              <w:right w:val="single" w:sz="4" w:space="0" w:color="auto"/>
            </w:tcBorders>
            <w:shd w:val="clear" w:color="auto" w:fill="auto"/>
            <w:hideMark/>
          </w:tcPr>
          <w:p w:rsidR="009879E3" w:rsidRPr="009879E3" w:rsidRDefault="009879E3" w:rsidP="009879E3">
            <w:pPr>
              <w:tabs>
                <w:tab w:val="left" w:pos="12049"/>
              </w:tabs>
              <w:spacing w:after="0" w:line="240" w:lineRule="auto"/>
              <w:jc w:val="center"/>
              <w:rPr>
                <w:rFonts w:ascii="Times New Roman" w:hAnsi="Times New Roman" w:cs="Times New Roman"/>
                <w:sz w:val="20"/>
                <w:szCs w:val="20"/>
              </w:rPr>
            </w:pPr>
            <w:r w:rsidRPr="009879E3">
              <w:rPr>
                <w:rFonts w:ascii="Times New Roman" w:hAnsi="Times New Roman" w:cs="Times New Roman"/>
                <w:sz w:val="20"/>
                <w:szCs w:val="20"/>
              </w:rPr>
              <w:t>6 427 289,00</w:t>
            </w:r>
          </w:p>
        </w:tc>
        <w:tc>
          <w:tcPr>
            <w:tcW w:w="2337" w:type="dxa"/>
            <w:vMerge/>
            <w:tcBorders>
              <w:left w:val="single" w:sz="4" w:space="0" w:color="auto"/>
              <w:bottom w:val="single" w:sz="4" w:space="0" w:color="auto"/>
              <w:right w:val="single" w:sz="4" w:space="0" w:color="auto"/>
            </w:tcBorders>
            <w:shd w:val="clear" w:color="auto" w:fill="auto"/>
            <w:hideMark/>
          </w:tcPr>
          <w:p w:rsidR="009879E3" w:rsidRPr="009879E3" w:rsidRDefault="009879E3" w:rsidP="009879E3">
            <w:pPr>
              <w:pStyle w:val="a6"/>
              <w:tabs>
                <w:tab w:val="clear" w:pos="4677"/>
              </w:tabs>
              <w:rPr>
                <w:rFonts w:ascii="Times New Roman" w:hAnsi="Times New Roman" w:cs="Times New Roman"/>
                <w:sz w:val="20"/>
                <w:szCs w:val="20"/>
              </w:rPr>
            </w:pPr>
          </w:p>
        </w:tc>
        <w:tc>
          <w:tcPr>
            <w:tcW w:w="3027" w:type="dxa"/>
            <w:vMerge/>
            <w:tcBorders>
              <w:left w:val="single" w:sz="4" w:space="0" w:color="auto"/>
              <w:bottom w:val="single" w:sz="4" w:space="0" w:color="auto"/>
              <w:right w:val="single" w:sz="4" w:space="0" w:color="auto"/>
            </w:tcBorders>
            <w:shd w:val="clear" w:color="auto" w:fill="auto"/>
            <w:hideMark/>
          </w:tcPr>
          <w:p w:rsidR="009879E3" w:rsidRPr="009879E3" w:rsidRDefault="009879E3" w:rsidP="009879E3">
            <w:pPr>
              <w:pStyle w:val="ad"/>
              <w:tabs>
                <w:tab w:val="left" w:pos="256"/>
              </w:tabs>
              <w:spacing w:after="0" w:line="240" w:lineRule="auto"/>
              <w:ind w:left="0"/>
              <w:rPr>
                <w:rFonts w:ascii="Times New Roman" w:hAnsi="Times New Roman" w:cs="Times New Roman"/>
                <w:sz w:val="20"/>
                <w:szCs w:val="20"/>
              </w:rPr>
            </w:pPr>
          </w:p>
        </w:tc>
      </w:tr>
    </w:tbl>
    <w:p w:rsidR="009879E3" w:rsidRPr="00E878E0" w:rsidRDefault="009879E3" w:rsidP="009879E3">
      <w:pPr>
        <w:suppressAutoHyphens/>
        <w:jc w:val="right"/>
        <w:rPr>
          <w:rFonts w:ascii="Times New Roman" w:hAnsi="Times New Roman"/>
          <w:bCs/>
          <w:sz w:val="28"/>
          <w:szCs w:val="28"/>
        </w:rPr>
      </w:pPr>
    </w:p>
    <w:p w:rsidR="00E3179D" w:rsidRDefault="00E3179D" w:rsidP="00A91B89">
      <w:pPr>
        <w:spacing w:after="0" w:line="240" w:lineRule="auto"/>
        <w:rPr>
          <w:rFonts w:ascii="Times New Roman" w:hAnsi="Times New Roman" w:cs="Times New Roman"/>
          <w:sz w:val="20"/>
          <w:szCs w:val="20"/>
        </w:rPr>
      </w:pPr>
    </w:p>
    <w:p w:rsidR="009879E3" w:rsidRDefault="009879E3" w:rsidP="00A91B89">
      <w:pPr>
        <w:spacing w:after="0" w:line="240" w:lineRule="auto"/>
        <w:rPr>
          <w:rFonts w:ascii="Times New Roman" w:hAnsi="Times New Roman" w:cs="Times New Roman"/>
          <w:sz w:val="20"/>
          <w:szCs w:val="20"/>
        </w:rPr>
      </w:pPr>
    </w:p>
    <w:p w:rsidR="009879E3" w:rsidRDefault="009879E3" w:rsidP="00A91B89">
      <w:pPr>
        <w:spacing w:after="0" w:line="240" w:lineRule="auto"/>
        <w:rPr>
          <w:rFonts w:ascii="Times New Roman" w:hAnsi="Times New Roman" w:cs="Times New Roman"/>
          <w:sz w:val="20"/>
          <w:szCs w:val="20"/>
        </w:rPr>
      </w:pPr>
    </w:p>
    <w:p w:rsidR="009879E3" w:rsidRDefault="009879E3" w:rsidP="00A91B89">
      <w:pPr>
        <w:spacing w:after="0" w:line="240" w:lineRule="auto"/>
        <w:rPr>
          <w:rFonts w:ascii="Times New Roman" w:hAnsi="Times New Roman" w:cs="Times New Roman"/>
          <w:sz w:val="20"/>
          <w:szCs w:val="20"/>
        </w:rPr>
      </w:pPr>
    </w:p>
    <w:p w:rsidR="009879E3" w:rsidRDefault="009879E3" w:rsidP="00A91B89">
      <w:pPr>
        <w:spacing w:after="0" w:line="240" w:lineRule="auto"/>
        <w:rPr>
          <w:rFonts w:ascii="Times New Roman" w:hAnsi="Times New Roman" w:cs="Times New Roman"/>
          <w:sz w:val="20"/>
          <w:szCs w:val="20"/>
        </w:rPr>
      </w:pPr>
    </w:p>
    <w:p w:rsidR="009879E3" w:rsidRDefault="009879E3" w:rsidP="00A91B89">
      <w:pPr>
        <w:spacing w:after="0" w:line="240" w:lineRule="auto"/>
        <w:rPr>
          <w:rFonts w:ascii="Times New Roman" w:hAnsi="Times New Roman" w:cs="Times New Roman"/>
          <w:sz w:val="20"/>
          <w:szCs w:val="20"/>
        </w:rPr>
      </w:pPr>
    </w:p>
    <w:p w:rsidR="009879E3" w:rsidRDefault="009879E3" w:rsidP="00A91B89">
      <w:pPr>
        <w:spacing w:after="0" w:line="240" w:lineRule="auto"/>
        <w:rPr>
          <w:rFonts w:ascii="Times New Roman" w:hAnsi="Times New Roman" w:cs="Times New Roman"/>
          <w:sz w:val="20"/>
          <w:szCs w:val="20"/>
        </w:rPr>
      </w:pPr>
    </w:p>
    <w:p w:rsidR="009879E3" w:rsidRDefault="009879E3" w:rsidP="00A91B89">
      <w:pPr>
        <w:spacing w:after="0" w:line="240" w:lineRule="auto"/>
        <w:rPr>
          <w:rFonts w:ascii="Times New Roman" w:hAnsi="Times New Roman" w:cs="Times New Roman"/>
          <w:sz w:val="20"/>
          <w:szCs w:val="20"/>
        </w:rPr>
      </w:pPr>
    </w:p>
    <w:p w:rsidR="009879E3" w:rsidRDefault="009879E3" w:rsidP="00A91B89">
      <w:pPr>
        <w:spacing w:after="0" w:line="240" w:lineRule="auto"/>
        <w:rPr>
          <w:rFonts w:ascii="Times New Roman" w:hAnsi="Times New Roman" w:cs="Times New Roman"/>
          <w:sz w:val="20"/>
          <w:szCs w:val="20"/>
        </w:rPr>
      </w:pPr>
    </w:p>
    <w:p w:rsidR="009879E3" w:rsidRDefault="009879E3" w:rsidP="00A91B89">
      <w:pPr>
        <w:spacing w:after="0" w:line="240" w:lineRule="auto"/>
        <w:rPr>
          <w:rFonts w:ascii="Times New Roman" w:hAnsi="Times New Roman" w:cs="Times New Roman"/>
          <w:sz w:val="20"/>
          <w:szCs w:val="20"/>
        </w:rPr>
      </w:pPr>
    </w:p>
    <w:p w:rsidR="00E3179D" w:rsidRDefault="00E3179D" w:rsidP="00A91B89">
      <w:pPr>
        <w:spacing w:after="0" w:line="240" w:lineRule="auto"/>
        <w:rPr>
          <w:rFonts w:ascii="Times New Roman" w:hAnsi="Times New Roman" w:cs="Times New Roman"/>
          <w:sz w:val="20"/>
          <w:szCs w:val="20"/>
        </w:rPr>
      </w:pPr>
    </w:p>
    <w:p w:rsidR="00E3179D" w:rsidRDefault="00E3179D" w:rsidP="00A91B89">
      <w:pPr>
        <w:spacing w:after="0" w:line="240" w:lineRule="auto"/>
        <w:rPr>
          <w:rFonts w:ascii="Times New Roman" w:hAnsi="Times New Roman" w:cs="Times New Roman"/>
          <w:sz w:val="20"/>
          <w:szCs w:val="20"/>
        </w:rPr>
      </w:pPr>
    </w:p>
    <w:p w:rsidR="009879E3" w:rsidRDefault="009879E3" w:rsidP="00EF1B5C">
      <w:pPr>
        <w:spacing w:after="0"/>
        <w:jc w:val="both"/>
        <w:rPr>
          <w:rFonts w:ascii="Times New Roman" w:hAnsi="Times New Roman" w:cs="Times New Roman"/>
          <w:sz w:val="32"/>
          <w:szCs w:val="32"/>
        </w:rPr>
      </w:pPr>
    </w:p>
    <w:p w:rsidR="009879E3" w:rsidRDefault="009879E3" w:rsidP="00EF1B5C">
      <w:pPr>
        <w:spacing w:after="0"/>
        <w:jc w:val="both"/>
        <w:rPr>
          <w:rFonts w:ascii="Times New Roman" w:hAnsi="Times New Roman" w:cs="Times New Roman"/>
          <w:sz w:val="32"/>
          <w:szCs w:val="32"/>
        </w:rPr>
      </w:pPr>
    </w:p>
    <w:p w:rsidR="009879E3" w:rsidRDefault="009879E3" w:rsidP="00EF1B5C">
      <w:pPr>
        <w:spacing w:after="0"/>
        <w:jc w:val="both"/>
        <w:rPr>
          <w:rFonts w:ascii="Times New Roman" w:hAnsi="Times New Roman" w:cs="Times New Roman"/>
          <w:sz w:val="32"/>
          <w:szCs w:val="32"/>
        </w:rPr>
      </w:pPr>
    </w:p>
    <w:p w:rsidR="009879E3" w:rsidRDefault="009879E3" w:rsidP="00EF1B5C">
      <w:pPr>
        <w:spacing w:after="0"/>
        <w:jc w:val="both"/>
        <w:rPr>
          <w:rFonts w:ascii="Times New Roman" w:hAnsi="Times New Roman" w:cs="Times New Roman"/>
          <w:sz w:val="32"/>
          <w:szCs w:val="32"/>
        </w:rPr>
      </w:pPr>
    </w:p>
    <w:p w:rsidR="009879E3" w:rsidRDefault="009879E3" w:rsidP="00EF1B5C">
      <w:pPr>
        <w:spacing w:after="0"/>
        <w:jc w:val="both"/>
        <w:rPr>
          <w:rFonts w:ascii="Times New Roman" w:hAnsi="Times New Roman" w:cs="Times New Roman"/>
          <w:sz w:val="32"/>
          <w:szCs w:val="32"/>
        </w:rPr>
      </w:pPr>
    </w:p>
    <w:p w:rsidR="009879E3" w:rsidRDefault="009879E3" w:rsidP="00EF1B5C">
      <w:pPr>
        <w:spacing w:after="0"/>
        <w:jc w:val="both"/>
        <w:rPr>
          <w:rFonts w:ascii="Times New Roman" w:hAnsi="Times New Roman" w:cs="Times New Roman"/>
          <w:sz w:val="32"/>
          <w:szCs w:val="32"/>
        </w:rPr>
      </w:pPr>
    </w:p>
    <w:p w:rsidR="009879E3" w:rsidRPr="009879E3" w:rsidRDefault="009879E3" w:rsidP="009879E3">
      <w:pPr>
        <w:numPr>
          <w:ilvl w:val="0"/>
          <w:numId w:val="48"/>
        </w:numPr>
        <w:shd w:val="clear" w:color="auto" w:fill="FFFFFF"/>
        <w:spacing w:after="0" w:line="240" w:lineRule="auto"/>
        <w:ind w:left="0" w:firstLine="0"/>
        <w:jc w:val="both"/>
        <w:rPr>
          <w:rFonts w:ascii="Times New Roman" w:hAnsi="Times New Roman"/>
          <w:bCs/>
        </w:rPr>
      </w:pPr>
      <w:r w:rsidRPr="009879E3">
        <w:rPr>
          <w:rFonts w:ascii="Times New Roman" w:hAnsi="Times New Roman"/>
        </w:rPr>
        <w:t xml:space="preserve">Опубликовать настоящее постановление в массовой муниципальной газете </w:t>
      </w:r>
      <w:proofErr w:type="spellStart"/>
      <w:r w:rsidRPr="009879E3">
        <w:rPr>
          <w:rFonts w:ascii="Times New Roman" w:hAnsi="Times New Roman"/>
        </w:rPr>
        <w:t>Чебаковского</w:t>
      </w:r>
      <w:proofErr w:type="spellEnd"/>
      <w:r w:rsidRPr="009879E3">
        <w:rPr>
          <w:rFonts w:ascii="Times New Roman" w:hAnsi="Times New Roman"/>
        </w:rPr>
        <w:t xml:space="preserve"> сельского поселения «Муниципальный вестник».</w:t>
      </w:r>
    </w:p>
    <w:p w:rsidR="009879E3" w:rsidRPr="009879E3" w:rsidRDefault="009879E3" w:rsidP="009879E3">
      <w:pPr>
        <w:numPr>
          <w:ilvl w:val="0"/>
          <w:numId w:val="48"/>
        </w:numPr>
        <w:shd w:val="clear" w:color="auto" w:fill="FFFFFF"/>
        <w:spacing w:after="0" w:line="240" w:lineRule="auto"/>
        <w:ind w:left="0" w:firstLine="0"/>
        <w:jc w:val="both"/>
        <w:rPr>
          <w:rFonts w:ascii="Times New Roman" w:hAnsi="Times New Roman"/>
          <w:bCs/>
        </w:rPr>
      </w:pPr>
      <w:r w:rsidRPr="009879E3">
        <w:rPr>
          <w:rFonts w:ascii="Times New Roman" w:hAnsi="Times New Roman"/>
          <w:bCs/>
        </w:rPr>
        <w:t>Настоящее постановление вступает в силу после его официального опубликования.</w:t>
      </w:r>
    </w:p>
    <w:p w:rsidR="009879E3" w:rsidRPr="009879E3" w:rsidRDefault="009879E3" w:rsidP="009879E3">
      <w:pPr>
        <w:numPr>
          <w:ilvl w:val="0"/>
          <w:numId w:val="48"/>
        </w:numPr>
        <w:shd w:val="clear" w:color="auto" w:fill="FFFFFF"/>
        <w:spacing w:after="0" w:line="240" w:lineRule="auto"/>
        <w:ind w:left="0" w:firstLine="0"/>
        <w:jc w:val="both"/>
        <w:rPr>
          <w:rFonts w:ascii="Times New Roman" w:hAnsi="Times New Roman"/>
          <w:bCs/>
        </w:rPr>
      </w:pPr>
      <w:r w:rsidRPr="009879E3">
        <w:rPr>
          <w:rFonts w:ascii="Times New Roman" w:hAnsi="Times New Roman"/>
          <w:bCs/>
        </w:rPr>
        <w:t>К</w:t>
      </w:r>
      <w:r w:rsidRPr="009879E3">
        <w:rPr>
          <w:rFonts w:ascii="Times New Roman" w:hAnsi="Times New Roman"/>
        </w:rPr>
        <w:t xml:space="preserve">онтроль за исполнением настоящего постановления </w:t>
      </w:r>
      <w:r w:rsidRPr="009879E3">
        <w:rPr>
          <w:rFonts w:ascii="Times New Roman" w:hAnsi="Times New Roman"/>
          <w:bCs/>
        </w:rPr>
        <w:t>оставляю за собой.</w:t>
      </w:r>
    </w:p>
    <w:p w:rsidR="009879E3" w:rsidRPr="009879E3" w:rsidRDefault="009879E3" w:rsidP="009879E3">
      <w:pPr>
        <w:shd w:val="clear" w:color="auto" w:fill="FFFFFF"/>
        <w:spacing w:after="0"/>
        <w:ind w:firstLine="567"/>
        <w:rPr>
          <w:rFonts w:ascii="Times New Roman" w:hAnsi="Times New Roman"/>
          <w:bCs/>
        </w:rPr>
      </w:pPr>
    </w:p>
    <w:p w:rsidR="009879E3" w:rsidRPr="009879E3" w:rsidRDefault="009879E3" w:rsidP="009879E3">
      <w:pPr>
        <w:shd w:val="clear" w:color="auto" w:fill="FFFFFF"/>
        <w:spacing w:after="0" w:line="240" w:lineRule="auto"/>
        <w:rPr>
          <w:rFonts w:ascii="Times New Roman" w:hAnsi="Times New Roman"/>
          <w:bCs/>
        </w:rPr>
      </w:pPr>
      <w:r w:rsidRPr="009879E3">
        <w:rPr>
          <w:rFonts w:ascii="Times New Roman" w:hAnsi="Times New Roman"/>
          <w:bCs/>
        </w:rPr>
        <w:t>Заместитель Главы Администрации</w:t>
      </w:r>
      <w:r>
        <w:rPr>
          <w:rFonts w:ascii="Times New Roman" w:hAnsi="Times New Roman"/>
          <w:bCs/>
        </w:rPr>
        <w:t xml:space="preserve"> </w:t>
      </w:r>
      <w:proofErr w:type="spellStart"/>
      <w:r w:rsidRPr="009879E3">
        <w:rPr>
          <w:rFonts w:ascii="Times New Roman" w:hAnsi="Times New Roman"/>
          <w:bCs/>
        </w:rPr>
        <w:t>Чебаковского</w:t>
      </w:r>
      <w:proofErr w:type="spellEnd"/>
      <w:r w:rsidRPr="009879E3">
        <w:rPr>
          <w:rFonts w:ascii="Times New Roman" w:hAnsi="Times New Roman"/>
          <w:bCs/>
        </w:rPr>
        <w:t xml:space="preserve"> сельского поселения       </w:t>
      </w:r>
      <w:r w:rsidRPr="009879E3">
        <w:rPr>
          <w:rFonts w:ascii="Times New Roman" w:hAnsi="Times New Roman"/>
          <w:bCs/>
        </w:rPr>
        <w:tab/>
        <w:t xml:space="preserve">                                          </w:t>
      </w:r>
      <w:proofErr w:type="spellStart"/>
      <w:r w:rsidRPr="009879E3">
        <w:rPr>
          <w:rFonts w:ascii="Times New Roman" w:hAnsi="Times New Roman"/>
          <w:bCs/>
        </w:rPr>
        <w:t>А.И.Куликов</w:t>
      </w:r>
      <w:proofErr w:type="spellEnd"/>
    </w:p>
    <w:p w:rsidR="009879E3" w:rsidRPr="009879E3" w:rsidRDefault="009879E3" w:rsidP="00EF1B5C">
      <w:pPr>
        <w:spacing w:after="0"/>
        <w:jc w:val="both"/>
        <w:rPr>
          <w:rFonts w:ascii="Times New Roman" w:hAnsi="Times New Roman" w:cs="Times New Roman"/>
        </w:rPr>
      </w:pPr>
    </w:p>
    <w:p w:rsidR="009879E3" w:rsidRDefault="009879E3" w:rsidP="00EF1B5C">
      <w:pPr>
        <w:spacing w:after="0"/>
        <w:jc w:val="both"/>
        <w:rPr>
          <w:rFonts w:ascii="Times New Roman" w:hAnsi="Times New Roman" w:cs="Times New Roman"/>
          <w:sz w:val="32"/>
          <w:szCs w:val="32"/>
        </w:rPr>
      </w:pPr>
      <w:bookmarkStart w:id="0" w:name="_GoBack"/>
      <w:bookmarkEnd w:id="0"/>
    </w:p>
    <w:p w:rsidR="009879E3" w:rsidRDefault="009879E3" w:rsidP="00EF1B5C">
      <w:pPr>
        <w:spacing w:after="0"/>
        <w:jc w:val="both"/>
        <w:rPr>
          <w:rFonts w:ascii="Times New Roman" w:hAnsi="Times New Roman" w:cs="Times New Roman"/>
          <w:sz w:val="32"/>
          <w:szCs w:val="32"/>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996B03">
      <w:pgSz w:w="16838" w:h="11906" w:orient="landscape"/>
      <w:pgMar w:top="1134" w:right="295"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3C0" w:rsidRDefault="002543C0" w:rsidP="00FA31C6">
      <w:pPr>
        <w:spacing w:after="0" w:line="240" w:lineRule="auto"/>
      </w:pPr>
      <w:r>
        <w:separator/>
      </w:r>
    </w:p>
  </w:endnote>
  <w:endnote w:type="continuationSeparator" w:id="0">
    <w:p w:rsidR="002543C0" w:rsidRDefault="002543C0"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01">
    <w:altName w:val="Times New Roman"/>
    <w:charset w:val="CC"/>
    <w:family w:val="auto"/>
    <w:pitch w:val="variable"/>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3C0" w:rsidRDefault="002543C0" w:rsidP="00FA31C6">
      <w:pPr>
        <w:spacing w:after="0" w:line="240" w:lineRule="auto"/>
      </w:pPr>
      <w:r>
        <w:separator/>
      </w:r>
    </w:p>
  </w:footnote>
  <w:footnote w:type="continuationSeparator" w:id="0">
    <w:p w:rsidR="002543C0" w:rsidRDefault="002543C0"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329"/>
      <w:gridCol w:w="9544"/>
      <w:gridCol w:w="3103"/>
    </w:tblGrid>
    <w:tr w:rsidR="00C372D6" w:rsidRPr="00EF1B5C" w:rsidTr="00C72F29">
      <w:trPr>
        <w:trHeight w:val="302"/>
      </w:trPr>
      <w:tc>
        <w:tcPr>
          <w:tcW w:w="1042" w:type="pct"/>
        </w:tcPr>
        <w:p w:rsidR="00C372D6" w:rsidRDefault="00C372D6">
          <w:pPr>
            <w:pStyle w:val="a6"/>
            <w:tabs>
              <w:tab w:val="clear" w:pos="4677"/>
              <w:tab w:val="clear" w:pos="9355"/>
            </w:tabs>
            <w:rPr>
              <w:color w:val="5B9BD5" w:themeColor="accent1"/>
            </w:rPr>
          </w:pPr>
        </w:p>
      </w:tc>
      <w:tc>
        <w:tcPr>
          <w:tcW w:w="2987" w:type="pct"/>
        </w:tcPr>
        <w:p w:rsidR="00C372D6" w:rsidRPr="00C37CD3" w:rsidRDefault="00C372D6" w:rsidP="004735EF">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sidR="004735EF">
            <w:rPr>
              <w:b/>
              <w:color w:val="000000" w:themeColor="text1"/>
              <w:u w:val="single"/>
            </w:rPr>
            <w:t>9</w:t>
          </w:r>
          <w:r w:rsidRPr="00C37CD3">
            <w:rPr>
              <w:b/>
              <w:color w:val="000000" w:themeColor="text1"/>
              <w:u w:val="single"/>
            </w:rPr>
            <w:t xml:space="preserve"> (</w:t>
          </w:r>
          <w:r>
            <w:rPr>
              <w:b/>
              <w:color w:val="000000" w:themeColor="text1"/>
              <w:u w:val="single"/>
            </w:rPr>
            <w:t>4</w:t>
          </w:r>
          <w:r w:rsidR="004735EF">
            <w:rPr>
              <w:b/>
              <w:color w:val="000000" w:themeColor="text1"/>
              <w:u w:val="single"/>
            </w:rPr>
            <w:t>4</w:t>
          </w:r>
          <w:r w:rsidRPr="00C37CD3">
            <w:rPr>
              <w:b/>
              <w:color w:val="000000" w:themeColor="text1"/>
              <w:u w:val="single"/>
            </w:rPr>
            <w:t xml:space="preserve">) от </w:t>
          </w:r>
          <w:r w:rsidR="004735EF">
            <w:rPr>
              <w:b/>
              <w:color w:val="000000" w:themeColor="text1"/>
              <w:u w:val="single"/>
            </w:rPr>
            <w:t>05</w:t>
          </w:r>
          <w:r w:rsidRPr="00C37CD3">
            <w:rPr>
              <w:b/>
              <w:color w:val="000000" w:themeColor="text1"/>
              <w:u w:val="single"/>
            </w:rPr>
            <w:t xml:space="preserve"> </w:t>
          </w:r>
          <w:r w:rsidR="004735EF">
            <w:rPr>
              <w:b/>
              <w:color w:val="000000" w:themeColor="text1"/>
              <w:u w:val="single"/>
            </w:rPr>
            <w:t>августа</w:t>
          </w:r>
          <w:r w:rsidRPr="00C37CD3">
            <w:rPr>
              <w:b/>
              <w:color w:val="000000" w:themeColor="text1"/>
              <w:u w:val="single"/>
            </w:rPr>
            <w:t xml:space="preserve"> 202</w:t>
          </w:r>
          <w:r>
            <w:rPr>
              <w:b/>
              <w:color w:val="000000" w:themeColor="text1"/>
              <w:u w:val="single"/>
            </w:rPr>
            <w:t>5</w:t>
          </w:r>
          <w:r w:rsidRPr="00C37CD3">
            <w:rPr>
              <w:b/>
              <w:color w:val="000000" w:themeColor="text1"/>
              <w:u w:val="single"/>
            </w:rPr>
            <w:t xml:space="preserve"> года</w:t>
          </w:r>
        </w:p>
      </w:tc>
      <w:tc>
        <w:tcPr>
          <w:tcW w:w="971" w:type="pct"/>
        </w:tcPr>
        <w:p w:rsidR="00C372D6" w:rsidRPr="00EF1B5C" w:rsidRDefault="00C372D6"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9879E3">
            <w:rPr>
              <w:noProof/>
              <w:color w:val="000000" w:themeColor="text1"/>
              <w:sz w:val="24"/>
              <w:szCs w:val="24"/>
            </w:rPr>
            <w:t>3</w:t>
          </w:r>
          <w:r w:rsidRPr="00EF1B5C">
            <w:rPr>
              <w:color w:val="000000" w:themeColor="text1"/>
              <w:sz w:val="24"/>
              <w:szCs w:val="24"/>
            </w:rPr>
            <w:fldChar w:fldCharType="end"/>
          </w:r>
        </w:p>
      </w:tc>
    </w:tr>
  </w:tbl>
  <w:p w:rsidR="00C372D6" w:rsidRDefault="00C372D6"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7C3119"/>
    <w:multiLevelType w:val="hybridMultilevel"/>
    <w:tmpl w:val="0FC8D8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3F7419"/>
    <w:multiLevelType w:val="multilevel"/>
    <w:tmpl w:val="074ADA5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25231E6"/>
    <w:multiLevelType w:val="hybridMultilevel"/>
    <w:tmpl w:val="F5DA42DC"/>
    <w:lvl w:ilvl="0" w:tplc="9BA0EF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A335E8"/>
    <w:multiLevelType w:val="hybridMultilevel"/>
    <w:tmpl w:val="59DA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2A59BD"/>
    <w:multiLevelType w:val="multilevel"/>
    <w:tmpl w:val="5EBE0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B3B08AF"/>
    <w:multiLevelType w:val="hybridMultilevel"/>
    <w:tmpl w:val="BCFA65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BB67DB0"/>
    <w:multiLevelType w:val="hybridMultilevel"/>
    <w:tmpl w:val="978C52CE"/>
    <w:lvl w:ilvl="0" w:tplc="7ACEA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C83F83"/>
    <w:multiLevelType w:val="hybridMultilevel"/>
    <w:tmpl w:val="DA2A0FE6"/>
    <w:lvl w:ilvl="0" w:tplc="E4AA1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13AE1F18"/>
    <w:multiLevelType w:val="hybridMultilevel"/>
    <w:tmpl w:val="5B540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0C1ECF"/>
    <w:multiLevelType w:val="singleLevel"/>
    <w:tmpl w:val="35488190"/>
    <w:lvl w:ilvl="0">
      <w:start w:val="3"/>
      <w:numFmt w:val="bullet"/>
      <w:lvlText w:val="-"/>
      <w:lvlJc w:val="left"/>
      <w:pPr>
        <w:tabs>
          <w:tab w:val="num" w:pos="360"/>
        </w:tabs>
        <w:ind w:left="360" w:hanging="360"/>
      </w:pPr>
      <w:rPr>
        <w:rFonts w:hint="default"/>
      </w:rPr>
    </w:lvl>
  </w:abstractNum>
  <w:abstractNum w:abstractNumId="15" w15:restartNumberingAfterBreak="0">
    <w:nsid w:val="17F83B3C"/>
    <w:multiLevelType w:val="hybridMultilevel"/>
    <w:tmpl w:val="17ECF7FC"/>
    <w:lvl w:ilvl="0" w:tplc="5100DF7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D97CFA"/>
    <w:multiLevelType w:val="hybridMultilevel"/>
    <w:tmpl w:val="431AB3B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2F7B30A0"/>
    <w:multiLevelType w:val="hybridMultilevel"/>
    <w:tmpl w:val="0692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645557"/>
    <w:multiLevelType w:val="hybridMultilevel"/>
    <w:tmpl w:val="5628AACE"/>
    <w:lvl w:ilvl="0" w:tplc="FFFFFFFF">
      <w:numFmt w:val="decimal"/>
      <w:lvlText w:val=""/>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AF1906"/>
    <w:multiLevelType w:val="hybridMultilevel"/>
    <w:tmpl w:val="C2D2A154"/>
    <w:lvl w:ilvl="0" w:tplc="88186A9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AFA4926"/>
    <w:multiLevelType w:val="hybridMultilevel"/>
    <w:tmpl w:val="BD502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77A45AE"/>
    <w:multiLevelType w:val="hybridMultilevel"/>
    <w:tmpl w:val="9A066062"/>
    <w:lvl w:ilvl="0" w:tplc="33C2F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9FD36CD"/>
    <w:multiLevelType w:val="multilevel"/>
    <w:tmpl w:val="35F09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3198D"/>
    <w:multiLevelType w:val="hybridMultilevel"/>
    <w:tmpl w:val="D9229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2771A"/>
    <w:multiLevelType w:val="hybridMultilevel"/>
    <w:tmpl w:val="09AE9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BD3B42"/>
    <w:multiLevelType w:val="hybridMultilevel"/>
    <w:tmpl w:val="3BFC833A"/>
    <w:lvl w:ilvl="0" w:tplc="4A2AA90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D3F3DFF"/>
    <w:multiLevelType w:val="multilevel"/>
    <w:tmpl w:val="7DE88A00"/>
    <w:lvl w:ilvl="0">
      <w:start w:val="1"/>
      <w:numFmt w:val="decimal"/>
      <w:lvlText w:val="%1."/>
      <w:lvlJc w:val="left"/>
      <w:pPr>
        <w:ind w:left="1152"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232"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52" w:hanging="2160"/>
      </w:pPr>
      <w:rPr>
        <w:rFonts w:hint="default"/>
      </w:rPr>
    </w:lvl>
  </w:abstractNum>
  <w:abstractNum w:abstractNumId="30"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9735245"/>
    <w:multiLevelType w:val="hybridMultilevel"/>
    <w:tmpl w:val="F138BB04"/>
    <w:lvl w:ilvl="0" w:tplc="1E68F66A">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849D7"/>
    <w:multiLevelType w:val="multilevel"/>
    <w:tmpl w:val="2DE87E1E"/>
    <w:lvl w:ilvl="0">
      <w:start w:val="1"/>
      <w:numFmt w:val="decimal"/>
      <w:lvlText w:val="%1."/>
      <w:lvlJc w:val="left"/>
      <w:pPr>
        <w:ind w:left="360" w:hanging="360"/>
      </w:pPr>
      <w:rPr>
        <w:rFonts w:hint="default"/>
      </w:rPr>
    </w:lvl>
    <w:lvl w:ilvl="1">
      <w:start w:val="1"/>
      <w:numFmt w:val="decimal"/>
      <w:pStyle w:val="ConsPlusNonformat"/>
      <w:lvlText w:val="%1.%2."/>
      <w:lvlJc w:val="left"/>
      <w:pPr>
        <w:ind w:left="1000" w:hanging="432"/>
      </w:pPr>
      <w:rPr>
        <w:rFonts w:hint="default"/>
        <w:color w:val="auto"/>
      </w:rPr>
    </w:lvl>
    <w:lvl w:ilvl="2">
      <w:start w:val="1"/>
      <w:numFmt w:val="decimal"/>
      <w:lvlText w:val="%1.%2.%3."/>
      <w:lvlJc w:val="left"/>
      <w:pPr>
        <w:ind w:left="1780" w:hanging="504"/>
      </w:pPr>
      <w:rPr>
        <w:rFonts w:hint="default"/>
        <w:color w:val="auto"/>
      </w:rPr>
    </w:lvl>
    <w:lvl w:ilvl="3">
      <w:start w:val="1"/>
      <w:numFmt w:val="decimal"/>
      <w:lvlText w:val="%1.%2.%3.%4."/>
      <w:lvlJc w:val="left"/>
      <w:pPr>
        <w:ind w:left="1216" w:hanging="648"/>
      </w:pPr>
      <w:rPr>
        <w:rFonts w:hint="default"/>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A2031E"/>
    <w:multiLevelType w:val="hybridMultilevel"/>
    <w:tmpl w:val="F2B0FD1A"/>
    <w:lvl w:ilvl="0" w:tplc="2654E0F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0B675A6"/>
    <w:multiLevelType w:val="multilevel"/>
    <w:tmpl w:val="FA0057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6" w15:restartNumberingAfterBreak="0">
    <w:nsid w:val="60CA6322"/>
    <w:multiLevelType w:val="hybridMultilevel"/>
    <w:tmpl w:val="A26A3830"/>
    <w:lvl w:ilvl="0" w:tplc="868AF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12E6371"/>
    <w:multiLevelType w:val="multilevel"/>
    <w:tmpl w:val="27D0D85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8" w15:restartNumberingAfterBreak="0">
    <w:nsid w:val="63185725"/>
    <w:multiLevelType w:val="multilevel"/>
    <w:tmpl w:val="CFCC3AB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64A720C6"/>
    <w:multiLevelType w:val="hybridMultilevel"/>
    <w:tmpl w:val="51102438"/>
    <w:lvl w:ilvl="0" w:tplc="0AACAAF6">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B5A2423"/>
    <w:multiLevelType w:val="hybridMultilevel"/>
    <w:tmpl w:val="645206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E310F5"/>
    <w:multiLevelType w:val="hybridMultilevel"/>
    <w:tmpl w:val="0B2E2B70"/>
    <w:lvl w:ilvl="0" w:tplc="BD748A1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4C03AC8"/>
    <w:multiLevelType w:val="hybridMultilevel"/>
    <w:tmpl w:val="C854D18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9545E6"/>
    <w:multiLevelType w:val="singleLevel"/>
    <w:tmpl w:val="ABD6DE16"/>
    <w:lvl w:ilvl="0">
      <w:start w:val="5"/>
      <w:numFmt w:val="bullet"/>
      <w:lvlText w:val="-"/>
      <w:lvlJc w:val="left"/>
      <w:pPr>
        <w:tabs>
          <w:tab w:val="num" w:pos="1068"/>
        </w:tabs>
        <w:ind w:left="1068" w:hanging="360"/>
      </w:pPr>
      <w:rPr>
        <w:rFonts w:hint="default"/>
      </w:rPr>
    </w:lvl>
  </w:abstractNum>
  <w:abstractNum w:abstractNumId="46" w15:restartNumberingAfterBreak="0">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abstractNum w:abstractNumId="47" w15:restartNumberingAfterBreak="0">
    <w:nsid w:val="7DB54CD2"/>
    <w:multiLevelType w:val="hybridMultilevel"/>
    <w:tmpl w:val="43349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D7074B"/>
    <w:multiLevelType w:val="hybridMultilevel"/>
    <w:tmpl w:val="E820AE5C"/>
    <w:lvl w:ilvl="0" w:tplc="4F46AC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2"/>
  </w:num>
  <w:num w:numId="3">
    <w:abstractNumId w:val="33"/>
  </w:num>
  <w:num w:numId="4">
    <w:abstractNumId w:val="40"/>
  </w:num>
  <w:num w:numId="5">
    <w:abstractNumId w:val="8"/>
  </w:num>
  <w:num w:numId="6">
    <w:abstractNumId w:val="30"/>
  </w:num>
  <w:num w:numId="7">
    <w:abstractNumId w:val="44"/>
  </w:num>
  <w:num w:numId="8">
    <w:abstractNumId w:val="35"/>
  </w:num>
  <w:num w:numId="9">
    <w:abstractNumId w:val="18"/>
  </w:num>
  <w:num w:numId="10">
    <w:abstractNumId w:val="20"/>
  </w:num>
  <w:num w:numId="11">
    <w:abstractNumId w:val="7"/>
  </w:num>
  <w:num w:numId="12">
    <w:abstractNumId w:val="10"/>
  </w:num>
  <w:num w:numId="13">
    <w:abstractNumId w:val="28"/>
  </w:num>
  <w:num w:numId="14">
    <w:abstractNumId w:val="43"/>
  </w:num>
  <w:num w:numId="15">
    <w:abstractNumId w:val="15"/>
  </w:num>
  <w:num w:numId="16">
    <w:abstractNumId w:val="24"/>
  </w:num>
  <w:num w:numId="17">
    <w:abstractNumId w:val="34"/>
  </w:num>
  <w:num w:numId="18">
    <w:abstractNumId w:val="14"/>
  </w:num>
  <w:num w:numId="19">
    <w:abstractNumId w:val="45"/>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5"/>
  </w:num>
  <w:num w:numId="26">
    <w:abstractNumId w:val="17"/>
  </w:num>
  <w:num w:numId="27">
    <w:abstractNumId w:val="31"/>
  </w:num>
  <w:num w:numId="28">
    <w:abstractNumId w:val="36"/>
  </w:num>
  <w:num w:numId="29">
    <w:abstractNumId w:val="27"/>
  </w:num>
  <w:num w:numId="30">
    <w:abstractNumId w:val="39"/>
  </w:num>
  <w:num w:numId="31">
    <w:abstractNumId w:val="41"/>
  </w:num>
  <w:num w:numId="32">
    <w:abstractNumId w:val="19"/>
  </w:num>
  <w:num w:numId="33">
    <w:abstractNumId w:val="11"/>
  </w:num>
  <w:num w:numId="34">
    <w:abstractNumId w:val="21"/>
  </w:num>
  <w:num w:numId="35">
    <w:abstractNumId w:val="37"/>
  </w:num>
  <w:num w:numId="36">
    <w:abstractNumId w:val="6"/>
  </w:num>
  <w:num w:numId="37">
    <w:abstractNumId w:val="26"/>
  </w:num>
  <w:num w:numId="38">
    <w:abstractNumId w:val="16"/>
  </w:num>
  <w:num w:numId="39">
    <w:abstractNumId w:val="47"/>
  </w:num>
  <w:num w:numId="40">
    <w:abstractNumId w:val="48"/>
  </w:num>
  <w:num w:numId="41">
    <w:abstractNumId w:val="4"/>
  </w:num>
  <w:num w:numId="42">
    <w:abstractNumId w:val="0"/>
  </w:num>
  <w:num w:numId="43">
    <w:abstractNumId w:val="38"/>
  </w:num>
  <w:num w:numId="44">
    <w:abstractNumId w:val="9"/>
  </w:num>
  <w:num w:numId="45">
    <w:abstractNumId w:val="3"/>
  </w:num>
  <w:num w:numId="46">
    <w:abstractNumId w:val="42"/>
  </w:num>
  <w:num w:numId="47">
    <w:abstractNumId w:val="13"/>
  </w:num>
  <w:num w:numId="48">
    <w:abstractNumId w:val="29"/>
  </w:num>
  <w:num w:numId="49">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068E"/>
    <w:rsid w:val="000211EE"/>
    <w:rsid w:val="00024F5D"/>
    <w:rsid w:val="00033B6D"/>
    <w:rsid w:val="000477E4"/>
    <w:rsid w:val="000559DD"/>
    <w:rsid w:val="00057C91"/>
    <w:rsid w:val="00064D49"/>
    <w:rsid w:val="00064D85"/>
    <w:rsid w:val="0006519C"/>
    <w:rsid w:val="00065962"/>
    <w:rsid w:val="000728E4"/>
    <w:rsid w:val="000807E2"/>
    <w:rsid w:val="00084927"/>
    <w:rsid w:val="000873EF"/>
    <w:rsid w:val="00094A61"/>
    <w:rsid w:val="00094E26"/>
    <w:rsid w:val="0009686B"/>
    <w:rsid w:val="000A0E27"/>
    <w:rsid w:val="000A2D95"/>
    <w:rsid w:val="000A6266"/>
    <w:rsid w:val="000B0266"/>
    <w:rsid w:val="000B2996"/>
    <w:rsid w:val="000B2D94"/>
    <w:rsid w:val="000B7FAD"/>
    <w:rsid w:val="000C4327"/>
    <w:rsid w:val="000D0956"/>
    <w:rsid w:val="000D1A16"/>
    <w:rsid w:val="000D289B"/>
    <w:rsid w:val="000D3416"/>
    <w:rsid w:val="000D4F08"/>
    <w:rsid w:val="000F15E6"/>
    <w:rsid w:val="000F3739"/>
    <w:rsid w:val="00100C66"/>
    <w:rsid w:val="00101BE1"/>
    <w:rsid w:val="0010715E"/>
    <w:rsid w:val="0011164E"/>
    <w:rsid w:val="00112D9B"/>
    <w:rsid w:val="001130D2"/>
    <w:rsid w:val="0012121F"/>
    <w:rsid w:val="00132BF5"/>
    <w:rsid w:val="0013509F"/>
    <w:rsid w:val="00142467"/>
    <w:rsid w:val="0014326B"/>
    <w:rsid w:val="00144A9D"/>
    <w:rsid w:val="00144BFC"/>
    <w:rsid w:val="00145E4B"/>
    <w:rsid w:val="001507B7"/>
    <w:rsid w:val="001540E7"/>
    <w:rsid w:val="00175F19"/>
    <w:rsid w:val="00177169"/>
    <w:rsid w:val="001854B8"/>
    <w:rsid w:val="00190817"/>
    <w:rsid w:val="00196920"/>
    <w:rsid w:val="001970E0"/>
    <w:rsid w:val="001A6529"/>
    <w:rsid w:val="001B6501"/>
    <w:rsid w:val="001B74BB"/>
    <w:rsid w:val="001C314C"/>
    <w:rsid w:val="001C40BC"/>
    <w:rsid w:val="001C5A03"/>
    <w:rsid w:val="001D54E7"/>
    <w:rsid w:val="001E0570"/>
    <w:rsid w:val="001E2249"/>
    <w:rsid w:val="00215549"/>
    <w:rsid w:val="00230A51"/>
    <w:rsid w:val="002321AE"/>
    <w:rsid w:val="002335B4"/>
    <w:rsid w:val="0023411F"/>
    <w:rsid w:val="00241473"/>
    <w:rsid w:val="00243207"/>
    <w:rsid w:val="0025116A"/>
    <w:rsid w:val="00252344"/>
    <w:rsid w:val="002543C0"/>
    <w:rsid w:val="00255C3C"/>
    <w:rsid w:val="0025783A"/>
    <w:rsid w:val="00270C5D"/>
    <w:rsid w:val="0027394F"/>
    <w:rsid w:val="0027582F"/>
    <w:rsid w:val="0028160A"/>
    <w:rsid w:val="0028208B"/>
    <w:rsid w:val="00285FAE"/>
    <w:rsid w:val="00286DC0"/>
    <w:rsid w:val="002B4B7F"/>
    <w:rsid w:val="002C1465"/>
    <w:rsid w:val="002D2009"/>
    <w:rsid w:val="002D3C6A"/>
    <w:rsid w:val="002D7766"/>
    <w:rsid w:val="002E1A83"/>
    <w:rsid w:val="002E33ED"/>
    <w:rsid w:val="002F382A"/>
    <w:rsid w:val="002F553B"/>
    <w:rsid w:val="00304309"/>
    <w:rsid w:val="003079BE"/>
    <w:rsid w:val="00322001"/>
    <w:rsid w:val="003231AA"/>
    <w:rsid w:val="00334BF1"/>
    <w:rsid w:val="00341905"/>
    <w:rsid w:val="00347DB7"/>
    <w:rsid w:val="00351E7F"/>
    <w:rsid w:val="00356923"/>
    <w:rsid w:val="00362256"/>
    <w:rsid w:val="00363C5B"/>
    <w:rsid w:val="003648B7"/>
    <w:rsid w:val="00376174"/>
    <w:rsid w:val="0038089C"/>
    <w:rsid w:val="00391697"/>
    <w:rsid w:val="003A4CD5"/>
    <w:rsid w:val="003B4749"/>
    <w:rsid w:val="003D7498"/>
    <w:rsid w:val="003E742C"/>
    <w:rsid w:val="003F01AC"/>
    <w:rsid w:val="003F27E6"/>
    <w:rsid w:val="003F3BD4"/>
    <w:rsid w:val="003F4CBE"/>
    <w:rsid w:val="00400BB8"/>
    <w:rsid w:val="00401E4D"/>
    <w:rsid w:val="00410EAF"/>
    <w:rsid w:val="004211E8"/>
    <w:rsid w:val="004258B5"/>
    <w:rsid w:val="00433B3B"/>
    <w:rsid w:val="00435470"/>
    <w:rsid w:val="004431AC"/>
    <w:rsid w:val="004457D3"/>
    <w:rsid w:val="004460E2"/>
    <w:rsid w:val="004571AA"/>
    <w:rsid w:val="00465ADD"/>
    <w:rsid w:val="0047050E"/>
    <w:rsid w:val="00470D59"/>
    <w:rsid w:val="00471657"/>
    <w:rsid w:val="004735EF"/>
    <w:rsid w:val="00473906"/>
    <w:rsid w:val="00484168"/>
    <w:rsid w:val="00492484"/>
    <w:rsid w:val="00497857"/>
    <w:rsid w:val="004A0FE8"/>
    <w:rsid w:val="004A68B7"/>
    <w:rsid w:val="004A7D19"/>
    <w:rsid w:val="004B4011"/>
    <w:rsid w:val="004B5A25"/>
    <w:rsid w:val="004C1409"/>
    <w:rsid w:val="004C76CD"/>
    <w:rsid w:val="004D00D7"/>
    <w:rsid w:val="004D1709"/>
    <w:rsid w:val="004D34B1"/>
    <w:rsid w:val="004D46C0"/>
    <w:rsid w:val="004E0F96"/>
    <w:rsid w:val="004E5619"/>
    <w:rsid w:val="004F2960"/>
    <w:rsid w:val="0051734E"/>
    <w:rsid w:val="00517A27"/>
    <w:rsid w:val="00522A24"/>
    <w:rsid w:val="0053097A"/>
    <w:rsid w:val="005337D7"/>
    <w:rsid w:val="00536EE8"/>
    <w:rsid w:val="00537D36"/>
    <w:rsid w:val="00555EE5"/>
    <w:rsid w:val="005579B9"/>
    <w:rsid w:val="00560022"/>
    <w:rsid w:val="005659EA"/>
    <w:rsid w:val="00570E48"/>
    <w:rsid w:val="00573B0E"/>
    <w:rsid w:val="00581EEA"/>
    <w:rsid w:val="0058499F"/>
    <w:rsid w:val="00586035"/>
    <w:rsid w:val="00586E9C"/>
    <w:rsid w:val="005932F2"/>
    <w:rsid w:val="00595595"/>
    <w:rsid w:val="00595BD1"/>
    <w:rsid w:val="00595E47"/>
    <w:rsid w:val="00597B3B"/>
    <w:rsid w:val="005A4832"/>
    <w:rsid w:val="005B0467"/>
    <w:rsid w:val="005C153C"/>
    <w:rsid w:val="005C3C95"/>
    <w:rsid w:val="005C60E5"/>
    <w:rsid w:val="005D40B0"/>
    <w:rsid w:val="005E22E8"/>
    <w:rsid w:val="005E271D"/>
    <w:rsid w:val="005F2994"/>
    <w:rsid w:val="005F718D"/>
    <w:rsid w:val="00605DBE"/>
    <w:rsid w:val="00606763"/>
    <w:rsid w:val="0061762B"/>
    <w:rsid w:val="00623625"/>
    <w:rsid w:val="006264EE"/>
    <w:rsid w:val="00632827"/>
    <w:rsid w:val="00640522"/>
    <w:rsid w:val="00654B77"/>
    <w:rsid w:val="00664BD7"/>
    <w:rsid w:val="00673CED"/>
    <w:rsid w:val="00674E01"/>
    <w:rsid w:val="006769A4"/>
    <w:rsid w:val="00676D57"/>
    <w:rsid w:val="006830A2"/>
    <w:rsid w:val="0068316B"/>
    <w:rsid w:val="00693E89"/>
    <w:rsid w:val="00695BC9"/>
    <w:rsid w:val="006965EE"/>
    <w:rsid w:val="00696BE9"/>
    <w:rsid w:val="006A11E2"/>
    <w:rsid w:val="006A6909"/>
    <w:rsid w:val="006B5468"/>
    <w:rsid w:val="006C1413"/>
    <w:rsid w:val="006C4A8B"/>
    <w:rsid w:val="006C68DD"/>
    <w:rsid w:val="006D0EBF"/>
    <w:rsid w:val="006D7353"/>
    <w:rsid w:val="006E030B"/>
    <w:rsid w:val="006E15B5"/>
    <w:rsid w:val="006E207B"/>
    <w:rsid w:val="006E23C1"/>
    <w:rsid w:val="006E3EC9"/>
    <w:rsid w:val="006E4C36"/>
    <w:rsid w:val="006E7580"/>
    <w:rsid w:val="006F031D"/>
    <w:rsid w:val="006F0D87"/>
    <w:rsid w:val="006F2E2D"/>
    <w:rsid w:val="006F3F83"/>
    <w:rsid w:val="006F4F3B"/>
    <w:rsid w:val="006F7D99"/>
    <w:rsid w:val="00700C4D"/>
    <w:rsid w:val="00700FA9"/>
    <w:rsid w:val="007041FF"/>
    <w:rsid w:val="00711E6A"/>
    <w:rsid w:val="00713C6C"/>
    <w:rsid w:val="007148BC"/>
    <w:rsid w:val="00717F3B"/>
    <w:rsid w:val="007323C8"/>
    <w:rsid w:val="007536C4"/>
    <w:rsid w:val="00765571"/>
    <w:rsid w:val="00772497"/>
    <w:rsid w:val="007770BF"/>
    <w:rsid w:val="00782613"/>
    <w:rsid w:val="00783948"/>
    <w:rsid w:val="007A0402"/>
    <w:rsid w:val="007A5F5F"/>
    <w:rsid w:val="007B26A0"/>
    <w:rsid w:val="007C4B0C"/>
    <w:rsid w:val="007D0E34"/>
    <w:rsid w:val="007D4048"/>
    <w:rsid w:val="007E4BDE"/>
    <w:rsid w:val="007E543D"/>
    <w:rsid w:val="007F04A7"/>
    <w:rsid w:val="007F19C0"/>
    <w:rsid w:val="007F738D"/>
    <w:rsid w:val="008027D2"/>
    <w:rsid w:val="008073DF"/>
    <w:rsid w:val="0082301A"/>
    <w:rsid w:val="00825896"/>
    <w:rsid w:val="00830261"/>
    <w:rsid w:val="00830F03"/>
    <w:rsid w:val="00833EB4"/>
    <w:rsid w:val="00844177"/>
    <w:rsid w:val="00844A76"/>
    <w:rsid w:val="0084533E"/>
    <w:rsid w:val="00847705"/>
    <w:rsid w:val="00851B8F"/>
    <w:rsid w:val="00862747"/>
    <w:rsid w:val="00862F1A"/>
    <w:rsid w:val="00862FAF"/>
    <w:rsid w:val="008676AA"/>
    <w:rsid w:val="00867E76"/>
    <w:rsid w:val="00871A38"/>
    <w:rsid w:val="00872EA9"/>
    <w:rsid w:val="00876875"/>
    <w:rsid w:val="00885229"/>
    <w:rsid w:val="00885684"/>
    <w:rsid w:val="0089109F"/>
    <w:rsid w:val="0089422C"/>
    <w:rsid w:val="008A2825"/>
    <w:rsid w:val="008A7C9B"/>
    <w:rsid w:val="008B3BD4"/>
    <w:rsid w:val="008C3DC7"/>
    <w:rsid w:val="008C5757"/>
    <w:rsid w:val="008D0763"/>
    <w:rsid w:val="008D27CB"/>
    <w:rsid w:val="008D7C2C"/>
    <w:rsid w:val="008D7CBE"/>
    <w:rsid w:val="008E331B"/>
    <w:rsid w:val="008F032F"/>
    <w:rsid w:val="008F03B2"/>
    <w:rsid w:val="008F2626"/>
    <w:rsid w:val="008F2D02"/>
    <w:rsid w:val="008F31E3"/>
    <w:rsid w:val="00914992"/>
    <w:rsid w:val="00916685"/>
    <w:rsid w:val="0091766B"/>
    <w:rsid w:val="00917A0A"/>
    <w:rsid w:val="00923FD2"/>
    <w:rsid w:val="00930424"/>
    <w:rsid w:val="00932608"/>
    <w:rsid w:val="00943B93"/>
    <w:rsid w:val="00957D9B"/>
    <w:rsid w:val="009628A1"/>
    <w:rsid w:val="009644A4"/>
    <w:rsid w:val="00965A4F"/>
    <w:rsid w:val="0098020A"/>
    <w:rsid w:val="009836BD"/>
    <w:rsid w:val="00986586"/>
    <w:rsid w:val="009879E3"/>
    <w:rsid w:val="009937C2"/>
    <w:rsid w:val="00996B03"/>
    <w:rsid w:val="009B515D"/>
    <w:rsid w:val="009B6264"/>
    <w:rsid w:val="009C03DD"/>
    <w:rsid w:val="009C4CFA"/>
    <w:rsid w:val="009D0632"/>
    <w:rsid w:val="009D23DC"/>
    <w:rsid w:val="009D3640"/>
    <w:rsid w:val="009D4AAE"/>
    <w:rsid w:val="009D7126"/>
    <w:rsid w:val="009E372E"/>
    <w:rsid w:val="009E61C8"/>
    <w:rsid w:val="009E7744"/>
    <w:rsid w:val="009F5A2D"/>
    <w:rsid w:val="00A00755"/>
    <w:rsid w:val="00A00AD2"/>
    <w:rsid w:val="00A01BA2"/>
    <w:rsid w:val="00A053BC"/>
    <w:rsid w:val="00A070E2"/>
    <w:rsid w:val="00A1185D"/>
    <w:rsid w:val="00A13169"/>
    <w:rsid w:val="00A17A6C"/>
    <w:rsid w:val="00A234A2"/>
    <w:rsid w:val="00A33A62"/>
    <w:rsid w:val="00A43279"/>
    <w:rsid w:val="00A43FC9"/>
    <w:rsid w:val="00A464A0"/>
    <w:rsid w:val="00A519E4"/>
    <w:rsid w:val="00A52600"/>
    <w:rsid w:val="00A560F8"/>
    <w:rsid w:val="00A577BD"/>
    <w:rsid w:val="00A625C0"/>
    <w:rsid w:val="00A64B3C"/>
    <w:rsid w:val="00A7015E"/>
    <w:rsid w:val="00A709B1"/>
    <w:rsid w:val="00A71493"/>
    <w:rsid w:val="00A7367D"/>
    <w:rsid w:val="00A76828"/>
    <w:rsid w:val="00A80907"/>
    <w:rsid w:val="00A81038"/>
    <w:rsid w:val="00A81E02"/>
    <w:rsid w:val="00A82544"/>
    <w:rsid w:val="00A91B89"/>
    <w:rsid w:val="00AB28C3"/>
    <w:rsid w:val="00AC0D6A"/>
    <w:rsid w:val="00AC3944"/>
    <w:rsid w:val="00AD42B0"/>
    <w:rsid w:val="00AD61F7"/>
    <w:rsid w:val="00AE1D29"/>
    <w:rsid w:val="00AE31D9"/>
    <w:rsid w:val="00AF23E0"/>
    <w:rsid w:val="00AF2DAD"/>
    <w:rsid w:val="00B03B3D"/>
    <w:rsid w:val="00B1243D"/>
    <w:rsid w:val="00B162F7"/>
    <w:rsid w:val="00B25E21"/>
    <w:rsid w:val="00B26141"/>
    <w:rsid w:val="00B305E2"/>
    <w:rsid w:val="00B369CE"/>
    <w:rsid w:val="00B37872"/>
    <w:rsid w:val="00B404FF"/>
    <w:rsid w:val="00B4321C"/>
    <w:rsid w:val="00B50F39"/>
    <w:rsid w:val="00B519AD"/>
    <w:rsid w:val="00B54C33"/>
    <w:rsid w:val="00B66988"/>
    <w:rsid w:val="00B703C2"/>
    <w:rsid w:val="00B739AC"/>
    <w:rsid w:val="00B820C4"/>
    <w:rsid w:val="00B84295"/>
    <w:rsid w:val="00BA021D"/>
    <w:rsid w:val="00BA3503"/>
    <w:rsid w:val="00BA3A7E"/>
    <w:rsid w:val="00BA4CB6"/>
    <w:rsid w:val="00BA5339"/>
    <w:rsid w:val="00BB05A7"/>
    <w:rsid w:val="00BB24E9"/>
    <w:rsid w:val="00BB430B"/>
    <w:rsid w:val="00BB511E"/>
    <w:rsid w:val="00BB6423"/>
    <w:rsid w:val="00BC2967"/>
    <w:rsid w:val="00BC404C"/>
    <w:rsid w:val="00BC6BF1"/>
    <w:rsid w:val="00BC719E"/>
    <w:rsid w:val="00BC79FA"/>
    <w:rsid w:val="00BC7BF1"/>
    <w:rsid w:val="00BD0303"/>
    <w:rsid w:val="00BE0484"/>
    <w:rsid w:val="00BE1B76"/>
    <w:rsid w:val="00BF27A9"/>
    <w:rsid w:val="00BF5F26"/>
    <w:rsid w:val="00BF7509"/>
    <w:rsid w:val="00C0085F"/>
    <w:rsid w:val="00C117F6"/>
    <w:rsid w:val="00C154BD"/>
    <w:rsid w:val="00C162CD"/>
    <w:rsid w:val="00C21219"/>
    <w:rsid w:val="00C23A74"/>
    <w:rsid w:val="00C24AFD"/>
    <w:rsid w:val="00C26008"/>
    <w:rsid w:val="00C27946"/>
    <w:rsid w:val="00C30F49"/>
    <w:rsid w:val="00C34407"/>
    <w:rsid w:val="00C35AD2"/>
    <w:rsid w:val="00C360DD"/>
    <w:rsid w:val="00C362A8"/>
    <w:rsid w:val="00C372D6"/>
    <w:rsid w:val="00C37924"/>
    <w:rsid w:val="00C37CD3"/>
    <w:rsid w:val="00C404A7"/>
    <w:rsid w:val="00C40AD3"/>
    <w:rsid w:val="00C4624D"/>
    <w:rsid w:val="00C5776F"/>
    <w:rsid w:val="00C578BC"/>
    <w:rsid w:val="00C62EA5"/>
    <w:rsid w:val="00C72F29"/>
    <w:rsid w:val="00C76308"/>
    <w:rsid w:val="00C80FCF"/>
    <w:rsid w:val="00C82240"/>
    <w:rsid w:val="00C90846"/>
    <w:rsid w:val="00C92A44"/>
    <w:rsid w:val="00C96887"/>
    <w:rsid w:val="00CA0CA8"/>
    <w:rsid w:val="00CA131B"/>
    <w:rsid w:val="00CA318E"/>
    <w:rsid w:val="00CA42A6"/>
    <w:rsid w:val="00CA4FBA"/>
    <w:rsid w:val="00CA6245"/>
    <w:rsid w:val="00CA6F18"/>
    <w:rsid w:val="00CA76A0"/>
    <w:rsid w:val="00CB0A12"/>
    <w:rsid w:val="00CD0F4E"/>
    <w:rsid w:val="00CD1130"/>
    <w:rsid w:val="00CD1931"/>
    <w:rsid w:val="00CD2A5C"/>
    <w:rsid w:val="00CD39EE"/>
    <w:rsid w:val="00CD5D98"/>
    <w:rsid w:val="00CE3F87"/>
    <w:rsid w:val="00CF51C4"/>
    <w:rsid w:val="00D000F9"/>
    <w:rsid w:val="00D10EE1"/>
    <w:rsid w:val="00D110A3"/>
    <w:rsid w:val="00D125D3"/>
    <w:rsid w:val="00D12952"/>
    <w:rsid w:val="00D13E09"/>
    <w:rsid w:val="00D153B2"/>
    <w:rsid w:val="00D356C1"/>
    <w:rsid w:val="00D4185C"/>
    <w:rsid w:val="00D43744"/>
    <w:rsid w:val="00D4467B"/>
    <w:rsid w:val="00D52020"/>
    <w:rsid w:val="00D54D88"/>
    <w:rsid w:val="00D5506F"/>
    <w:rsid w:val="00D55846"/>
    <w:rsid w:val="00D65E32"/>
    <w:rsid w:val="00D70110"/>
    <w:rsid w:val="00D70183"/>
    <w:rsid w:val="00D71693"/>
    <w:rsid w:val="00D7734F"/>
    <w:rsid w:val="00D82E0B"/>
    <w:rsid w:val="00D84D23"/>
    <w:rsid w:val="00D93E3B"/>
    <w:rsid w:val="00D93E91"/>
    <w:rsid w:val="00D9628B"/>
    <w:rsid w:val="00D9632D"/>
    <w:rsid w:val="00DA1392"/>
    <w:rsid w:val="00DA5C79"/>
    <w:rsid w:val="00DA61DC"/>
    <w:rsid w:val="00DB3601"/>
    <w:rsid w:val="00DC77B8"/>
    <w:rsid w:val="00DD6E26"/>
    <w:rsid w:val="00DD71E3"/>
    <w:rsid w:val="00DE2C0E"/>
    <w:rsid w:val="00DE3846"/>
    <w:rsid w:val="00DE5D63"/>
    <w:rsid w:val="00DE72C5"/>
    <w:rsid w:val="00DF02B0"/>
    <w:rsid w:val="00DF18AE"/>
    <w:rsid w:val="00DF2629"/>
    <w:rsid w:val="00E10604"/>
    <w:rsid w:val="00E11F03"/>
    <w:rsid w:val="00E13F9F"/>
    <w:rsid w:val="00E14167"/>
    <w:rsid w:val="00E15090"/>
    <w:rsid w:val="00E17044"/>
    <w:rsid w:val="00E20302"/>
    <w:rsid w:val="00E2344B"/>
    <w:rsid w:val="00E3179D"/>
    <w:rsid w:val="00E31DCB"/>
    <w:rsid w:val="00E35549"/>
    <w:rsid w:val="00E37D20"/>
    <w:rsid w:val="00E64F8D"/>
    <w:rsid w:val="00E6634D"/>
    <w:rsid w:val="00E814AD"/>
    <w:rsid w:val="00E90895"/>
    <w:rsid w:val="00E9317E"/>
    <w:rsid w:val="00E94C1C"/>
    <w:rsid w:val="00EA2CF1"/>
    <w:rsid w:val="00EB1047"/>
    <w:rsid w:val="00ED3E0A"/>
    <w:rsid w:val="00ED7E63"/>
    <w:rsid w:val="00EE49A1"/>
    <w:rsid w:val="00EE5D4E"/>
    <w:rsid w:val="00EE7E8F"/>
    <w:rsid w:val="00EF1B5C"/>
    <w:rsid w:val="00EF1EC4"/>
    <w:rsid w:val="00F37417"/>
    <w:rsid w:val="00F464FB"/>
    <w:rsid w:val="00F52817"/>
    <w:rsid w:val="00F642BD"/>
    <w:rsid w:val="00F64620"/>
    <w:rsid w:val="00F67E9C"/>
    <w:rsid w:val="00F703C5"/>
    <w:rsid w:val="00F71679"/>
    <w:rsid w:val="00F76374"/>
    <w:rsid w:val="00F77799"/>
    <w:rsid w:val="00F810E4"/>
    <w:rsid w:val="00F8286D"/>
    <w:rsid w:val="00F925AB"/>
    <w:rsid w:val="00FA1EFE"/>
    <w:rsid w:val="00FA25F6"/>
    <w:rsid w:val="00FA31C6"/>
    <w:rsid w:val="00FA374E"/>
    <w:rsid w:val="00FB00BF"/>
    <w:rsid w:val="00FB3957"/>
    <w:rsid w:val="00FB5989"/>
    <w:rsid w:val="00FB7AE6"/>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6C08A"/>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uiPriority w:val="1"/>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uiPriority w:val="99"/>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uiPriority w:val="99"/>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afffa">
    <w:name w:val="Знак"/>
    <w:basedOn w:val="a"/>
    <w:rsid w:val="0058499F"/>
    <w:pPr>
      <w:spacing w:after="0" w:line="240" w:lineRule="auto"/>
    </w:pPr>
    <w:rPr>
      <w:rFonts w:ascii="Verdana" w:eastAsia="Times New Roman" w:hAnsi="Verdana" w:cs="Verdana"/>
      <w:sz w:val="20"/>
      <w:szCs w:val="20"/>
      <w:lang w:val="en-US"/>
    </w:rPr>
  </w:style>
  <w:style w:type="paragraph" w:customStyle="1" w:styleId="afffb">
    <w:name w:val="Знак"/>
    <w:basedOn w:val="a"/>
    <w:rsid w:val="00BC7BF1"/>
    <w:pPr>
      <w:spacing w:after="0" w:line="240" w:lineRule="auto"/>
    </w:pPr>
    <w:rPr>
      <w:rFonts w:ascii="Verdana" w:eastAsia="Times New Roman" w:hAnsi="Verdana" w:cs="Verdana"/>
      <w:sz w:val="20"/>
      <w:szCs w:val="20"/>
      <w:lang w:val="en-US"/>
    </w:rPr>
  </w:style>
  <w:style w:type="paragraph" w:customStyle="1" w:styleId="FORMATTEXT0">
    <w:name w:val=".FORMATTEXT"/>
    <w:rsid w:val="000D28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match">
    <w:name w:val="match"/>
    <w:basedOn w:val="a1"/>
    <w:rsid w:val="00674E01"/>
  </w:style>
  <w:style w:type="paragraph" w:customStyle="1" w:styleId="headertext">
    <w:name w:val="headertext"/>
    <w:basedOn w:val="a"/>
    <w:rsid w:val="00674E01"/>
    <w:pPr>
      <w:suppressAutoHyphens/>
      <w:spacing w:before="280" w:after="280" w:line="276" w:lineRule="auto"/>
    </w:pPr>
    <w:rPr>
      <w:rFonts w:ascii="Calibri" w:eastAsia="SimSun" w:hAnsi="Calibri" w:cs="font301"/>
      <w:sz w:val="24"/>
      <w:szCs w:val="24"/>
      <w:lang w:eastAsia="ar-SA"/>
    </w:rPr>
  </w:style>
  <w:style w:type="paragraph" w:customStyle="1" w:styleId="afffc">
    <w:name w:val="Знак"/>
    <w:basedOn w:val="a"/>
    <w:rsid w:val="006C4A8B"/>
    <w:pPr>
      <w:spacing w:after="0" w:line="240" w:lineRule="auto"/>
    </w:pPr>
    <w:rPr>
      <w:rFonts w:ascii="Verdana" w:eastAsia="Times New Roman" w:hAnsi="Verdana" w:cs="Verdana"/>
      <w:sz w:val="20"/>
      <w:szCs w:val="20"/>
      <w:lang w:val="en-US"/>
    </w:rPr>
  </w:style>
  <w:style w:type="paragraph" w:customStyle="1" w:styleId="afffd">
    <w:name w:val="Знак"/>
    <w:basedOn w:val="a"/>
    <w:rsid w:val="00CB0A12"/>
    <w:pPr>
      <w:spacing w:after="0" w:line="240" w:lineRule="auto"/>
    </w:pPr>
    <w:rPr>
      <w:rFonts w:ascii="Verdana" w:eastAsia="Times New Roman" w:hAnsi="Verdana" w:cs="Verdana"/>
      <w:sz w:val="20"/>
      <w:szCs w:val="20"/>
      <w:lang w:val="en-US"/>
    </w:rPr>
  </w:style>
  <w:style w:type="paragraph" w:customStyle="1" w:styleId="afffe">
    <w:name w:val="Знак"/>
    <w:basedOn w:val="a"/>
    <w:rsid w:val="00996B0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A43D4-A58D-4C97-B737-2B689F55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2024-08-15T12:51:00Z</cp:lastPrinted>
  <dcterms:created xsi:type="dcterms:W3CDTF">2025-08-11T08:09:00Z</dcterms:created>
  <dcterms:modified xsi:type="dcterms:W3CDTF">2025-08-11T08:16:00Z</dcterms:modified>
</cp:coreProperties>
</file>