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25" w:rsidRPr="00F82E25" w:rsidRDefault="00F82E25" w:rsidP="002822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E25" w:rsidRPr="00F82E25" w:rsidRDefault="00F82E25" w:rsidP="00F82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о реализации </w:t>
      </w:r>
      <w:r w:rsidR="001F3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рограммы </w:t>
      </w:r>
      <w:r w:rsidRPr="00F82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приватизации</w:t>
      </w:r>
    </w:p>
    <w:p w:rsidR="00F82E25" w:rsidRPr="00F82E25" w:rsidRDefault="00F82E25" w:rsidP="00F82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имущества</w:t>
      </w:r>
    </w:p>
    <w:p w:rsidR="00F82E25" w:rsidRPr="002822C6" w:rsidRDefault="002822C6" w:rsidP="00282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Чебаковского </w:t>
      </w:r>
      <w:r w:rsidR="00F82E25" w:rsidRPr="00F82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0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F82E25" w:rsidRPr="00F82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</w:t>
      </w:r>
      <w:r w:rsidR="002E6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2E25" w:rsidRPr="00F82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833BD8" w:rsidRDefault="00833BD8">
      <w:bookmarkStart w:id="0" w:name="_GoBack"/>
      <w:bookmarkEnd w:id="0"/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8"/>
        <w:gridCol w:w="2107"/>
        <w:gridCol w:w="2410"/>
        <w:gridCol w:w="2410"/>
        <w:gridCol w:w="1559"/>
        <w:gridCol w:w="1985"/>
        <w:gridCol w:w="1984"/>
        <w:gridCol w:w="1418"/>
      </w:tblGrid>
      <w:tr w:rsidR="00A1037D" w:rsidRPr="002822C6" w:rsidTr="00A1037D">
        <w:trPr>
          <w:trHeight w:val="1383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F5443E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Наименование, назначение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b/>
                <w:sz w:val="26"/>
                <w:szCs w:val="26"/>
              </w:rPr>
              <w:t>Местонахождение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b/>
                <w:sz w:val="26"/>
                <w:szCs w:val="2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Площадь </w:t>
            </w:r>
          </w:p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b/>
                <w:sz w:val="26"/>
                <w:szCs w:val="26"/>
              </w:rPr>
              <w:t>кв. 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37D" w:rsidRPr="00F5443E" w:rsidRDefault="00A1037D" w:rsidP="00A1037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Способ приватизации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A1037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приватизации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b/>
                <w:sz w:val="26"/>
                <w:szCs w:val="26"/>
              </w:rPr>
              <w:t>Цена, руб</w:t>
            </w:r>
          </w:p>
        </w:tc>
      </w:tr>
      <w:tr w:rsidR="00A1037D" w:rsidRPr="002822C6" w:rsidTr="00A1037D">
        <w:trPr>
          <w:trHeight w:val="830"/>
        </w:trPr>
        <w:tc>
          <w:tcPr>
            <w:tcW w:w="7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Три нежилых здания с земельным участком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Ярославская область, Тутаевский района, деревня Судилово, дом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Нежилое одноэтажное здание (гараж)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847,3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Электронный аукцион/</w:t>
            </w:r>
          </w:p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Торги не состоялись - не было подано ни одной заявки на участие либо ни один из претендентов не признан участником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037D" w:rsidRPr="00A1037D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03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A1037D" w:rsidRPr="00A1037D" w:rsidRDefault="00A1037D" w:rsidP="00A1037D">
            <w:pPr>
              <w:jc w:val="center"/>
              <w:rPr>
                <w:b/>
                <w:lang w:eastAsia="ru-RU"/>
              </w:rPr>
            </w:pPr>
            <w:r w:rsidRPr="00A1037D">
              <w:rPr>
                <w:b/>
                <w:lang w:eastAsia="ru-RU"/>
              </w:rPr>
              <w:t>-</w:t>
            </w:r>
          </w:p>
        </w:tc>
      </w:tr>
      <w:tr w:rsidR="00A1037D" w:rsidRPr="002822C6" w:rsidTr="00A1037D">
        <w:trPr>
          <w:trHeight w:val="144"/>
        </w:trPr>
        <w:tc>
          <w:tcPr>
            <w:tcW w:w="728" w:type="dxa"/>
            <w:vMerge/>
            <w:tcBorders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Нежилое одноэтажное здание (гараж)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791,6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Перенесен на 2025 год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1037D" w:rsidRPr="00A1037D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1037D" w:rsidRPr="002822C6" w:rsidTr="00A1037D">
        <w:trPr>
          <w:trHeight w:val="144"/>
        </w:trPr>
        <w:tc>
          <w:tcPr>
            <w:tcW w:w="728" w:type="dxa"/>
            <w:vMerge/>
            <w:tcBorders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Нежилое одноэтажное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114,5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1037D" w:rsidRPr="00A1037D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1037D" w:rsidRPr="002822C6" w:rsidTr="00A1037D">
        <w:trPr>
          <w:trHeight w:val="144"/>
        </w:trPr>
        <w:tc>
          <w:tcPr>
            <w:tcW w:w="7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12106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037D" w:rsidRPr="00F5443E" w:rsidRDefault="00A1037D" w:rsidP="00030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037D" w:rsidRPr="00A1037D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1037D" w:rsidRPr="002822C6" w:rsidTr="00A1037D">
        <w:trPr>
          <w:trHeight w:val="830"/>
        </w:trPr>
        <w:tc>
          <w:tcPr>
            <w:tcW w:w="7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Нежилое двухэтажное здание  с земельным участком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Ярославская область, Тутаевский района, деревня Судилово, дом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 xml:space="preserve">Нежилое двухэтажное здание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43E">
              <w:rPr>
                <w:rFonts w:ascii="Times New Roman" w:hAnsi="Times New Roman" w:cs="Times New Roman"/>
                <w:sz w:val="26"/>
                <w:szCs w:val="26"/>
              </w:rPr>
              <w:t>358,1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7D" w:rsidRPr="00F5443E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Перенесен на 2025 год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037D" w:rsidRPr="00A1037D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037D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A1037D" w:rsidRPr="002822C6" w:rsidTr="00A1037D">
        <w:trPr>
          <w:trHeight w:val="144"/>
        </w:trPr>
        <w:tc>
          <w:tcPr>
            <w:tcW w:w="7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037D" w:rsidRPr="002822C6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2822C6" w:rsidRDefault="00A1037D" w:rsidP="00030D5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2822C6" w:rsidRDefault="00A1037D" w:rsidP="00030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2822C6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22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2822C6" w:rsidRDefault="00A1037D" w:rsidP="0003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C6">
              <w:rPr>
                <w:rFonts w:ascii="Times New Roman" w:hAnsi="Times New Roman" w:cs="Times New Roman"/>
                <w:sz w:val="24"/>
                <w:szCs w:val="24"/>
              </w:rPr>
              <w:t>4285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037D" w:rsidRPr="002822C6" w:rsidRDefault="00A1037D" w:rsidP="0003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D" w:rsidRPr="002822C6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037D" w:rsidRPr="002822C6" w:rsidRDefault="00A1037D" w:rsidP="00030D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037D" w:rsidRPr="002822C6" w:rsidRDefault="00A1037D">
      <w:pPr>
        <w:rPr>
          <w:rFonts w:ascii="Times New Roman" w:hAnsi="Times New Roman" w:cs="Times New Roman"/>
          <w:sz w:val="24"/>
          <w:szCs w:val="24"/>
        </w:rPr>
      </w:pPr>
    </w:p>
    <w:sectPr w:rsidR="00A1037D" w:rsidRPr="002822C6" w:rsidSect="00F82E2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B9A" w:rsidRDefault="00F07B9A" w:rsidP="001F3F47">
      <w:pPr>
        <w:spacing w:after="0" w:line="240" w:lineRule="auto"/>
      </w:pPr>
      <w:r>
        <w:separator/>
      </w:r>
    </w:p>
  </w:endnote>
  <w:endnote w:type="continuationSeparator" w:id="1">
    <w:p w:rsidR="00F07B9A" w:rsidRDefault="00F07B9A" w:rsidP="001F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B9A" w:rsidRDefault="00F07B9A" w:rsidP="001F3F47">
      <w:pPr>
        <w:spacing w:after="0" w:line="240" w:lineRule="auto"/>
      </w:pPr>
      <w:r>
        <w:separator/>
      </w:r>
    </w:p>
  </w:footnote>
  <w:footnote w:type="continuationSeparator" w:id="1">
    <w:p w:rsidR="00F07B9A" w:rsidRDefault="00F07B9A" w:rsidP="001F3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92D44"/>
    <w:multiLevelType w:val="hybridMultilevel"/>
    <w:tmpl w:val="790EABC6"/>
    <w:lvl w:ilvl="0" w:tplc="0604210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21E"/>
    <w:rsid w:val="001F3F47"/>
    <w:rsid w:val="002822C6"/>
    <w:rsid w:val="002E67B5"/>
    <w:rsid w:val="0068021E"/>
    <w:rsid w:val="00833BD8"/>
    <w:rsid w:val="009902A3"/>
    <w:rsid w:val="009F65B4"/>
    <w:rsid w:val="00A1037D"/>
    <w:rsid w:val="00C1597C"/>
    <w:rsid w:val="00DB2B30"/>
    <w:rsid w:val="00F07B9A"/>
    <w:rsid w:val="00F5443E"/>
    <w:rsid w:val="00F82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2822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82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F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3F47"/>
  </w:style>
  <w:style w:type="paragraph" w:styleId="a7">
    <w:name w:val="footer"/>
    <w:basedOn w:val="a"/>
    <w:link w:val="a8"/>
    <w:uiPriority w:val="99"/>
    <w:semiHidden/>
    <w:unhideWhenUsed/>
    <w:rsid w:val="001F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3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2025-01-20T06:09:00Z</dcterms:created>
  <dcterms:modified xsi:type="dcterms:W3CDTF">2025-01-20T06:20:00Z</dcterms:modified>
</cp:coreProperties>
</file>