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F" w:rsidRPr="00983D45" w:rsidRDefault="0003052F" w:rsidP="0098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03052F" w:rsidRPr="00983D45" w:rsidRDefault="0003052F" w:rsidP="00240348">
      <w:pPr>
        <w:pStyle w:val="2"/>
        <w:ind w:firstLine="0"/>
        <w:rPr>
          <w:b/>
          <w:sz w:val="22"/>
          <w:szCs w:val="22"/>
        </w:rPr>
      </w:pPr>
      <w:r w:rsidRPr="00983D45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983D45">
        <w:rPr>
          <w:b/>
          <w:sz w:val="22"/>
          <w:szCs w:val="22"/>
        </w:rPr>
        <w:t xml:space="preserve"> по адресу:</w:t>
      </w:r>
      <w:r w:rsidR="00240348" w:rsidRPr="00B46E31">
        <w:rPr>
          <w:sz w:val="22"/>
          <w:szCs w:val="22"/>
        </w:rPr>
        <w:t>Российская Федерация, Ярославская область, Тутаевский муниципальный район, Левобережное сельское поселение, д.</w:t>
      </w:r>
      <w:r w:rsidR="00240348">
        <w:rPr>
          <w:sz w:val="22"/>
          <w:szCs w:val="22"/>
        </w:rPr>
        <w:t>Реброво</w:t>
      </w:r>
      <w:r w:rsidR="00240348" w:rsidRPr="00B46E31">
        <w:rPr>
          <w:sz w:val="22"/>
          <w:szCs w:val="22"/>
        </w:rPr>
        <w:t>,</w:t>
      </w:r>
      <w:r w:rsidR="00240348">
        <w:rPr>
          <w:sz w:val="22"/>
          <w:szCs w:val="22"/>
        </w:rPr>
        <w:t xml:space="preserve"> ул.Волжская</w:t>
      </w:r>
      <w:r w:rsidR="00240348" w:rsidRPr="00B46E31">
        <w:rPr>
          <w:sz w:val="22"/>
          <w:szCs w:val="22"/>
        </w:rPr>
        <w:t xml:space="preserve"> земельный участок </w:t>
      </w:r>
      <w:r w:rsidR="00240348">
        <w:rPr>
          <w:sz w:val="22"/>
          <w:szCs w:val="22"/>
        </w:rPr>
        <w:t>18</w:t>
      </w:r>
      <w:r w:rsidR="00240348" w:rsidRPr="00B46E31">
        <w:rPr>
          <w:sz w:val="22"/>
          <w:szCs w:val="22"/>
        </w:rPr>
        <w:t>.</w:t>
      </w:r>
      <w:r w:rsidRPr="00983D45">
        <w:rPr>
          <w:b/>
          <w:sz w:val="22"/>
          <w:szCs w:val="22"/>
        </w:rPr>
        <w:t>(далее – аукцион).</w:t>
      </w:r>
    </w:p>
    <w:p w:rsidR="0003052F" w:rsidRPr="00983D45" w:rsidRDefault="0003052F" w:rsidP="00983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>М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983D45" w:rsidRDefault="0003052F" w:rsidP="00983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983D45">
        <w:rPr>
          <w:rFonts w:ascii="Times New Roman" w:eastAsia="Times New Roman" w:hAnsi="Times New Roman" w:cs="Times New Roman"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 ул. Ползунова, д.15. Адрес электронной почты: </w:t>
      </w:r>
      <w:r w:rsidRPr="00983D45">
        <w:rPr>
          <w:rFonts w:ascii="Times New Roman" w:eastAsia="Times New Roman" w:hAnsi="Times New Roman" w:cs="Times New Roman"/>
          <w:lang w:val="en-US" w:eastAsia="ru-RU"/>
        </w:rPr>
        <w:t>mkp</w:t>
      </w:r>
      <w:r w:rsidRPr="00983D45">
        <w:rPr>
          <w:rFonts w:ascii="Times New Roman" w:eastAsia="Times New Roman" w:hAnsi="Times New Roman" w:cs="Times New Roman"/>
          <w:lang w:eastAsia="ru-RU"/>
        </w:rPr>
        <w:t>@</w:t>
      </w:r>
      <w:r w:rsidRPr="00983D45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  <w:r w:rsidRPr="00983D45">
        <w:rPr>
          <w:rFonts w:ascii="Times New Roman" w:eastAsia="Times New Roman" w:hAnsi="Times New Roman" w:cs="Times New Roman"/>
          <w:lang w:val="en-US" w:eastAsia="ru-RU"/>
        </w:rPr>
        <w:t>ru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, контактный телефон:   +7 (4852) 78-62-62.    </w:t>
      </w:r>
    </w:p>
    <w:p w:rsidR="00AA5BFA" w:rsidRPr="00983D45" w:rsidRDefault="0003052F" w:rsidP="00983D45">
      <w:pPr>
        <w:pStyle w:val="a9"/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983D45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983D45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983D45">
          <w:rPr>
            <w:rStyle w:val="a8"/>
            <w:sz w:val="22"/>
            <w:szCs w:val="22"/>
          </w:rPr>
          <w:t>http://www.</w:t>
        </w:r>
        <w:r w:rsidR="00AA5BFA" w:rsidRPr="00983D45">
          <w:rPr>
            <w:rStyle w:val="a8"/>
            <w:sz w:val="22"/>
            <w:szCs w:val="22"/>
            <w:lang w:val="en-US"/>
          </w:rPr>
          <w:t>admtmr</w:t>
        </w:r>
        <w:r w:rsidR="00AA5BFA" w:rsidRPr="00983D45">
          <w:rPr>
            <w:rStyle w:val="a8"/>
            <w:sz w:val="22"/>
            <w:szCs w:val="22"/>
          </w:rPr>
          <w:t>.ru</w:t>
        </w:r>
      </w:hyperlink>
      <w:r w:rsidR="00AA5BFA" w:rsidRPr="00983D45">
        <w:rPr>
          <w:sz w:val="22"/>
          <w:szCs w:val="22"/>
        </w:rPr>
        <w:t xml:space="preserve">.Номер контактного телефона: 8(48533) 23577, адрес электронной почты: </w:t>
      </w:r>
      <w:hyperlink r:id="rId8" w:history="1">
        <w:r w:rsidR="00AA5BFA" w:rsidRPr="00983D45">
          <w:rPr>
            <w:rStyle w:val="a8"/>
            <w:sz w:val="22"/>
            <w:szCs w:val="22"/>
          </w:rPr>
          <w:t>ois@tr.adm.yar.ru</w:t>
        </w:r>
      </w:hyperlink>
      <w:r w:rsidR="00AA5BFA" w:rsidRPr="00983D45">
        <w:rPr>
          <w:sz w:val="22"/>
          <w:szCs w:val="22"/>
        </w:rPr>
        <w:t>, Петрова А.Е.</w:t>
      </w:r>
    </w:p>
    <w:p w:rsidR="004F7EA1" w:rsidRPr="004F7EA1" w:rsidRDefault="004F7EA1" w:rsidP="004F7EA1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F7EA1">
        <w:rPr>
          <w:rFonts w:ascii="Times New Roman" w:eastAsia="Times New Roman" w:hAnsi="Times New Roman" w:cs="Times New Roman"/>
          <w:b/>
          <w:lang w:eastAsia="ru-RU"/>
        </w:rPr>
        <w:t xml:space="preserve">Оператор электронной площадки </w:t>
      </w:r>
      <w:r w:rsidRPr="004F7EA1">
        <w:rPr>
          <w:rFonts w:ascii="Times New Roman" w:eastAsia="Times New Roman" w:hAnsi="Times New Roman" w:cs="Times New Roman"/>
          <w:bCs/>
          <w:lang w:eastAsia="ru-RU"/>
        </w:rPr>
        <w:t>(Оператор) – акционерное общество «Единая электронная торговая площадка» (АО «ЕЭТП»). акционерное общество «Единая электронная торговая площадка» (АО «ЕЭТП»). Месторасположение: 115114, Москва, ул. Кожевническая 14, стр. 5, контактный телефон:  +7(495) 150-20-20 (круглосуточно). Адрес электронной почты: info@roseltorg.ru (для запросов и обращений).</w:t>
      </w:r>
    </w:p>
    <w:p w:rsidR="004F7EA1" w:rsidRPr="004F7EA1" w:rsidRDefault="005D115D" w:rsidP="004F7EA1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М</w:t>
      </w:r>
      <w:r w:rsidR="004F7EA1" w:rsidRPr="004F7EA1">
        <w:rPr>
          <w:rFonts w:ascii="Times New Roman" w:eastAsia="Times New Roman" w:hAnsi="Times New Roman" w:cs="Times New Roman"/>
          <w:bCs/>
          <w:lang w:eastAsia="ru-RU"/>
        </w:rPr>
        <w:t>есто проведения аукциона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4F7EA1" w:rsidRPr="004F7EA1">
        <w:rPr>
          <w:rFonts w:ascii="Times New Roman" w:eastAsia="Times New Roman" w:hAnsi="Times New Roman" w:cs="Times New Roman"/>
          <w:bCs/>
          <w:lang w:eastAsia="ru-RU"/>
        </w:rPr>
        <w:t xml:space="preserve"> электронная площадка РОСЭЛТОРГ – сайт АО «ЕЭТП» в информационно-телекоммуникационной сети «Интернет», адрес: https://www.roseltorg.ru/, в соответствии с  Регламентом электронной площадки (далее – ЭТП).  </w:t>
      </w:r>
    </w:p>
    <w:p w:rsidR="004F7EA1" w:rsidRPr="004F7EA1" w:rsidRDefault="004F7EA1" w:rsidP="004F7EA1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F7EA1">
        <w:rPr>
          <w:rFonts w:ascii="Times New Roman" w:eastAsia="Times New Roman" w:hAnsi="Times New Roman" w:cs="Times New Roman"/>
          <w:bCs/>
          <w:lang w:eastAsia="ru-RU"/>
        </w:rPr>
        <w:t>Аукцион проводится в соответствии с требованиями Земельного кодекса Российской Федерации.</w:t>
      </w:r>
    </w:p>
    <w:p w:rsidR="00AA5BFA" w:rsidRPr="00983D45" w:rsidRDefault="0003052F" w:rsidP="004F7EA1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983D45" w:rsidRDefault="00AA5BFA" w:rsidP="00983D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</w:t>
      </w:r>
      <w:r w:rsidR="00240348">
        <w:rPr>
          <w:rFonts w:ascii="Times New Roman" w:hAnsi="Times New Roman" w:cs="Times New Roman"/>
        </w:rPr>
        <w:t>07</w:t>
      </w:r>
      <w:r w:rsidR="00796D73" w:rsidRPr="00796D73">
        <w:rPr>
          <w:rFonts w:ascii="Times New Roman" w:hAnsi="Times New Roman" w:cs="Times New Roman"/>
        </w:rPr>
        <w:t>.04</w:t>
      </w:r>
      <w:r w:rsidRPr="00796D73">
        <w:rPr>
          <w:rFonts w:ascii="Times New Roman" w:hAnsi="Times New Roman" w:cs="Times New Roman"/>
        </w:rPr>
        <w:t xml:space="preserve">.2025 № </w:t>
      </w:r>
      <w:r w:rsidR="00240348">
        <w:rPr>
          <w:rFonts w:ascii="Times New Roman" w:hAnsi="Times New Roman" w:cs="Times New Roman"/>
        </w:rPr>
        <w:t>65</w:t>
      </w:r>
      <w:r w:rsidRPr="00796D73">
        <w:rPr>
          <w:rFonts w:ascii="Times New Roman" w:hAnsi="Times New Roman" w:cs="Times New Roman"/>
        </w:rPr>
        <w:t>-</w:t>
      </w:r>
      <w:r w:rsidRPr="00983D45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</w:t>
      </w:r>
      <w:r w:rsidR="00B15B99" w:rsidRPr="00983D45">
        <w:rPr>
          <w:rFonts w:ascii="Times New Roman" w:hAnsi="Times New Roman" w:cs="Times New Roman"/>
        </w:rPr>
        <w:t xml:space="preserve"> (далее – Постановление).</w:t>
      </w:r>
    </w:p>
    <w:p w:rsidR="0003052F" w:rsidRPr="00983D45" w:rsidRDefault="00B15B99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="0003052F" w:rsidRPr="00983D45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AA5BFA" w:rsidRPr="00983D45">
        <w:rPr>
          <w:rFonts w:ascii="Times New Roman" w:eastAsia="Times New Roman" w:hAnsi="Times New Roman" w:cs="Times New Roman"/>
          <w:bCs/>
          <w:iCs/>
          <w:lang w:eastAsia="ru-RU"/>
        </w:rPr>
        <w:t>1</w:t>
      </w:r>
      <w:r w:rsidR="00240348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="00AA5BFA" w:rsidRPr="00983D45">
        <w:rPr>
          <w:rFonts w:ascii="Times New Roman" w:eastAsia="Times New Roman" w:hAnsi="Times New Roman" w:cs="Times New Roman"/>
          <w:bCs/>
          <w:iCs/>
          <w:lang w:eastAsia="ru-RU"/>
        </w:rPr>
        <w:t>.1</w:t>
      </w:r>
      <w:r w:rsidR="00240348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="00AA5BFA" w:rsidRPr="00983D45">
        <w:rPr>
          <w:rFonts w:ascii="Times New Roman" w:eastAsia="Times New Roman" w:hAnsi="Times New Roman" w:cs="Times New Roman"/>
          <w:bCs/>
          <w:iCs/>
          <w:lang w:eastAsia="ru-RU"/>
        </w:rPr>
        <w:t>.2024</w:t>
      </w:r>
      <w:r w:rsidR="0003052F"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3.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</w:r>
      <w:r w:rsidR="00072C95" w:rsidRPr="00983D45">
        <w:rPr>
          <w:rFonts w:ascii="Times New Roman" w:eastAsia="Times New Roman" w:hAnsi="Times New Roman" w:cs="Times New Roman"/>
          <w:iCs/>
          <w:lang w:eastAsia="ru-RU"/>
        </w:rPr>
        <w:t>У</w:t>
      </w:r>
      <w:r w:rsidRPr="00983D45">
        <w:rPr>
          <w:rFonts w:ascii="Times New Roman" w:eastAsia="Times New Roman" w:hAnsi="Times New Roman" w:cs="Times New Roman"/>
          <w:iCs/>
          <w:lang w:eastAsia="ru-RU"/>
        </w:rPr>
        <w:t>частниками аукциона, проводимого в случае, предусмотренном пунктом 7 статьи 39.18 ЗК РФ, могут являться только граждане.</w:t>
      </w: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ab/>
      </w:r>
      <w:r w:rsidRPr="00983D45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983D4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983D45">
        <w:rPr>
          <w:rFonts w:ascii="Times New Roman" w:eastAsia="Times New Roman" w:hAnsi="Times New Roman" w:cs="Times New Roman"/>
          <w:bCs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983D45" w:rsidRDefault="0003052F" w:rsidP="00983D4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прав</w:t>
      </w:r>
      <w:r w:rsidR="00072C95" w:rsidRPr="00983D45">
        <w:rPr>
          <w:rFonts w:ascii="Times New Roman" w:eastAsia="Times New Roman" w:hAnsi="Times New Roman" w:cs="Times New Roman"/>
          <w:lang w:eastAsia="ru-RU"/>
        </w:rPr>
        <w:t>о на заключение договора аренды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240348" w:rsidRDefault="0003052F" w:rsidP="00240348">
      <w:pPr>
        <w:pStyle w:val="2"/>
        <w:ind w:firstLine="0"/>
        <w:rPr>
          <w:b/>
          <w:bCs/>
          <w:sz w:val="22"/>
          <w:szCs w:val="22"/>
        </w:rPr>
      </w:pPr>
      <w:r w:rsidRPr="00983D4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240348" w:rsidRPr="00B46E31">
        <w:rPr>
          <w:sz w:val="22"/>
          <w:szCs w:val="22"/>
        </w:rPr>
        <w:t>Российская Федерация, Ярославская область, Тутаевский муниципальный район, Левобережное сельское поселение, д.</w:t>
      </w:r>
      <w:r w:rsidR="00240348">
        <w:rPr>
          <w:sz w:val="22"/>
          <w:szCs w:val="22"/>
        </w:rPr>
        <w:t>Реброво</w:t>
      </w:r>
      <w:r w:rsidR="00240348" w:rsidRPr="00B46E31">
        <w:rPr>
          <w:sz w:val="22"/>
          <w:szCs w:val="22"/>
        </w:rPr>
        <w:t>,</w:t>
      </w:r>
      <w:r w:rsidR="00240348">
        <w:rPr>
          <w:sz w:val="22"/>
          <w:szCs w:val="22"/>
        </w:rPr>
        <w:t xml:space="preserve"> ул.Волжская</w:t>
      </w:r>
      <w:r w:rsidR="00240348" w:rsidRPr="00B46E31">
        <w:rPr>
          <w:sz w:val="22"/>
          <w:szCs w:val="22"/>
        </w:rPr>
        <w:t xml:space="preserve"> земельный участок </w:t>
      </w:r>
      <w:r w:rsidR="00240348">
        <w:rPr>
          <w:sz w:val="22"/>
          <w:szCs w:val="22"/>
        </w:rPr>
        <w:t>18</w:t>
      </w:r>
    </w:p>
    <w:p w:rsidR="00720A47" w:rsidRPr="00983D45" w:rsidRDefault="00720A47" w:rsidP="00240348">
      <w:pPr>
        <w:pStyle w:val="2"/>
        <w:ind w:firstLine="0"/>
        <w:rPr>
          <w:b/>
          <w:sz w:val="22"/>
          <w:szCs w:val="22"/>
          <w:lang w:eastAsia="zh-CN"/>
        </w:rPr>
      </w:pPr>
      <w:r w:rsidRPr="00983D45">
        <w:rPr>
          <w:b/>
          <w:bCs/>
          <w:sz w:val="22"/>
          <w:szCs w:val="22"/>
        </w:rPr>
        <w:t>Срок аренды земельного участка:</w:t>
      </w:r>
      <w:r w:rsidRPr="00983D45">
        <w:rPr>
          <w:iCs/>
          <w:sz w:val="22"/>
          <w:szCs w:val="22"/>
        </w:rPr>
        <w:t xml:space="preserve"> 20 лет.</w:t>
      </w:r>
    </w:p>
    <w:p w:rsidR="0003052F" w:rsidRPr="00983D45" w:rsidRDefault="0003052F" w:rsidP="00983D45">
      <w:pPr>
        <w:pStyle w:val="2"/>
        <w:ind w:firstLine="0"/>
        <w:rPr>
          <w:b/>
          <w:sz w:val="22"/>
          <w:szCs w:val="22"/>
          <w:lang w:eastAsia="zh-CN"/>
        </w:rPr>
      </w:pPr>
      <w:r w:rsidRPr="00983D45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240348">
        <w:rPr>
          <w:sz w:val="22"/>
          <w:szCs w:val="22"/>
          <w:lang w:eastAsia="zh-CN"/>
        </w:rPr>
        <w:t xml:space="preserve">2500 </w:t>
      </w:r>
      <w:r w:rsidRPr="00983D45">
        <w:rPr>
          <w:sz w:val="22"/>
          <w:szCs w:val="22"/>
          <w:lang w:eastAsia="zh-CN"/>
        </w:rPr>
        <w:t>кв. м.</w:t>
      </w:r>
    </w:p>
    <w:p w:rsidR="0003052F" w:rsidRPr="00983D45" w:rsidRDefault="0003052F" w:rsidP="00983D4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B71E0" w:rsidRPr="00983D45">
        <w:rPr>
          <w:rFonts w:ascii="Times New Roman" w:hAnsi="Times New Roman" w:cs="Times New Roman"/>
        </w:rPr>
        <w:t>76:15:</w:t>
      </w:r>
      <w:r w:rsidR="00240348">
        <w:rPr>
          <w:rFonts w:ascii="Times New Roman" w:hAnsi="Times New Roman" w:cs="Times New Roman"/>
        </w:rPr>
        <w:t>012401:601</w:t>
      </w:r>
      <w:r w:rsidRPr="00983D45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983D45" w:rsidRDefault="0003052F" w:rsidP="00983D4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983D45">
        <w:rPr>
          <w:rFonts w:ascii="Times New Roman" w:hAnsi="Times New Roman" w:cs="Times New Roman"/>
        </w:rPr>
        <w:t xml:space="preserve"> земли населенных пунктов</w:t>
      </w:r>
      <w:r w:rsidR="00072C95" w:rsidRPr="00983D45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983D45" w:rsidRDefault="0003052F" w:rsidP="00983D45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072C95" w:rsidRPr="00983D45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участок).</w:t>
      </w:r>
    </w:p>
    <w:p w:rsidR="00D25F80" w:rsidRPr="005A613C" w:rsidRDefault="0003052F" w:rsidP="00D25F80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474316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="00962FD4" w:rsidRPr="00474316">
        <w:rPr>
          <w:rFonts w:eastAsia="Times New Roman" w:cs="Times New Roman"/>
          <w:sz w:val="22"/>
          <w:szCs w:val="22"/>
          <w:lang w:eastAsia="zh-CN"/>
        </w:rPr>
        <w:t xml:space="preserve">Согласно Правилам землепользования и застройки Левобережного сельского поселения ТМР Ярославской области №22-г от 30.11.2023, земельный участок расположен в территориальной зоне </w:t>
      </w:r>
      <w:r w:rsidR="00072C95" w:rsidRPr="00474316">
        <w:rPr>
          <w:rFonts w:cs="Times New Roman"/>
          <w:sz w:val="22"/>
          <w:szCs w:val="22"/>
        </w:rPr>
        <w:t>Ж1-Зона  застройк</w:t>
      </w:r>
      <w:r w:rsidR="00962FD4" w:rsidRPr="00474316">
        <w:rPr>
          <w:rFonts w:cs="Times New Roman"/>
          <w:sz w:val="22"/>
          <w:szCs w:val="22"/>
        </w:rPr>
        <w:t>и индивидуальными жилыми домами, в которой предусмотрены следующие виды разрешенного использования земельного участка:</w:t>
      </w:r>
      <w:r w:rsidR="00962FD4" w:rsidRPr="00474316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="00962FD4" w:rsidRPr="00474316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="00962FD4" w:rsidRPr="00474316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="00962FD4" w:rsidRPr="00474316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="00962FD4" w:rsidRPr="00474316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</w:t>
      </w:r>
      <w:r w:rsidR="00D25F80" w:rsidRPr="00474316">
        <w:rPr>
          <w:rFonts w:cs="Times New Roman"/>
          <w:color w:val="auto"/>
          <w:sz w:val="22"/>
          <w:szCs w:val="22"/>
        </w:rPr>
        <w:t xml:space="preserve">Бытовое обслуживание (3.3), Здравоохранение (3.4), </w:t>
      </w:r>
      <w:r w:rsidR="00D25F80" w:rsidRPr="00474316">
        <w:rPr>
          <w:sz w:val="22"/>
          <w:szCs w:val="22"/>
        </w:rPr>
        <w:t>Амбулаторно-поликлиническое обслуживание (3.4.1)</w:t>
      </w:r>
      <w:r w:rsidR="00D25F80" w:rsidRPr="00474316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="00D25F80" w:rsidRPr="00474316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="00D25F80" w:rsidRPr="00474316">
        <w:rPr>
          <w:rFonts w:cs="Times New Roman"/>
          <w:color w:val="auto"/>
          <w:sz w:val="22"/>
          <w:szCs w:val="22"/>
        </w:rPr>
        <w:br/>
      </w:r>
      <w:r w:rsidR="00D25F80" w:rsidRPr="00474316">
        <w:rPr>
          <w:rFonts w:cs="Times New Roman"/>
          <w:color w:val="auto"/>
          <w:sz w:val="22"/>
          <w:szCs w:val="22"/>
          <w:shd w:val="clear" w:color="auto" w:fill="FFFFFF"/>
        </w:rPr>
        <w:lastRenderedPageBreak/>
        <w:t xml:space="preserve">транспортныхсредств (4.9.2), </w:t>
      </w:r>
      <w:r w:rsidR="00D25F80" w:rsidRPr="00474316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="00D25F80" w:rsidRPr="00474316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="00D25F80" w:rsidRPr="00474316">
        <w:rPr>
          <w:rFonts w:cs="Times New Roman"/>
          <w:color w:val="auto"/>
          <w:sz w:val="22"/>
          <w:szCs w:val="22"/>
        </w:rPr>
        <w:t>.</w:t>
      </w:r>
      <w:r w:rsidR="005A613C" w:rsidRPr="005A613C">
        <w:rPr>
          <w:sz w:val="22"/>
          <w:szCs w:val="22"/>
        </w:rPr>
        <w:t>Условно разрешенные виды использования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="005A613C" w:rsidRPr="005A613C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sz w:val="22"/>
          <w:szCs w:val="22"/>
        </w:rPr>
        <w:t>Банковская и страховая деятельность (4.5)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>Гостиничное обслуживание (4.7)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>Водные объекты (11.0)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5A613C" w:rsidRPr="005A613C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="005A613C" w:rsidRPr="005A613C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03052F" w:rsidRPr="00474316" w:rsidRDefault="0003052F" w:rsidP="00D25F80">
      <w:pPr>
        <w:pStyle w:val="u"/>
        <w:spacing w:before="100" w:beforeAutospacing="1"/>
        <w:ind w:right="34" w:firstLine="0"/>
        <w:rPr>
          <w:rFonts w:eastAsia="Times New Roman" w:cs="Times New Roman"/>
          <w:sz w:val="22"/>
          <w:szCs w:val="22"/>
          <w:lang w:eastAsia="zh-CN"/>
        </w:rPr>
      </w:pPr>
      <w:r w:rsidRPr="00474316">
        <w:rPr>
          <w:rFonts w:eastAsia="Times New Roman" w:cs="Times New Roman"/>
          <w:b/>
          <w:bCs/>
          <w:sz w:val="22"/>
          <w:szCs w:val="22"/>
          <w:lang w:eastAsia="zh-CN"/>
        </w:rPr>
        <w:t>Сведения о правах на земельный участок:</w:t>
      </w:r>
      <w:r w:rsidR="00072C95" w:rsidRPr="00474316">
        <w:rPr>
          <w:rFonts w:eastAsia="Times New Roman" w:cs="Times New Roman"/>
          <w:sz w:val="22"/>
          <w:szCs w:val="22"/>
          <w:lang w:eastAsia="zh-CN"/>
        </w:rPr>
        <w:t>отсутствуют.</w:t>
      </w:r>
    </w:p>
    <w:p w:rsidR="0003052F" w:rsidRPr="00983D45" w:rsidRDefault="0003052F" w:rsidP="00D25F8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983D4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983D4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720A47" w:rsidRPr="00983D45" w:rsidRDefault="0003052F" w:rsidP="00240348">
      <w:pPr>
        <w:autoSpaceDE w:val="0"/>
        <w:autoSpaceDN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983D45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240348">
        <w:rPr>
          <w:rFonts w:ascii="Times New Roman" w:hAnsi="Times New Roman" w:cs="Times New Roman"/>
          <w:i/>
          <w:iCs/>
        </w:rPr>
        <w:t>отсутствует.</w:t>
      </w:r>
    </w:p>
    <w:p w:rsidR="0003052F" w:rsidRPr="00983D45" w:rsidRDefault="0003052F" w:rsidP="00983D45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</w:r>
      <w:r w:rsidRPr="00983D4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983D45" w:rsidTr="00101F2E">
        <w:trPr>
          <w:trHeight w:val="722"/>
        </w:trPr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pStyle w:val="aa"/>
              <w:tabs>
                <w:tab w:val="left" w:pos="709"/>
              </w:tabs>
              <w:spacing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983D45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</w:tr>
      <w:tr w:rsidR="0003052F" w:rsidRPr="00983D45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983D45" w:rsidRDefault="00101F2E" w:rsidP="00983D45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 чем на 5 метров,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одиночные или двойные - не менее 15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индивидуального дома - 3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постройки для содержания скота - 4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стволов высокорослых деревьев - 4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стволов среднерослых деревьев - 2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кустарника - 1 метра;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lastRenderedPageBreak/>
              <w:t>Расстояния до границ участков жилых домов составляют: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газорегуляторных пунктов не менее 15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трансформаторных подстанций не менее 10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края лесопаркового массива не менее 20 метров;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  <w:color w:val="000000"/>
              </w:rPr>
              <w:t>Жилой дом блокированной застройки</w:t>
            </w:r>
            <w:r w:rsidRPr="00983D45">
              <w:rPr>
                <w:rFonts w:ascii="Times New Roman" w:eastAsia="Calibri" w:hAnsi="Times New Roman" w:cs="Times New Roman"/>
                <w:iCs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101F2E" w:rsidRPr="00983D45" w:rsidRDefault="00101F2E" w:rsidP="0098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83D45">
              <w:rPr>
                <w:rFonts w:ascii="Times New Roman" w:eastAsia="Calibri" w:hAnsi="Times New Roman" w:cs="Times New Roman"/>
                <w:iCs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cs="Times New Roman"/>
                <w:iCs/>
                <w:color w:val="auto"/>
                <w:sz w:val="22"/>
                <w:szCs w:val="22"/>
              </w:rPr>
            </w:pPr>
            <w:r w:rsidRPr="00983D45">
              <w:rPr>
                <w:rFonts w:cs="Times New Roman"/>
                <w:iCs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cs="Times New Roman"/>
                <w:iCs/>
                <w:sz w:val="22"/>
                <w:szCs w:val="22"/>
              </w:rPr>
              <w:t xml:space="preserve">1.4 </w:t>
            </w:r>
            <w:r w:rsidRPr="00983D45">
              <w:rPr>
                <w:rFonts w:eastAsia="MS Mincho" w:cs="Times New Roman"/>
                <w:iCs/>
                <w:sz w:val="22"/>
                <w:szCs w:val="22"/>
              </w:rPr>
              <w:t>Требования к ограждениям земельных участков: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eastAsia="MS Mincho" w:cs="Times New Roman"/>
                <w:iCs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eastAsia="MS Mincho" w:cs="Times New Roman"/>
                <w:iCs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101F2E" w:rsidRPr="00983D45" w:rsidRDefault="00101F2E" w:rsidP="00983D45">
            <w:pPr>
              <w:pStyle w:val="u"/>
              <w:ind w:firstLine="0"/>
              <w:rPr>
                <w:rFonts w:eastAsia="MS Mincho" w:cs="Times New Roman"/>
                <w:iCs/>
                <w:sz w:val="22"/>
                <w:szCs w:val="22"/>
              </w:rPr>
            </w:pPr>
            <w:r w:rsidRPr="00983D45">
              <w:rPr>
                <w:rFonts w:eastAsia="MS Mincho" w:cs="Times New Roman"/>
                <w:iCs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3052F" w:rsidRPr="00983D45" w:rsidRDefault="0003052F" w:rsidP="00983D45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Не установлен</w:t>
            </w:r>
            <w:r w:rsidR="00423A92" w:rsidRPr="00983D45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01F2E" w:rsidRPr="00983D45" w:rsidRDefault="00101F2E" w:rsidP="00983D45">
            <w:pPr>
              <w:pStyle w:val="ac"/>
              <w:ind w:firstLine="0"/>
              <w:rPr>
                <w:sz w:val="22"/>
                <w:szCs w:val="22"/>
              </w:rPr>
            </w:pPr>
            <w:r w:rsidRPr="00983D45">
              <w:rPr>
                <w:sz w:val="22"/>
                <w:szCs w:val="22"/>
              </w:rPr>
              <w:t>Мин.400</w:t>
            </w:r>
          </w:p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Макс.2500</w:t>
            </w:r>
          </w:p>
        </w:tc>
      </w:tr>
    </w:tbl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983D45" w:rsidRDefault="00946391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</w:t>
      </w:r>
      <w:r w:rsidR="0003052F"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иды разрешенного использования земельного участка, которые содержатся в правилах землепользования и застройки</w:t>
      </w:r>
      <w:r w:rsidR="00423A92"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 указаны в градостроительном плане земельного участка (приложение к извещению).</w:t>
      </w:r>
    </w:p>
    <w:p w:rsidR="0003052F" w:rsidRPr="00983D45" w:rsidRDefault="0003052F" w:rsidP="00983D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983D45" w:rsidRDefault="0003052F" w:rsidP="00983D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lastRenderedPageBreak/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983D45" w:rsidTr="00D60C39">
        <w:trPr>
          <w:trHeight w:val="582"/>
        </w:trPr>
        <w:tc>
          <w:tcPr>
            <w:tcW w:w="2694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46391" w:rsidRPr="00983D45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983D45" w:rsidRDefault="00240348" w:rsidP="00983D45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B46E31">
              <w:rPr>
                <w:rFonts w:eastAsia="Calibri"/>
                <w:color w:val="000000"/>
                <w:u w:val="single"/>
              </w:rPr>
              <w:t>ООО «Водоснабжение» от 26.02.2025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46391" w:rsidRPr="00983D45" w:rsidRDefault="00240348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6E31">
              <w:rPr>
                <w:rFonts w:eastAsia="Calibri"/>
                <w:color w:val="000000"/>
                <w:u w:val="single"/>
              </w:rPr>
              <w:t>ООО «Водоотведение» от 26.02.2025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водоотведения отсутствует.</w:t>
            </w: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946391" w:rsidRPr="00983D45" w:rsidRDefault="00240348" w:rsidP="00983D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E31">
              <w:rPr>
                <w:u w:val="single"/>
              </w:rPr>
              <w:t xml:space="preserve">ОАО «Газпром Газораспределение филиал в г.Данилове » № </w:t>
            </w:r>
            <w:r w:rsidRPr="00B01981">
              <w:rPr>
                <w:u w:val="single"/>
              </w:rPr>
              <w:t>Т-146 от 29.01.2024г</w:t>
            </w:r>
            <w:r w:rsidRPr="00B46E31">
              <w:rPr>
                <w:u w:val="single"/>
              </w:rPr>
              <w:t xml:space="preserve">. </w:t>
            </w:r>
            <w:r w:rsidR="000B71E0" w:rsidRPr="00983D45">
              <w:rPr>
                <w:rFonts w:ascii="Times New Roman" w:hAnsi="Times New Roman" w:cs="Times New Roman"/>
              </w:rPr>
              <w:t>возможность технологического присоединения отсутствует.</w:t>
            </w:r>
          </w:p>
        </w:tc>
      </w:tr>
    </w:tbl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9" w:anchor="dst100346" w:history="1">
        <w:r w:rsidRPr="00983D45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D45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983D45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5.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240348" w:rsidP="0024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45560</w:t>
            </w:r>
            <w:r w:rsidR="00795D54" w:rsidRPr="00983D45">
              <w:rPr>
                <w:rFonts w:ascii="Times New Roman" w:hAnsi="Times New Roman" w:cs="Times New Roman"/>
                <w:bCs/>
                <w:iCs/>
              </w:rPr>
              <w:t xml:space="preserve"> руб. </w:t>
            </w:r>
            <w:r>
              <w:rPr>
                <w:rFonts w:ascii="Times New Roman" w:hAnsi="Times New Roman" w:cs="Times New Roman"/>
                <w:bCs/>
                <w:iCs/>
              </w:rPr>
              <w:t>00</w:t>
            </w:r>
            <w:r w:rsidR="00795D54" w:rsidRPr="00983D45">
              <w:rPr>
                <w:rFonts w:ascii="Times New Roman" w:hAnsi="Times New Roman" w:cs="Times New Roman"/>
                <w:bCs/>
                <w:iCs/>
              </w:rPr>
              <w:t xml:space="preserve"> коп.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240348" w:rsidP="0024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1366</w:t>
            </w:r>
            <w:r w:rsidR="00795D54" w:rsidRPr="00983D45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80</w:t>
            </w:r>
            <w:r w:rsidR="00795D54" w:rsidRPr="00983D45"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240348" w:rsidP="0024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9112</w:t>
            </w:r>
            <w:r w:rsidR="00795D54" w:rsidRPr="00983D45">
              <w:rPr>
                <w:rFonts w:ascii="Times New Roman" w:hAnsi="Times New Roman" w:cs="Times New Roman"/>
              </w:rPr>
              <w:t xml:space="preserve"> рублей </w:t>
            </w:r>
            <w:r>
              <w:rPr>
                <w:rFonts w:ascii="Times New Roman" w:hAnsi="Times New Roman" w:cs="Times New Roman"/>
              </w:rPr>
              <w:t>00</w:t>
            </w:r>
            <w:r w:rsidR="00795D54" w:rsidRPr="00983D45">
              <w:rPr>
                <w:rFonts w:ascii="Times New Roman" w:hAnsi="Times New Roman" w:cs="Times New Roman"/>
              </w:rPr>
              <w:t xml:space="preserve"> коп.</w:t>
            </w:r>
          </w:p>
        </w:tc>
      </w:tr>
    </w:tbl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983D45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983D45">
        <w:rPr>
          <w:rFonts w:ascii="Times New Roman" w:eastAsia="Times New Roman" w:hAnsi="Times New Roman" w:cs="Times New Roman"/>
          <w:lang w:eastAsia="ru-RU"/>
        </w:rPr>
        <w:t xml:space="preserve"> (8</w:t>
      </w:r>
      <w:r w:rsidRPr="00983D45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ab/>
        <w:t xml:space="preserve"> 6.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E82BEF" w:rsidRDefault="00E82BE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2B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E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03BB5" w:rsidRPr="00E82BE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E82B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03BB5" w:rsidRPr="00E82BEF">
              <w:rPr>
                <w:rFonts w:ascii="Times New Roman" w:eastAsia="Times New Roman" w:hAnsi="Times New Roman" w:cs="Times New Roman"/>
                <w:lang w:eastAsia="ru-RU"/>
              </w:rPr>
              <w:t>.2025 17</w:t>
            </w:r>
            <w:r w:rsidR="003517E3" w:rsidRPr="00E82BE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3BB5" w:rsidRPr="00E82BE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E82BEF" w:rsidRDefault="006A5D8B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E03BB5" w:rsidRPr="00E82BEF">
              <w:rPr>
                <w:rFonts w:ascii="Times New Roman" w:eastAsia="Times New Roman" w:hAnsi="Times New Roman" w:cs="Times New Roman"/>
                <w:lang w:eastAsia="ru-RU"/>
              </w:rPr>
              <w:t>.05.2025 17</w:t>
            </w:r>
            <w:r w:rsidR="003517E3" w:rsidRPr="00E82BE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3BB5" w:rsidRPr="00E82BE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E82BEF" w:rsidRDefault="006A5D8B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E03BB5" w:rsidRPr="00E82BE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03BB5" w:rsidRPr="00E82BE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E82BEF" w:rsidRDefault="006A5D8B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438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517E3" w:rsidRPr="00E82BE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517E3" w:rsidRPr="00E82BEF">
              <w:rPr>
                <w:rFonts w:ascii="Times New Roman" w:eastAsia="Times New Roman" w:hAnsi="Times New Roman" w:cs="Times New Roman"/>
                <w:lang w:eastAsia="ru-RU"/>
              </w:rPr>
              <w:t>.2025 09:00</w:t>
            </w:r>
          </w:p>
        </w:tc>
      </w:tr>
      <w:tr w:rsidR="0003052F" w:rsidRPr="00983D45" w:rsidTr="00D60C39">
        <w:trPr>
          <w:trHeight w:val="867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D682E" w:rsidRDefault="002D682E" w:rsidP="002D682E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Порядок проведения аукциона</w:t>
      </w:r>
    </w:p>
    <w:p w:rsidR="004F7EA1" w:rsidRPr="004F7EA1" w:rsidRDefault="004F7EA1" w:rsidP="004F7EA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F7EA1">
        <w:rPr>
          <w:rFonts w:ascii="Times New Roman" w:hAnsi="Times New Roman" w:cs="Times New Roman"/>
          <w:b/>
          <w:bCs/>
        </w:rPr>
        <w:t>Порядок регистрации на электронной площадке и внесение задатка для участия  в электронном аукционе: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  <w:bCs/>
        </w:rPr>
        <w:t xml:space="preserve">   Для участия в электронном </w:t>
      </w:r>
      <w:r w:rsidRPr="004F7EA1">
        <w:rPr>
          <w:rFonts w:ascii="Times New Roman" w:hAnsi="Times New Roman" w:cs="Times New Roman"/>
        </w:rPr>
        <w:t xml:space="preserve">аукционе заявителям </w:t>
      </w:r>
      <w:r w:rsidRPr="004F7EA1">
        <w:rPr>
          <w:rFonts w:ascii="Times New Roman" w:hAnsi="Times New Roman" w:cs="Times New Roman"/>
          <w:bCs/>
        </w:rPr>
        <w:t xml:space="preserve">необходимо пройти процедуру регистрации на электронной площадке </w:t>
      </w:r>
      <w:r w:rsidRPr="004F7EA1">
        <w:rPr>
          <w:rFonts w:ascii="Times New Roman" w:hAnsi="Times New Roman" w:cs="Times New Roman"/>
        </w:rPr>
        <w:t>с использованием электронной подписи, оформленной в соответствии                    с требованиями действующего законодательства удостоверяющим центром: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F7EA1">
        <w:rPr>
          <w:rFonts w:ascii="Times New Roman" w:hAnsi="Times New Roman" w:cs="Times New Roman"/>
          <w:bCs/>
        </w:rPr>
        <w:t xml:space="preserve">  - р</w:t>
      </w:r>
      <w:r w:rsidRPr="004F7EA1">
        <w:rPr>
          <w:rFonts w:ascii="Times New Roman" w:hAnsi="Times New Roman" w:cs="Times New Roman"/>
        </w:rPr>
        <w:t xml:space="preserve">егистрация пользователя на электронной площадке </w:t>
      </w:r>
      <w:r w:rsidRPr="004F7EA1">
        <w:rPr>
          <w:rFonts w:ascii="Times New Roman" w:hAnsi="Times New Roman" w:cs="Times New Roman"/>
          <w:bCs/>
        </w:rPr>
        <w:t xml:space="preserve">с применением электронной подписи </w:t>
      </w:r>
      <w:r w:rsidRPr="004F7EA1">
        <w:rPr>
          <w:rFonts w:ascii="Times New Roman" w:hAnsi="Times New Roman" w:cs="Times New Roman"/>
        </w:rPr>
        <w:t xml:space="preserve">в соответствии с Регламентом электронной площадки </w:t>
      </w:r>
      <w:r w:rsidRPr="004F7EA1">
        <w:rPr>
          <w:rFonts w:ascii="Times New Roman" w:hAnsi="Times New Roman" w:cs="Times New Roman"/>
          <w:i/>
        </w:rPr>
        <w:t>(р</w:t>
      </w:r>
      <w:r w:rsidRPr="004F7EA1">
        <w:rPr>
          <w:rFonts w:ascii="Times New Roman" w:hAnsi="Times New Roman" w:cs="Times New Roman"/>
          <w:bCs/>
          <w:i/>
        </w:rPr>
        <w:t>егламент АО «ЕЭТП» размещен на сайте https://www.roseltorg.ru/).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4F7EA1">
        <w:rPr>
          <w:rFonts w:ascii="Times New Roman" w:hAnsi="Times New Roman" w:cs="Times New Roman"/>
        </w:rPr>
        <w:t xml:space="preserve">   - регистрация пользователя в качестве претендента (участника) </w:t>
      </w:r>
      <w:r w:rsidRPr="004F7EA1">
        <w:rPr>
          <w:rFonts w:ascii="Times New Roman" w:hAnsi="Times New Roman" w:cs="Times New Roman"/>
          <w:bCs/>
          <w:i/>
        </w:rPr>
        <w:t xml:space="preserve">(регламент АО «ЕЭТП» размещен на сайте </w:t>
      </w:r>
      <w:hyperlink r:id="rId10" w:history="1">
        <w:r w:rsidRPr="004F7EA1">
          <w:rPr>
            <w:rStyle w:val="a8"/>
            <w:rFonts w:ascii="Times New Roman" w:hAnsi="Times New Roman"/>
            <w:bCs/>
            <w:i/>
          </w:rPr>
          <w:t>https://www.roseltorg.ru</w:t>
        </w:r>
      </w:hyperlink>
      <w:r w:rsidRPr="004F7EA1">
        <w:rPr>
          <w:rFonts w:ascii="Times New Roman" w:hAnsi="Times New Roman" w:cs="Times New Roman"/>
          <w:bCs/>
          <w:i/>
        </w:rPr>
        <w:t>.)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F7EA1">
        <w:rPr>
          <w:rFonts w:ascii="Times New Roman" w:hAnsi="Times New Roman" w:cs="Times New Roman"/>
        </w:rPr>
        <w:t xml:space="preserve">   Регистрация осуществляется в соответствии с Регламентом электронной площадки без взимания платы.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F7EA1">
        <w:rPr>
          <w:rFonts w:ascii="Times New Roman" w:hAnsi="Times New Roman" w:cs="Times New Roman"/>
          <w:bCs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F7EA1">
        <w:rPr>
          <w:rFonts w:ascii="Times New Roman" w:hAnsi="Times New Roman" w:cs="Times New Roman"/>
          <w:bCs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4F7EA1" w:rsidRPr="004F7EA1" w:rsidRDefault="004F7EA1" w:rsidP="004F7EA1">
      <w:pPr>
        <w:pStyle w:val="ad"/>
        <w:tabs>
          <w:tab w:val="left" w:pos="1569"/>
          <w:tab w:val="left" w:pos="2421"/>
          <w:tab w:val="left" w:pos="4097"/>
          <w:tab w:val="left" w:pos="5417"/>
          <w:tab w:val="left" w:pos="6079"/>
          <w:tab w:val="left" w:pos="6406"/>
          <w:tab w:val="left" w:pos="7874"/>
          <w:tab w:val="left" w:pos="81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F7EA1">
        <w:rPr>
          <w:rFonts w:ascii="Times New Roman" w:hAnsi="Times New Roman" w:cs="Times New Roman"/>
          <w:b/>
          <w:bCs/>
        </w:rPr>
        <w:t>Задаток</w:t>
      </w:r>
    </w:p>
    <w:p w:rsidR="004F7EA1" w:rsidRPr="004F7EA1" w:rsidRDefault="004F7EA1" w:rsidP="004F7EA1">
      <w:pPr>
        <w:pStyle w:val="ad"/>
        <w:tabs>
          <w:tab w:val="left" w:pos="1569"/>
          <w:tab w:val="left" w:pos="2421"/>
          <w:tab w:val="left" w:pos="4097"/>
          <w:tab w:val="left" w:pos="5417"/>
          <w:tab w:val="left" w:pos="6079"/>
          <w:tab w:val="left" w:pos="6406"/>
          <w:tab w:val="left" w:pos="7874"/>
          <w:tab w:val="left" w:pos="819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Для участия в аукционе заявитель перечисляет задаток посредством использования личного кабинета заявителя на электронной площадке. </w:t>
      </w:r>
    </w:p>
    <w:p w:rsidR="004F7EA1" w:rsidRPr="004F7EA1" w:rsidRDefault="004F7EA1" w:rsidP="004F7EA1">
      <w:pPr>
        <w:pStyle w:val="ad"/>
        <w:tabs>
          <w:tab w:val="left" w:pos="1569"/>
          <w:tab w:val="left" w:pos="2421"/>
          <w:tab w:val="left" w:pos="4097"/>
          <w:tab w:val="left" w:pos="5417"/>
          <w:tab w:val="left" w:pos="6079"/>
          <w:tab w:val="left" w:pos="6406"/>
          <w:tab w:val="left" w:pos="7874"/>
          <w:tab w:val="left" w:pos="81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F7EA1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Реквизиты счета указаны в структурированной форме извещения о проведении аукциона.</w:t>
      </w:r>
    </w:p>
    <w:p w:rsidR="004F7EA1" w:rsidRPr="004F7EA1" w:rsidRDefault="004F7EA1" w:rsidP="004F7EA1">
      <w:pPr>
        <w:pStyle w:val="ad"/>
        <w:tabs>
          <w:tab w:val="left" w:pos="1569"/>
          <w:tab w:val="left" w:pos="2421"/>
          <w:tab w:val="left" w:pos="4097"/>
          <w:tab w:val="left" w:pos="5417"/>
          <w:tab w:val="left" w:pos="6079"/>
          <w:tab w:val="left" w:pos="6406"/>
          <w:tab w:val="left" w:pos="7874"/>
          <w:tab w:val="left" w:pos="819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7EA1">
        <w:rPr>
          <w:rFonts w:ascii="Times New Roman" w:hAnsi="Times New Roman" w:cs="Times New Roman"/>
          <w:spacing w:val="-2"/>
          <w:sz w:val="24"/>
          <w:szCs w:val="24"/>
        </w:rPr>
        <w:t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электронной площадки.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4F7EA1" w:rsidRPr="004F7EA1" w:rsidRDefault="004F7EA1" w:rsidP="004F7EA1">
      <w:pPr>
        <w:pStyle w:val="ad"/>
        <w:tabs>
          <w:tab w:val="left" w:pos="1569"/>
          <w:tab w:val="left" w:pos="2421"/>
          <w:tab w:val="left" w:pos="4097"/>
          <w:tab w:val="left" w:pos="5417"/>
          <w:tab w:val="left" w:pos="6079"/>
          <w:tab w:val="left" w:pos="6406"/>
          <w:tab w:val="left" w:pos="7874"/>
          <w:tab w:val="left" w:pos="819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7EA1">
        <w:rPr>
          <w:rFonts w:ascii="Times New Roman" w:hAnsi="Times New Roman" w:cs="Times New Roman"/>
          <w:spacing w:val="-2"/>
          <w:sz w:val="24"/>
          <w:szCs w:val="24"/>
        </w:rPr>
        <w:t xml:space="preserve"> Предоставление документов, подтверждающих внесение задатка, признается заключением соглашения о задатке.</w:t>
      </w:r>
    </w:p>
    <w:p w:rsidR="004F7EA1" w:rsidRPr="004F7EA1" w:rsidRDefault="004F7EA1" w:rsidP="004F7EA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F7EA1">
        <w:rPr>
          <w:rFonts w:ascii="Times New Roman" w:hAnsi="Times New Roman" w:cs="Times New Roman"/>
          <w:b/>
        </w:rPr>
        <w:t xml:space="preserve">      Порядок возврата задатка, поступившего для участия в аукционе: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          Прекращение блокирования денежных средств на счете заявителя в соответствии с Регламентом электронной площадки производится оператором электронной площадки в следующем порядке: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         - для заявителя, отозвавшего заявку до окончания срока приема заявок, в течение 3 (трех) рабочих дней со дня поступления уведомления об отзыве заявки в соответствии с Регламентом;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          - для заявителя, не допущенного к участию в аукционе,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          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аукциона, в течение 3 (трех) рабочих дней со дня подписания протокола о результатах аукциона в соответствии с Регламентом. 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         - участнику аукциона, который сделал предпоследнее предложение о цене предмета аукциона, в течение 3 (трех) дней со дня подписания договора купли-продажи или договора аренды земельного участка победителем аукциона в соответствии с Регламентом. 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1" w:anchor="dst689" w:history="1">
        <w:r w:rsidRPr="004F7EA1">
          <w:rPr>
            <w:rStyle w:val="a8"/>
            <w:rFonts w:ascii="Times New Roman" w:hAnsi="Times New Roman"/>
          </w:rPr>
          <w:t>пунктом 13</w:t>
        </w:r>
      </w:hyperlink>
      <w:r w:rsidRPr="004F7EA1">
        <w:rPr>
          <w:rFonts w:ascii="Times New Roman" w:hAnsi="Times New Roman" w:cs="Times New Roman"/>
        </w:rPr>
        <w:t xml:space="preserve">, </w:t>
      </w:r>
      <w:hyperlink r:id="rId12" w:anchor="dst2772" w:history="1">
        <w:r w:rsidRPr="004F7EA1">
          <w:rPr>
            <w:rStyle w:val="a8"/>
            <w:rFonts w:ascii="Times New Roman" w:hAnsi="Times New Roman"/>
          </w:rPr>
          <w:t>14</w:t>
        </w:r>
      </w:hyperlink>
      <w:r w:rsidRPr="004F7EA1">
        <w:rPr>
          <w:rFonts w:ascii="Times New Roman" w:hAnsi="Times New Roman" w:cs="Times New Roman"/>
        </w:rPr>
        <w:t xml:space="preserve">, </w:t>
      </w:r>
      <w:hyperlink r:id="rId13" w:anchor="dst2777" w:history="1">
        <w:r w:rsidRPr="004F7EA1">
          <w:rPr>
            <w:rStyle w:val="a8"/>
            <w:rFonts w:ascii="Times New Roman" w:hAnsi="Times New Roman"/>
          </w:rPr>
          <w:t>20</w:t>
        </w:r>
      </w:hyperlink>
      <w:r w:rsidRPr="004F7EA1">
        <w:rPr>
          <w:rFonts w:ascii="Times New Roman" w:hAnsi="Times New Roman" w:cs="Times New Roman"/>
        </w:rPr>
        <w:t xml:space="preserve"> или </w:t>
      </w:r>
      <w:hyperlink r:id="rId14" w:anchor="dst2780" w:history="1">
        <w:r w:rsidRPr="004F7EA1">
          <w:rPr>
            <w:rStyle w:val="a8"/>
            <w:rFonts w:ascii="Times New Roman" w:hAnsi="Times New Roman"/>
          </w:rPr>
          <w:t>25</w:t>
        </w:r>
      </w:hyperlink>
      <w:r w:rsidRPr="004F7EA1">
        <w:rPr>
          <w:rFonts w:ascii="Times New Roman" w:hAnsi="Times New Roman" w:cs="Times New Roman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F7EA1" w:rsidRPr="004F7EA1" w:rsidRDefault="004F7EA1" w:rsidP="004F7EA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F7EA1">
        <w:rPr>
          <w:rFonts w:ascii="Times New Roman" w:hAnsi="Times New Roman" w:cs="Times New Roman"/>
          <w:b/>
        </w:rPr>
        <w:t>Порядок, форма, срок приема и отзыва заявок.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F7EA1">
        <w:rPr>
          <w:rFonts w:ascii="Times New Roman" w:hAnsi="Times New Roman" w:cs="Times New Roman"/>
        </w:rPr>
        <w:lastRenderedPageBreak/>
        <w:t xml:space="preserve">             Подача заявки на участие в аукционе осуществляется заявителем из личного кабинета заявителя </w:t>
      </w:r>
      <w:r w:rsidRPr="004F7EA1">
        <w:rPr>
          <w:rFonts w:ascii="Times New Roman" w:hAnsi="Times New Roman" w:cs="Times New Roman"/>
          <w:i/>
        </w:rPr>
        <w:t>(</w:t>
      </w:r>
      <w:r w:rsidRPr="004F7EA1">
        <w:rPr>
          <w:rFonts w:ascii="Times New Roman" w:hAnsi="Times New Roman" w:cs="Times New Roman"/>
          <w:bCs/>
          <w:i/>
        </w:rPr>
        <w:t>АО «ЕЭТП» размещена на сайте https://www.roseltorg.ru/</w:t>
      </w:r>
      <w:r w:rsidRPr="004F7EA1">
        <w:rPr>
          <w:rFonts w:ascii="Times New Roman" w:hAnsi="Times New Roman" w:cs="Times New Roman"/>
          <w:i/>
        </w:rPr>
        <w:t xml:space="preserve">).        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В случае подачи заявки представителем заявителя (по нотариальной доверенности), данный представитель должен подать заявку из своего личного кабинета, указав в электронной форме заявки данные доверителя. При этом  представитель подписывает заявку своей электронной подписью. 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  <w:bCs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</w:t>
      </w:r>
      <w:r w:rsidRPr="004F7EA1">
        <w:rPr>
          <w:rFonts w:ascii="Times New Roman" w:hAnsi="Times New Roman" w:cs="Times New Roman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4F7EA1" w:rsidRPr="004F7EA1" w:rsidRDefault="004F7EA1" w:rsidP="004F7EA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F7EA1">
        <w:rPr>
          <w:rFonts w:ascii="Times New Roman" w:hAnsi="Times New Roman" w:cs="Times New Roman"/>
          <w:bCs/>
        </w:rPr>
        <w:t xml:space="preserve">- заявка на участие в аукционе  по форме инициатора аукциона 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- копии документов, удостоверяющих личность заявителя (для граждан);  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Заявка подписывается электронной подписью заявителя.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Один заявитель вправе подать только одну заявку на участие в аукционе.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 </w:t>
      </w:r>
    </w:p>
    <w:p w:rsidR="004F7EA1" w:rsidRPr="004F7EA1" w:rsidRDefault="004F7EA1" w:rsidP="004F7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>Заявитель вправе изменить или отозвать заявку до окончания срока подачи заявок.Отзыв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до окончания срока подачи заявок.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Ответственность за достоверность указанной в заявке информации и приложенных к ней документов несет заявитель.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F7EA1">
        <w:rPr>
          <w:rFonts w:ascii="Times New Roman" w:hAnsi="Times New Roman" w:cs="Times New Roman"/>
          <w:b/>
        </w:rPr>
        <w:t xml:space="preserve">           Порядок рассмотрения заявок.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торгов.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Заявитель не допускается к участию в аукционе в следующих случаях: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- непредставление необходимых для участия в аукционе документов или представление недостоверных сведений;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- непоступление задатка на дату рассмотрения заявок на участие в аукционе;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- наличие сведений о заявителе, состоящем в реестре недобросовестных участников аукциона.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По результатам рассмотрения заявок аукционной комиссией составляется протокол, который размещается на электронной площадке не позднее чем на следующий рабочий день после дня подписания протокола. </w:t>
      </w:r>
    </w:p>
    <w:p w:rsidR="004F7EA1" w:rsidRPr="004F7EA1" w:rsidRDefault="004F7EA1" w:rsidP="004F7EA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 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Заявитель, в соответствии с полученным им уведомлением участника, в соответствии с Регламентом считается участвующим в аукционе с даты и времени начала проведения аукциона.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F7EA1">
        <w:rPr>
          <w:rFonts w:ascii="Times New Roman" w:hAnsi="Times New Roman" w:cs="Times New Roman"/>
          <w:b/>
        </w:rPr>
        <w:t xml:space="preserve">           Порядок проведения аукциона.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Проведение аукциона в соответствии с Регламентом обеспечивается оператором электронной площадки.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4F7EA1" w:rsidRPr="004F7EA1" w:rsidRDefault="004F7EA1" w:rsidP="004F7EA1">
      <w:pPr>
        <w:pStyle w:val="22"/>
        <w:shd w:val="clear" w:color="auto" w:fill="auto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          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Тарифы для аукциона по аренде и продажа земельного участка доступны по ссылке: </w:t>
      </w:r>
      <w:hyperlink r:id="rId15" w:history="1">
        <w:r w:rsidRPr="004F7EA1">
          <w:rPr>
            <w:rStyle w:val="a8"/>
            <w:rFonts w:ascii="Times New Roman" w:hAnsi="Times New Roman"/>
          </w:rPr>
          <w:t>https://www.roseltorg.ru/rates/corp-sale</w:t>
        </w:r>
      </w:hyperlink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  <w:lang/>
        </w:rPr>
        <w:lastRenderedPageBreak/>
        <w:t xml:space="preserve">  Процедура аукциона провод</w:t>
      </w:r>
      <w:r w:rsidRPr="004F7EA1">
        <w:rPr>
          <w:rFonts w:ascii="Times New Roman" w:hAnsi="Times New Roman" w:cs="Times New Roman"/>
        </w:rPr>
        <w:t>ится в день и время, указанные в настоящем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Аукцион проводится путем повышения начальной цены предмета аукциона на «шаг аукциона». «Шаг аукциона» устанавливается в фиксированной сумме и не изменяется в течение всего времени подачи предложений о цене (торговая сессия).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 Торговая сессия в ходе аукциона возможна в течение установленного временного интервала: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-  время для подачи первого предложения о цене составляет 10 минут с момента начала аукциона;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Победителем признается участник, предложивший наибольшую цену предмета аукциона.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Ход проведения процедуры подачи предложений о цене фиксируется оператором электронной площадки в электронном журнале, который направляется организатору аукциона после завершения аукциона.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На основании журнала хода торгов (протокола проведения электронного аукциона) аукционной комиссией определяется победитель аукциона. Результаты аукциона оформляются протоколом, который составляет организатор аукциона и размещает его на официальном сайте в течение одного рабочего дня со дня подписания данного протокола.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Аукцион признается несостоявшимся в следующих случаях: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- по окончании срока подачи заявок не подано ни одной заявки;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- по окончании срока подачи заявок была подана только одна заявка;</w:t>
      </w:r>
    </w:p>
    <w:p w:rsidR="004F7EA1" w:rsidRPr="004F7EA1" w:rsidRDefault="004F7EA1" w:rsidP="004F7E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об отказе в допуске к участию в аукционе всех заявителей;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F7EA1">
        <w:rPr>
          <w:rFonts w:ascii="Times New Roman" w:hAnsi="Times New Roman" w:cs="Times New Roman"/>
          <w:b/>
        </w:rPr>
        <w:t>Условия и сроки заключения договора аренды/купли-продажи земельного участка</w:t>
      </w:r>
    </w:p>
    <w:p w:rsidR="004F7EA1" w:rsidRPr="004F7EA1" w:rsidRDefault="004F7EA1" w:rsidP="004F7E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7EA1">
        <w:rPr>
          <w:rFonts w:ascii="Times New Roman" w:hAnsi="Times New Roman" w:cs="Times New Roman"/>
        </w:rPr>
        <w:t xml:space="preserve">  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>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lastRenderedPageBreak/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4258E">
        <w:rPr>
          <w:rFonts w:ascii="Times New Roman" w:hAnsi="Times New Roman"/>
        </w:rPr>
        <w:tab/>
      </w:r>
      <w:r w:rsidRPr="00B4258E">
        <w:rPr>
          <w:rFonts w:ascii="Times New Roman" w:hAnsi="Times New Roman"/>
          <w:b/>
          <w:bCs/>
        </w:rPr>
        <w:t xml:space="preserve"> Отказ от проведения аукциона, внесение изменений в документацию об аукционе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CE1C8D" w:rsidRPr="00B4258E" w:rsidRDefault="00CE1C8D" w:rsidP="00CE1C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258E">
        <w:rPr>
          <w:rFonts w:ascii="Times New Roman" w:hAnsi="Times New Roman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p w:rsidR="00753797" w:rsidRPr="00983D45" w:rsidRDefault="00753797" w:rsidP="00CE1C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53797" w:rsidRPr="00983D45" w:rsidSect="006D6E0E">
      <w:headerReference w:type="default" r:id="rId16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2D" w:rsidRDefault="00D35F2D" w:rsidP="0045387B">
      <w:pPr>
        <w:spacing w:after="0" w:line="240" w:lineRule="auto"/>
      </w:pPr>
      <w:r>
        <w:separator/>
      </w:r>
    </w:p>
  </w:endnote>
  <w:endnote w:type="continuationSeparator" w:id="1">
    <w:p w:rsidR="00D35F2D" w:rsidRDefault="00D35F2D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2D" w:rsidRDefault="00D35F2D" w:rsidP="0045387B">
      <w:pPr>
        <w:spacing w:after="0" w:line="240" w:lineRule="auto"/>
      </w:pPr>
      <w:r>
        <w:separator/>
      </w:r>
    </w:p>
  </w:footnote>
  <w:footnote w:type="continuationSeparator" w:id="1">
    <w:p w:rsidR="00D35F2D" w:rsidRDefault="00D35F2D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D35F2D">
    <w:pPr>
      <w:pStyle w:val="a3"/>
      <w:jc w:val="center"/>
    </w:pPr>
  </w:p>
  <w:p w:rsidR="002E1ABA" w:rsidRDefault="00D35F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72C95"/>
    <w:rsid w:val="000B71A1"/>
    <w:rsid w:val="000B71E0"/>
    <w:rsid w:val="000D779B"/>
    <w:rsid w:val="00101F2E"/>
    <w:rsid w:val="00171962"/>
    <w:rsid w:val="001A4CFA"/>
    <w:rsid w:val="001C258C"/>
    <w:rsid w:val="001D40C8"/>
    <w:rsid w:val="001F0ECA"/>
    <w:rsid w:val="00240348"/>
    <w:rsid w:val="002438C2"/>
    <w:rsid w:val="002B0F49"/>
    <w:rsid w:val="002D682E"/>
    <w:rsid w:val="002E269B"/>
    <w:rsid w:val="00350E17"/>
    <w:rsid w:val="003517E3"/>
    <w:rsid w:val="00373323"/>
    <w:rsid w:val="003A6A0D"/>
    <w:rsid w:val="003C2ADE"/>
    <w:rsid w:val="00423A92"/>
    <w:rsid w:val="0045387B"/>
    <w:rsid w:val="0046078B"/>
    <w:rsid w:val="00474316"/>
    <w:rsid w:val="004F7EA1"/>
    <w:rsid w:val="00504F23"/>
    <w:rsid w:val="00522711"/>
    <w:rsid w:val="00533147"/>
    <w:rsid w:val="005A613C"/>
    <w:rsid w:val="005D115D"/>
    <w:rsid w:val="00621145"/>
    <w:rsid w:val="00694DC4"/>
    <w:rsid w:val="006A5D8B"/>
    <w:rsid w:val="006B0DBA"/>
    <w:rsid w:val="006B49F4"/>
    <w:rsid w:val="006C4E8B"/>
    <w:rsid w:val="006E2D1F"/>
    <w:rsid w:val="00714905"/>
    <w:rsid w:val="00720A47"/>
    <w:rsid w:val="0074417B"/>
    <w:rsid w:val="00753797"/>
    <w:rsid w:val="007732B3"/>
    <w:rsid w:val="00795D54"/>
    <w:rsid w:val="00796D73"/>
    <w:rsid w:val="007F36D1"/>
    <w:rsid w:val="008200B8"/>
    <w:rsid w:val="00821345"/>
    <w:rsid w:val="00850C3F"/>
    <w:rsid w:val="00861DE3"/>
    <w:rsid w:val="00915D59"/>
    <w:rsid w:val="00946391"/>
    <w:rsid w:val="009524B1"/>
    <w:rsid w:val="00962FD4"/>
    <w:rsid w:val="00983D45"/>
    <w:rsid w:val="00A478D7"/>
    <w:rsid w:val="00A60F25"/>
    <w:rsid w:val="00AA5BFA"/>
    <w:rsid w:val="00B15B99"/>
    <w:rsid w:val="00B83573"/>
    <w:rsid w:val="00BB4A9B"/>
    <w:rsid w:val="00C47CEB"/>
    <w:rsid w:val="00CC02E0"/>
    <w:rsid w:val="00CD7F64"/>
    <w:rsid w:val="00CE1C8D"/>
    <w:rsid w:val="00D25F80"/>
    <w:rsid w:val="00D35F2D"/>
    <w:rsid w:val="00DE2645"/>
    <w:rsid w:val="00E03BB5"/>
    <w:rsid w:val="00E120A1"/>
    <w:rsid w:val="00E3349A"/>
    <w:rsid w:val="00E7728F"/>
    <w:rsid w:val="00E82BEF"/>
    <w:rsid w:val="00EF4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paragraph" w:styleId="1">
    <w:name w:val="heading 1"/>
    <w:basedOn w:val="a"/>
    <w:next w:val="a"/>
    <w:link w:val="10"/>
    <w:uiPriority w:val="9"/>
    <w:qFormat/>
    <w:rsid w:val="00962FD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0B71E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B71E0"/>
  </w:style>
  <w:style w:type="character" w:customStyle="1" w:styleId="searchresult">
    <w:name w:val="search_result"/>
    <w:rsid w:val="00962FD4"/>
  </w:style>
  <w:style w:type="character" w:customStyle="1" w:styleId="10">
    <w:name w:val="Заголовок 1 Знак"/>
    <w:basedOn w:val="a0"/>
    <w:link w:val="1"/>
    <w:uiPriority w:val="9"/>
    <w:rsid w:val="00962F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FontStyle14">
    <w:name w:val="Font Style14"/>
    <w:rsid w:val="00240348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link w:val="22"/>
    <w:rsid w:val="004F7EA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F7EA1"/>
    <w:pPr>
      <w:widowControl w:val="0"/>
      <w:shd w:val="clear" w:color="auto" w:fill="FFFFFF"/>
      <w:spacing w:after="2040" w:line="274" w:lineRule="exact"/>
      <w:ind w:hanging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@tr.adm.yar.ru" TargetMode="External"/><Relationship Id="rId13" Type="http://schemas.openxmlformats.org/officeDocument/2006/relationships/hyperlink" Target="https://www.consultant.ru/document/cons_doc_LAW_483141/3446ddfcafad7edd45fa9e4766584f3a09c11d9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www.consultant.ru/document/cons_doc_LAW_483141/3446ddfcafad7edd45fa9e4766584f3a09c11d9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83141/3446ddfcafad7edd45fa9e4766584f3a09c11d9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oseltorg.ru/rates/corp-sale" TargetMode="External"/><Relationship Id="rId10" Type="http://schemas.openxmlformats.org/officeDocument/2006/relationships/hyperlink" Target="https://www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6205/7705ea248eb2ec0cf267513902ed8f43cc104c97/" TargetMode="External"/><Relationship Id="rId14" Type="http://schemas.openxmlformats.org/officeDocument/2006/relationships/hyperlink" Target="https://www.consultant.ru/document/cons_doc_LAW_483141/3446ddfcafad7edd45fa9e4766584f3a09c11d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4548</Words>
  <Characters>25926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2025-04-03T08:00:00Z</cp:lastPrinted>
  <dcterms:created xsi:type="dcterms:W3CDTF">2025-05-15T06:54:00Z</dcterms:created>
  <dcterms:modified xsi:type="dcterms:W3CDTF">2025-05-15T06:54:00Z</dcterms:modified>
</cp:coreProperties>
</file>