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F" w:rsidRPr="00983D45" w:rsidRDefault="0003052F" w:rsidP="0098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03052F" w:rsidRPr="00983D45" w:rsidRDefault="0003052F" w:rsidP="00240348">
      <w:pPr>
        <w:pStyle w:val="2"/>
        <w:ind w:firstLine="0"/>
        <w:rPr>
          <w:b/>
          <w:sz w:val="22"/>
          <w:szCs w:val="22"/>
        </w:rPr>
      </w:pPr>
      <w:r w:rsidRPr="00983D45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983D45">
        <w:rPr>
          <w:b/>
          <w:sz w:val="22"/>
          <w:szCs w:val="22"/>
        </w:rPr>
        <w:t xml:space="preserve"> по адресу:</w:t>
      </w:r>
      <w:r w:rsidR="00240348" w:rsidRPr="00B46E31">
        <w:rPr>
          <w:sz w:val="22"/>
          <w:szCs w:val="22"/>
        </w:rPr>
        <w:t xml:space="preserve">Российская Федерация, Ярославская область, Тутаевский муниципальный район, </w:t>
      </w:r>
      <w:r w:rsidR="00A21B73">
        <w:rPr>
          <w:sz w:val="22"/>
          <w:szCs w:val="22"/>
        </w:rPr>
        <w:t xml:space="preserve">городское поселение Тутаев, город Тутаев, проспект 50-летия Победы, </w:t>
      </w:r>
      <w:r w:rsidR="00240348" w:rsidRPr="00B46E31">
        <w:rPr>
          <w:sz w:val="22"/>
          <w:szCs w:val="22"/>
        </w:rPr>
        <w:t xml:space="preserve"> земельный участок </w:t>
      </w:r>
      <w:r w:rsidR="00A21B73">
        <w:rPr>
          <w:sz w:val="22"/>
          <w:szCs w:val="22"/>
        </w:rPr>
        <w:t>44б</w:t>
      </w:r>
      <w:r w:rsidR="00240348" w:rsidRPr="00B46E31">
        <w:rPr>
          <w:sz w:val="22"/>
          <w:szCs w:val="22"/>
        </w:rPr>
        <w:t>.</w:t>
      </w:r>
      <w:r w:rsidRPr="00983D45">
        <w:rPr>
          <w:b/>
          <w:sz w:val="22"/>
          <w:szCs w:val="22"/>
        </w:rPr>
        <w:t xml:space="preserve">(далее </w:t>
      </w:r>
      <w:r w:rsidRPr="00983D45">
        <w:rPr>
          <w:b/>
          <w:sz w:val="22"/>
          <w:szCs w:val="22"/>
        </w:rPr>
        <w:softHyphen/>
        <w:t>– аукцион).</w:t>
      </w:r>
    </w:p>
    <w:p w:rsidR="0003052F" w:rsidRPr="00983D45" w:rsidRDefault="0003052F" w:rsidP="00983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>М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983D45" w:rsidRDefault="0003052F" w:rsidP="00983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983D45">
        <w:rPr>
          <w:rFonts w:ascii="Times New Roman" w:eastAsia="Times New Roman" w:hAnsi="Times New Roman" w:cs="Times New Roman"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 ул. Ползунова, д.15. Адрес электронной почты: </w:t>
      </w:r>
      <w:r w:rsidRPr="00983D45">
        <w:rPr>
          <w:rFonts w:ascii="Times New Roman" w:eastAsia="Times New Roman" w:hAnsi="Times New Roman" w:cs="Times New Roman"/>
          <w:lang w:val="en-US" w:eastAsia="ru-RU"/>
        </w:rPr>
        <w:t>mkp</w:t>
      </w:r>
      <w:r w:rsidRPr="00983D45">
        <w:rPr>
          <w:rFonts w:ascii="Times New Roman" w:eastAsia="Times New Roman" w:hAnsi="Times New Roman" w:cs="Times New Roman"/>
          <w:lang w:eastAsia="ru-RU"/>
        </w:rPr>
        <w:t>@</w:t>
      </w:r>
      <w:r w:rsidRPr="00983D45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  <w:r w:rsidRPr="00983D45">
        <w:rPr>
          <w:rFonts w:ascii="Times New Roman" w:eastAsia="Times New Roman" w:hAnsi="Times New Roman" w:cs="Times New Roman"/>
          <w:lang w:val="en-US" w:eastAsia="ru-RU"/>
        </w:rPr>
        <w:t>ru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, контактный телефон:   +7 (4852) 78-62-62.    </w:t>
      </w:r>
    </w:p>
    <w:p w:rsidR="00AA5BFA" w:rsidRPr="00983D45" w:rsidRDefault="0003052F" w:rsidP="00983D45">
      <w:pPr>
        <w:pStyle w:val="a9"/>
        <w:numPr>
          <w:ilvl w:val="1"/>
          <w:numId w:val="2"/>
        </w:numPr>
        <w:ind w:left="0" w:firstLine="0"/>
        <w:jc w:val="both"/>
        <w:rPr>
          <w:sz w:val="22"/>
          <w:szCs w:val="22"/>
        </w:rPr>
      </w:pPr>
      <w:r w:rsidRPr="00983D45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983D45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983D45">
          <w:rPr>
            <w:rStyle w:val="a8"/>
            <w:sz w:val="22"/>
            <w:szCs w:val="22"/>
          </w:rPr>
          <w:t>http://www.</w:t>
        </w:r>
        <w:r w:rsidR="00AA5BFA" w:rsidRPr="00983D45">
          <w:rPr>
            <w:rStyle w:val="a8"/>
            <w:sz w:val="22"/>
            <w:szCs w:val="22"/>
            <w:lang w:val="en-US"/>
          </w:rPr>
          <w:t>admtmr</w:t>
        </w:r>
        <w:r w:rsidR="00AA5BFA" w:rsidRPr="00983D45">
          <w:rPr>
            <w:rStyle w:val="a8"/>
            <w:sz w:val="22"/>
            <w:szCs w:val="22"/>
          </w:rPr>
          <w:t>.ru</w:t>
        </w:r>
      </w:hyperlink>
      <w:r w:rsidR="00AA5BFA" w:rsidRPr="00983D45">
        <w:rPr>
          <w:sz w:val="22"/>
          <w:szCs w:val="22"/>
        </w:rPr>
        <w:t xml:space="preserve">.Номер контактного телефона: 8(48533) 23577, адрес электронной почты: </w:t>
      </w:r>
      <w:hyperlink r:id="rId8" w:history="1">
        <w:r w:rsidR="00AA5BFA" w:rsidRPr="00983D45">
          <w:rPr>
            <w:rStyle w:val="a8"/>
            <w:sz w:val="22"/>
            <w:szCs w:val="22"/>
          </w:rPr>
          <w:t>ois@tr.adm.yar.ru</w:t>
        </w:r>
      </w:hyperlink>
      <w:r w:rsidR="00AA5BFA" w:rsidRPr="00983D45">
        <w:rPr>
          <w:sz w:val="22"/>
          <w:szCs w:val="22"/>
        </w:rPr>
        <w:t>, Петрова А.Е.</w:t>
      </w:r>
    </w:p>
    <w:p w:rsidR="00AA5BFA" w:rsidRPr="00983D45" w:rsidRDefault="0003052F" w:rsidP="00983D45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983D45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983D45">
          <w:rPr>
            <w:rStyle w:val="a8"/>
            <w:rFonts w:ascii="Times New Roman" w:hAnsi="Times New Roman"/>
          </w:rPr>
          <w:t>http://utp.sberbank-ast.ru/</w:t>
        </w:r>
      </w:hyperlink>
      <w:r w:rsidR="00AA5BFA" w:rsidRPr="00983D45">
        <w:rPr>
          <w:rFonts w:ascii="Times New Roman" w:hAnsi="Times New Roman" w:cs="Times New Roman"/>
          <w:color w:val="000000"/>
        </w:rPr>
        <w:t>.</w:t>
      </w:r>
    </w:p>
    <w:p w:rsidR="0003052F" w:rsidRPr="00983D45" w:rsidRDefault="0003052F" w:rsidP="00983D45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983D45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983D45">
        <w:rPr>
          <w:rFonts w:ascii="Times New Roman" w:hAnsi="Times New Roman" w:cs="Times New Roman"/>
          <w:b/>
          <w:bCs/>
        </w:rPr>
        <w:t>,</w:t>
      </w: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AA5BFA" w:rsidRPr="00983D45" w:rsidRDefault="0003052F" w:rsidP="00983D45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983D45" w:rsidRDefault="00AA5BFA" w:rsidP="00983D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83D45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="00240348">
        <w:rPr>
          <w:rFonts w:ascii="Times New Roman" w:hAnsi="Times New Roman" w:cs="Times New Roman"/>
        </w:rPr>
        <w:t>07</w:t>
      </w:r>
      <w:r w:rsidR="00A21B73">
        <w:rPr>
          <w:rFonts w:ascii="Times New Roman" w:hAnsi="Times New Roman" w:cs="Times New Roman"/>
        </w:rPr>
        <w:t>.05</w:t>
      </w:r>
      <w:r w:rsidRPr="00796D73">
        <w:rPr>
          <w:rFonts w:ascii="Times New Roman" w:hAnsi="Times New Roman" w:cs="Times New Roman"/>
        </w:rPr>
        <w:t xml:space="preserve">.2025 № </w:t>
      </w:r>
      <w:r w:rsidR="00A21B73">
        <w:rPr>
          <w:rFonts w:ascii="Times New Roman" w:hAnsi="Times New Roman" w:cs="Times New Roman"/>
        </w:rPr>
        <w:t>83</w:t>
      </w:r>
      <w:r w:rsidRPr="00796D73">
        <w:rPr>
          <w:rFonts w:ascii="Times New Roman" w:hAnsi="Times New Roman" w:cs="Times New Roman"/>
        </w:rPr>
        <w:t>-</w:t>
      </w:r>
      <w:r w:rsidRPr="00983D45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</w:t>
      </w:r>
      <w:r w:rsidR="00B15B99" w:rsidRPr="00983D45">
        <w:rPr>
          <w:rFonts w:ascii="Times New Roman" w:hAnsi="Times New Roman" w:cs="Times New Roman"/>
        </w:rPr>
        <w:t xml:space="preserve"> (далее – Постановление).</w:t>
      </w:r>
    </w:p>
    <w:p w:rsidR="00A21B73" w:rsidRPr="00A21B73" w:rsidRDefault="0003052F" w:rsidP="00A21B73">
      <w:pPr>
        <w:ind w:left="14" w:firstLine="696"/>
        <w:jc w:val="both"/>
        <w:rPr>
          <w:rFonts w:ascii="Times New Roman" w:hAnsi="Times New Roman" w:cs="Times New Roman"/>
          <w:bCs/>
          <w:color w:val="000000"/>
        </w:rPr>
      </w:pPr>
      <w:r w:rsidRPr="00A21B73">
        <w:rPr>
          <w:rFonts w:ascii="Times New Roman" w:eastAsia="Times New Roman" w:hAnsi="Times New Roman" w:cs="Times New Roman"/>
          <w:b/>
          <w:lang w:eastAsia="ru-RU"/>
        </w:rPr>
        <w:t>3.</w:t>
      </w:r>
      <w:r w:rsidRPr="00A21B73">
        <w:rPr>
          <w:rFonts w:ascii="Times New Roman" w:eastAsia="Times New Roman" w:hAnsi="Times New Roman" w:cs="Times New Roman"/>
          <w:bCs/>
          <w:lang w:eastAsia="ru-RU"/>
        </w:rPr>
        <w:t xml:space="preserve">Форма </w:t>
      </w:r>
      <w:r w:rsidR="00A21B73" w:rsidRPr="00A21B73">
        <w:rPr>
          <w:rFonts w:ascii="Times New Roman" w:hAnsi="Times New Roman" w:cs="Times New Roman"/>
          <w:bCs/>
          <w:color w:val="000000"/>
        </w:rPr>
        <w:t>аукцион в электронной форме (электронный аукцион) - открытый по составу участников с открытой формой представления предложений о цене.</w:t>
      </w:r>
    </w:p>
    <w:p w:rsidR="0003052F" w:rsidRPr="00983D45" w:rsidRDefault="0003052F" w:rsidP="00A21B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Cs/>
          <w:lang w:eastAsia="ru-RU"/>
        </w:rPr>
        <w:tab/>
      </w:r>
      <w:r w:rsidRPr="00983D45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983D45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983D45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983D45">
        <w:rPr>
          <w:rFonts w:ascii="Times New Roman" w:eastAsia="Times New Roman" w:hAnsi="Times New Roman" w:cs="Times New Roman"/>
          <w:bCs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983D45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983D45" w:rsidRDefault="0003052F" w:rsidP="00983D4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прав</w:t>
      </w:r>
      <w:r w:rsidR="00072C95" w:rsidRPr="00983D45">
        <w:rPr>
          <w:rFonts w:ascii="Times New Roman" w:eastAsia="Times New Roman" w:hAnsi="Times New Roman" w:cs="Times New Roman"/>
          <w:lang w:eastAsia="ru-RU"/>
        </w:rPr>
        <w:t>о на заключение договора аренды</w:t>
      </w:r>
      <w:r w:rsidRPr="00983D45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240348" w:rsidRDefault="0003052F" w:rsidP="00240348">
      <w:pPr>
        <w:pStyle w:val="2"/>
        <w:ind w:firstLine="0"/>
        <w:rPr>
          <w:b/>
          <w:bCs/>
          <w:sz w:val="22"/>
          <w:szCs w:val="22"/>
        </w:rPr>
      </w:pPr>
      <w:r w:rsidRPr="00983D45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240348" w:rsidRPr="00B46E31">
        <w:rPr>
          <w:sz w:val="22"/>
          <w:szCs w:val="22"/>
        </w:rPr>
        <w:t xml:space="preserve">Российская Федерация, Ярославская область, Тутаевский муниципальный район, </w:t>
      </w:r>
      <w:r w:rsidR="008A68B4">
        <w:rPr>
          <w:sz w:val="22"/>
          <w:szCs w:val="22"/>
        </w:rPr>
        <w:t xml:space="preserve">городское поселение Тутаев, город Тутаев, проспект 50-летия Победы, </w:t>
      </w:r>
      <w:r w:rsidR="00240348" w:rsidRPr="00B46E31">
        <w:rPr>
          <w:sz w:val="22"/>
          <w:szCs w:val="22"/>
        </w:rPr>
        <w:t xml:space="preserve"> земельный участок</w:t>
      </w:r>
      <w:r w:rsidR="008A68B4">
        <w:rPr>
          <w:sz w:val="22"/>
          <w:szCs w:val="22"/>
        </w:rPr>
        <w:t xml:space="preserve"> 44б.</w:t>
      </w:r>
    </w:p>
    <w:p w:rsidR="00720A47" w:rsidRPr="00983D45" w:rsidRDefault="00720A47" w:rsidP="00240348">
      <w:pPr>
        <w:pStyle w:val="2"/>
        <w:ind w:firstLine="0"/>
        <w:rPr>
          <w:b/>
          <w:sz w:val="22"/>
          <w:szCs w:val="22"/>
          <w:lang w:eastAsia="zh-CN"/>
        </w:rPr>
      </w:pPr>
      <w:r w:rsidRPr="00983D45">
        <w:rPr>
          <w:b/>
          <w:bCs/>
          <w:sz w:val="22"/>
          <w:szCs w:val="22"/>
        </w:rPr>
        <w:t>Срок аренды земельного участка:</w:t>
      </w:r>
      <w:r w:rsidR="008A68B4">
        <w:rPr>
          <w:iCs/>
          <w:sz w:val="22"/>
          <w:szCs w:val="22"/>
        </w:rPr>
        <w:t>30 месяцев</w:t>
      </w:r>
      <w:r w:rsidRPr="00983D45">
        <w:rPr>
          <w:iCs/>
          <w:sz w:val="22"/>
          <w:szCs w:val="22"/>
        </w:rPr>
        <w:t>.</w:t>
      </w:r>
    </w:p>
    <w:p w:rsidR="0003052F" w:rsidRPr="00983D45" w:rsidRDefault="0003052F" w:rsidP="00983D45">
      <w:pPr>
        <w:pStyle w:val="2"/>
        <w:ind w:firstLine="0"/>
        <w:rPr>
          <w:b/>
          <w:sz w:val="22"/>
          <w:szCs w:val="22"/>
          <w:lang w:eastAsia="zh-CN"/>
        </w:rPr>
      </w:pPr>
      <w:r w:rsidRPr="00983D45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8A68B4">
        <w:rPr>
          <w:sz w:val="22"/>
          <w:szCs w:val="22"/>
          <w:lang w:eastAsia="zh-CN"/>
        </w:rPr>
        <w:t>826</w:t>
      </w:r>
      <w:r w:rsidRPr="00983D45">
        <w:rPr>
          <w:sz w:val="22"/>
          <w:szCs w:val="22"/>
          <w:lang w:eastAsia="zh-CN"/>
        </w:rPr>
        <w:t>кв. м.</w:t>
      </w:r>
    </w:p>
    <w:p w:rsidR="0003052F" w:rsidRPr="00983D45" w:rsidRDefault="0003052F" w:rsidP="00983D4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B71E0" w:rsidRPr="00983D45">
        <w:rPr>
          <w:rFonts w:ascii="Times New Roman" w:hAnsi="Times New Roman" w:cs="Times New Roman"/>
        </w:rPr>
        <w:t>76:</w:t>
      </w:r>
      <w:r w:rsidR="008A68B4">
        <w:rPr>
          <w:rFonts w:ascii="Times New Roman" w:hAnsi="Times New Roman" w:cs="Times New Roman"/>
        </w:rPr>
        <w:t>21:010204:554</w:t>
      </w:r>
      <w:r w:rsidRPr="00983D45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983D45" w:rsidRDefault="0003052F" w:rsidP="00983D4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983D45">
        <w:rPr>
          <w:rFonts w:ascii="Times New Roman" w:hAnsi="Times New Roman" w:cs="Times New Roman"/>
        </w:rPr>
        <w:t xml:space="preserve"> земли населенных пунктов</w:t>
      </w:r>
      <w:r w:rsidR="00072C95" w:rsidRPr="00983D45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983D45" w:rsidRDefault="0003052F" w:rsidP="00983D45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83D45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8A68B4">
        <w:rPr>
          <w:rFonts w:ascii="Times New Roman" w:hAnsi="Times New Roman" w:cs="Times New Roman"/>
        </w:rPr>
        <w:t>объекты дорожного сервиса.</w:t>
      </w:r>
    </w:p>
    <w:p w:rsidR="004A4D9F" w:rsidRPr="00850F26" w:rsidRDefault="0003052F" w:rsidP="004A4D9F">
      <w:pPr>
        <w:rPr>
          <w:rFonts w:ascii="Times New Roman" w:eastAsia="Times New Roman" w:hAnsi="Times New Roman" w:cs="Times New Roman"/>
          <w:b/>
          <w:bCs/>
          <w:lang w:eastAsia="zh-CN"/>
        </w:rPr>
      </w:pPr>
      <w:r w:rsidRPr="00850F26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="00962FD4" w:rsidRPr="00850F26">
        <w:rPr>
          <w:rFonts w:ascii="Times New Roman" w:eastAsia="Times New Roman" w:hAnsi="Times New Roman" w:cs="Times New Roman"/>
          <w:lang w:eastAsia="zh-CN"/>
        </w:rPr>
        <w:t xml:space="preserve">Согласно Правилам землепользования и застройки </w:t>
      </w:r>
      <w:r w:rsidR="008A68B4" w:rsidRPr="00850F26">
        <w:rPr>
          <w:rFonts w:ascii="Times New Roman" w:eastAsia="Times New Roman" w:hAnsi="Times New Roman" w:cs="Times New Roman"/>
          <w:lang w:eastAsia="zh-CN"/>
        </w:rPr>
        <w:t>городского поселения Тутаев</w:t>
      </w:r>
      <w:r w:rsidR="00962FD4" w:rsidRPr="00850F26">
        <w:rPr>
          <w:rFonts w:ascii="Times New Roman" w:eastAsia="Times New Roman" w:hAnsi="Times New Roman" w:cs="Times New Roman"/>
          <w:lang w:eastAsia="zh-CN"/>
        </w:rPr>
        <w:t xml:space="preserve"> Ярославской области №</w:t>
      </w:r>
      <w:r w:rsidR="008A68B4" w:rsidRPr="00850F26">
        <w:rPr>
          <w:rFonts w:ascii="Times New Roman" w:eastAsia="Times New Roman" w:hAnsi="Times New Roman" w:cs="Times New Roman"/>
          <w:lang w:eastAsia="zh-CN"/>
        </w:rPr>
        <w:t>102</w:t>
      </w:r>
      <w:r w:rsidR="00962FD4" w:rsidRPr="00850F26">
        <w:rPr>
          <w:rFonts w:ascii="Times New Roman" w:eastAsia="Times New Roman" w:hAnsi="Times New Roman" w:cs="Times New Roman"/>
          <w:lang w:eastAsia="zh-CN"/>
        </w:rPr>
        <w:t xml:space="preserve"> от </w:t>
      </w:r>
      <w:r w:rsidR="008A68B4" w:rsidRPr="00850F26">
        <w:rPr>
          <w:rFonts w:ascii="Times New Roman" w:eastAsia="Times New Roman" w:hAnsi="Times New Roman" w:cs="Times New Roman"/>
          <w:lang w:eastAsia="zh-CN"/>
        </w:rPr>
        <w:t>17</w:t>
      </w:r>
      <w:r w:rsidR="00962FD4" w:rsidRPr="00850F26">
        <w:rPr>
          <w:rFonts w:ascii="Times New Roman" w:eastAsia="Times New Roman" w:hAnsi="Times New Roman" w:cs="Times New Roman"/>
          <w:lang w:eastAsia="zh-CN"/>
        </w:rPr>
        <w:t>.</w:t>
      </w:r>
      <w:r w:rsidR="008A68B4" w:rsidRPr="00850F26">
        <w:rPr>
          <w:rFonts w:ascii="Times New Roman" w:eastAsia="Times New Roman" w:hAnsi="Times New Roman" w:cs="Times New Roman"/>
          <w:lang w:eastAsia="zh-CN"/>
        </w:rPr>
        <w:t>06</w:t>
      </w:r>
      <w:r w:rsidR="00962FD4" w:rsidRPr="00850F26">
        <w:rPr>
          <w:rFonts w:ascii="Times New Roman" w:eastAsia="Times New Roman" w:hAnsi="Times New Roman" w:cs="Times New Roman"/>
          <w:lang w:eastAsia="zh-CN"/>
        </w:rPr>
        <w:t>.202</w:t>
      </w:r>
      <w:r w:rsidR="008A68B4" w:rsidRPr="00850F26">
        <w:rPr>
          <w:rFonts w:ascii="Times New Roman" w:eastAsia="Times New Roman" w:hAnsi="Times New Roman" w:cs="Times New Roman"/>
          <w:lang w:eastAsia="zh-CN"/>
        </w:rPr>
        <w:t>1</w:t>
      </w:r>
      <w:r w:rsidR="00962FD4" w:rsidRPr="00850F26">
        <w:rPr>
          <w:rFonts w:ascii="Times New Roman" w:eastAsia="Times New Roman" w:hAnsi="Times New Roman" w:cs="Times New Roman"/>
          <w:lang w:eastAsia="zh-CN"/>
        </w:rPr>
        <w:t xml:space="preserve">, земельный участок расположен в территориальной зоне </w:t>
      </w:r>
      <w:r w:rsidR="008A68B4" w:rsidRPr="00850F26">
        <w:rPr>
          <w:rFonts w:ascii="Times New Roman" w:hAnsi="Times New Roman" w:cs="Times New Roman"/>
        </w:rPr>
        <w:t>К-коммунальная зона</w:t>
      </w:r>
      <w:r w:rsidR="00962FD4" w:rsidRPr="00850F26">
        <w:rPr>
          <w:rFonts w:ascii="Times New Roman" w:hAnsi="Times New Roman" w:cs="Times New Roman"/>
        </w:rPr>
        <w:t>, в которой предусмотрены следующие виды разрешенного использования земельного участка:</w:t>
      </w:r>
      <w:r w:rsidR="008A68B4" w:rsidRPr="00850F26">
        <w:rPr>
          <w:rFonts w:ascii="Times New Roman" w:hAnsi="Times New Roman" w:cs="Times New Roman"/>
          <w:sz w:val="24"/>
          <w:szCs w:val="24"/>
        </w:rPr>
        <w:t>Хранение автотранспорта (2.7.1)</w:t>
      </w:r>
      <w:r w:rsidR="008A68B4" w:rsidRPr="00850F26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="004A4D9F" w:rsidRPr="00850F26">
        <w:rPr>
          <w:rFonts w:ascii="Times New Roman" w:hAnsi="Times New Roman" w:cs="Times New Roman"/>
        </w:rPr>
        <w:t>Размещение гаражей для собственных нужд (2.7.2), Коммунальное обслуживание (3.1),</w:t>
      </w:r>
      <w:r w:rsidR="004A4D9F" w:rsidRPr="00850F26">
        <w:rPr>
          <w:rStyle w:val="searchresult"/>
          <w:rFonts w:ascii="Times New Roman" w:hAnsi="Times New Roman" w:cs="Times New Roman"/>
          <w:bdr w:val="none" w:sz="0" w:space="0" w:color="auto" w:frame="1"/>
        </w:rPr>
        <w:t xml:space="preserve"> Стоянка</w:t>
      </w:r>
      <w:r w:rsidR="004A4D9F" w:rsidRPr="00850F26">
        <w:rPr>
          <w:rFonts w:ascii="Times New Roman" w:hAnsi="Times New Roman" w:cs="Times New Roman"/>
          <w:shd w:val="clear" w:color="auto" w:fill="FFFFFF"/>
        </w:rPr>
        <w:t xml:space="preserve"> транспортных средств (4.9.2)</w:t>
      </w:r>
      <w:r w:rsidR="004A4D9F" w:rsidRPr="00850F26">
        <w:rPr>
          <w:rFonts w:ascii="Times New Roman" w:hAnsi="Times New Roman" w:cs="Times New Roman"/>
        </w:rPr>
        <w:t>, Оборудованные площадки для занятий спортом (5.1.4), Производственная деятельность (6.0), Связь (6.8), Ветеринарное обслуживание (3.10), Деловое управление (4.1), Служебные гаражи (4.9),</w:t>
      </w:r>
      <w:r w:rsidR="004A4D9F" w:rsidRPr="00850F26">
        <w:rPr>
          <w:rFonts w:ascii="Times New Roman" w:hAnsi="Times New Roman" w:cs="Times New Roman"/>
          <w:sz w:val="24"/>
          <w:szCs w:val="24"/>
        </w:rPr>
        <w:t xml:space="preserve"> Объекты дорожного сервиса (4.9.1)</w:t>
      </w:r>
      <w:r w:rsidR="004A4D9F" w:rsidRPr="00850F26">
        <w:rPr>
          <w:rFonts w:ascii="Times New Roman" w:hAnsi="Times New Roman" w:cs="Times New Roman"/>
        </w:rPr>
        <w:t>, Склад (6.9),</w:t>
      </w:r>
      <w:r w:rsidR="004A4D9F" w:rsidRPr="00850F26">
        <w:rPr>
          <w:rFonts w:ascii="Times New Roman" w:hAnsi="Times New Roman" w:cs="Times New Roman"/>
          <w:sz w:val="24"/>
          <w:szCs w:val="24"/>
        </w:rPr>
        <w:t xml:space="preserve"> Складские площадки (6.9.1)</w:t>
      </w:r>
      <w:r w:rsidR="004A4D9F" w:rsidRPr="00850F26">
        <w:rPr>
          <w:rFonts w:ascii="Times New Roman" w:hAnsi="Times New Roman" w:cs="Times New Roman"/>
        </w:rPr>
        <w:t>,</w:t>
      </w:r>
      <w:r w:rsidR="004A4D9F" w:rsidRPr="00850F26">
        <w:rPr>
          <w:rFonts w:ascii="Times New Roman" w:hAnsi="Times New Roman" w:cs="Times New Roman"/>
          <w:sz w:val="24"/>
          <w:szCs w:val="24"/>
        </w:rPr>
        <w:t xml:space="preserve"> Специальное пользование водными объектами (11.2)</w:t>
      </w:r>
      <w:r w:rsidR="004A4D9F" w:rsidRPr="00850F26">
        <w:rPr>
          <w:rFonts w:ascii="Times New Roman" w:hAnsi="Times New Roman" w:cs="Times New Roman"/>
        </w:rPr>
        <w:t>, Земельные участки (территории) общего пользования (12.0).</w:t>
      </w:r>
    </w:p>
    <w:p w:rsidR="0003052F" w:rsidRPr="00850F26" w:rsidRDefault="0003052F" w:rsidP="004A4D9F">
      <w:pPr>
        <w:rPr>
          <w:rFonts w:ascii="Times New Roman" w:eastAsia="Times New Roman" w:hAnsi="Times New Roman" w:cs="Times New Roman"/>
          <w:lang w:eastAsia="zh-CN"/>
        </w:rPr>
      </w:pPr>
      <w:r w:rsidRPr="00850F26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850F26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850F26" w:rsidRDefault="0003052F" w:rsidP="00D25F80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850F26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850F26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720A47" w:rsidRPr="00983D45" w:rsidRDefault="0003052F" w:rsidP="00240348">
      <w:pPr>
        <w:autoSpaceDE w:val="0"/>
        <w:autoSpaceDN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983D45">
        <w:rPr>
          <w:rFonts w:ascii="Times New Roman" w:hAnsi="Times New Roman" w:cs="Times New Roman"/>
          <w:b/>
          <w:bCs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240348">
        <w:rPr>
          <w:rFonts w:ascii="Times New Roman" w:hAnsi="Times New Roman" w:cs="Times New Roman"/>
          <w:i/>
          <w:iCs/>
        </w:rPr>
        <w:t>отсутствует.</w:t>
      </w:r>
    </w:p>
    <w:p w:rsidR="0003052F" w:rsidRPr="00983D45" w:rsidRDefault="0003052F" w:rsidP="00983D45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</w:r>
      <w:r w:rsidRPr="00983D45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983D45" w:rsidTr="00101F2E">
        <w:trPr>
          <w:trHeight w:val="722"/>
        </w:trPr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CF3C2D" w:rsidP="00983D45">
            <w:pPr>
              <w:pStyle w:val="aa"/>
              <w:tabs>
                <w:tab w:val="left" w:pos="709"/>
              </w:tabs>
              <w:spacing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</w:tr>
      <w:tr w:rsidR="0003052F" w:rsidRPr="00983D45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4A4D9F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101F2E" w:rsidRPr="00983D45">
              <w:rPr>
                <w:rFonts w:ascii="Times New Roman" w:hAnsi="Times New Roman" w:cs="Times New Roman"/>
                <w:iCs/>
              </w:rPr>
              <w:t>0 %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983D45" w:rsidRDefault="004A4D9F" w:rsidP="004A4D9F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2/ не усановл.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4A4D9F" w:rsidRPr="004A4D9F" w:rsidRDefault="004A4D9F" w:rsidP="004A4D9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</w:t>
            </w:r>
            <w:r w:rsidRPr="004A4D9F">
              <w:rPr>
                <w:rFonts w:ascii="Times New Roman" w:eastAsia="Calibri" w:hAnsi="Times New Roman" w:cs="Times New Roman"/>
              </w:rPr>
              <w:t xml:space="preserve"> устанавливаются </w:t>
            </w:r>
            <w:r w:rsidRPr="004A4D9F">
              <w:rPr>
                <w:rFonts w:ascii="Times New Roman" w:hAnsi="Times New Roman" w:cs="Times New Roman"/>
              </w:rPr>
              <w:t xml:space="preserve">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назначения, </w:t>
            </w:r>
            <w:r w:rsidRPr="004A4D9F">
              <w:rPr>
                <w:rFonts w:ascii="Times New Roman" w:eastAsia="Calibri" w:hAnsi="Times New Roman" w:cs="Times New Roman"/>
              </w:rPr>
              <w:t>на основе расчетов инсоляции и освещенности, соблюдения противопожарных и бытовых разрывов, но не менее 2 м.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>В случае строительства или реконструкции объекта капитального строительства на двух земельных участках, находящихся на правах собственности и (или) аренды у одного лица, м</w:t>
            </w:r>
            <w:r w:rsidRPr="004A4D9F">
              <w:rPr>
                <w:rFonts w:ascii="Times New Roman" w:hAnsi="Times New Roman" w:cs="Times New Roman"/>
              </w:rPr>
              <w:t>инимальные отступы от смежной границытаких участков в целях определения места допустимого размещения зданий, строений, сооружений</w:t>
            </w:r>
            <w:r w:rsidRPr="004A4D9F">
              <w:rPr>
                <w:rFonts w:ascii="Times New Roman" w:eastAsia="Calibri" w:hAnsi="Times New Roman" w:cs="Times New Roman"/>
              </w:rPr>
              <w:t xml:space="preserve"> устанавливаются 0 м.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A4D9F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вспомогательных строений и сооружений устанавливаются 1 м.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>2.3. Минимальную площадь озеленения санитарно-защитных зон следует принимать взависимости от ширины зоны, %: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>до 300 м ................................................................................................. 60;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>св. 300 до 1000 м ................................................................................... 50;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>св. 1000 до 3000 м ................................................................................ 40;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>св. 3000 м ............................................................................................... 20.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 xml:space="preserve">2.4. В санитарно-защитных зонах со стороны жилых и </w:t>
            </w:r>
            <w:r w:rsidRPr="004A4D9F">
              <w:rPr>
                <w:rFonts w:ascii="Times New Roman" w:eastAsia="Calibri" w:hAnsi="Times New Roman" w:cs="Times New Roman"/>
              </w:rPr>
              <w:lastRenderedPageBreak/>
              <w:t>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      </w:r>
          </w:p>
          <w:p w:rsidR="004A4D9F" w:rsidRPr="004A4D9F" w:rsidRDefault="004A4D9F" w:rsidP="004A4D9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 xml:space="preserve">2.5. </w:t>
            </w:r>
            <w:r w:rsidRPr="004A4D9F">
              <w:rPr>
                <w:rFonts w:ascii="Times New Roman" w:hAnsi="Times New Roman" w:cs="Times New Roman"/>
              </w:rPr>
              <w:t>Коммунальные зоны, как правило, не должны быть разделены на обособленные участки железными и автомобильными дорогами общей сети.</w:t>
            </w:r>
          </w:p>
          <w:p w:rsidR="004A4D9F" w:rsidRPr="004A4D9F" w:rsidRDefault="004A4D9F" w:rsidP="004A4D9F">
            <w:pPr>
              <w:pStyle w:val="u"/>
              <w:ind w:firstLine="709"/>
              <w:rPr>
                <w:rFonts w:eastAsia="MS Mincho" w:cs="Times New Roman"/>
                <w:color w:val="auto"/>
                <w:sz w:val="22"/>
                <w:szCs w:val="22"/>
              </w:rPr>
            </w:pPr>
            <w:r w:rsidRPr="004A4D9F">
              <w:rPr>
                <w:rFonts w:cs="Times New Roman"/>
                <w:sz w:val="22"/>
                <w:szCs w:val="22"/>
              </w:rPr>
              <w:t xml:space="preserve">2.6. </w:t>
            </w:r>
            <w:r w:rsidRPr="004A4D9F">
              <w:rPr>
                <w:rFonts w:eastAsia="MS Mincho" w:cs="Times New Roman"/>
                <w:color w:val="auto"/>
                <w:sz w:val="22"/>
                <w:szCs w:val="22"/>
              </w:rPr>
              <w:t>Класс    опасности    для    объектов    капитального    строительстваопределяется в   соответствии   с   СанПиН   2.2.1/2.1.1.1200-03,   если   иное   не   установлено проектом санитарно-защитной зоны объекта.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4A4D9F">
              <w:rPr>
                <w:rFonts w:ascii="Times New Roman" w:eastAsia="Calibri" w:hAnsi="Times New Roman" w:cs="Times New Roman"/>
              </w:rPr>
              <w:t xml:space="preserve">2.7. В случае, если земельный участок (его часть) и объект капитального строительства расположены в границах зон с особыми условиями использования территорий в соответствии с </w:t>
            </w:r>
            <w:hyperlink w:anchor="Par2799" w:history="1">
              <w:r w:rsidRPr="004A4D9F">
                <w:rPr>
                  <w:rFonts w:ascii="Times New Roman" w:eastAsia="Calibri" w:hAnsi="Times New Roman" w:cs="Times New Roman"/>
                </w:rPr>
                <w:t>Картой</w:t>
              </w:r>
            </w:hyperlink>
            <w:r w:rsidRPr="004A4D9F">
              <w:rPr>
                <w:rFonts w:ascii="Times New Roman" w:eastAsia="Calibri" w:hAnsi="Times New Roman" w:cs="Times New Roman"/>
              </w:rPr>
              <w:t xml:space="preserve"> градостроительного зонирования городского поселения Тутаев, использование земельного участка (его части) и объекта капитального строительства осуществляется с учетом ограничений, установленных законодательством Российской Федерации, законодательством Ярославской области.</w:t>
            </w:r>
          </w:p>
          <w:p w:rsidR="0003052F" w:rsidRPr="00983D45" w:rsidRDefault="0003052F" w:rsidP="00983D45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hAnsi="Times New Roman" w:cs="Times New Roman"/>
              </w:rPr>
              <w:t>Не установлен</w:t>
            </w:r>
            <w:r w:rsidR="00423A92" w:rsidRPr="00983D45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983D45" w:rsidRDefault="00101F2E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983D45" w:rsidTr="00D60C39">
        <w:tc>
          <w:tcPr>
            <w:tcW w:w="340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A4D9F">
              <w:rPr>
                <w:rFonts w:ascii="Times New Roman" w:hAnsi="Times New Roman" w:cs="Times New Roman"/>
                <w:lang w:bidi="ru-RU"/>
              </w:rPr>
              <w:t>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A4D9F">
              <w:rPr>
                <w:rFonts w:ascii="Times New Roman" w:hAnsi="Times New Roman" w:cs="Times New Roman"/>
                <w:lang w:bidi="ru-RU"/>
              </w:rPr>
              <w:t>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18.13330.2011 «Генеральные планы промышленных предприятий. Актуализированная редакция СНиП II-89-80*».</w:t>
            </w:r>
          </w:p>
          <w:p w:rsidR="004A4D9F" w:rsidRPr="004A4D9F" w:rsidRDefault="004A4D9F" w:rsidP="004A4D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A4D9F">
              <w:rPr>
                <w:rFonts w:ascii="Times New Roman" w:hAnsi="Times New Roman" w:cs="Times New Roman"/>
              </w:rPr>
              <w:t xml:space="preserve">Размеры земельных участков организаций, учреждений и предприятий обслуживания принимаются в соответствии с </w:t>
            </w:r>
            <w:r w:rsidRPr="004A4D9F">
              <w:rPr>
                <w:rFonts w:ascii="Times New Roman" w:eastAsia="Calibri" w:hAnsi="Times New Roman" w:cs="Times New Roman"/>
              </w:rPr>
              <w:t>СП 42.13330.2016</w:t>
            </w:r>
            <w:r w:rsidRPr="004A4D9F">
              <w:rPr>
                <w:rFonts w:ascii="Times New Roman" w:hAnsi="Times New Roman" w:cs="Times New Roman"/>
              </w:rPr>
              <w:t xml:space="preserve"> «Градостроительство. Планировка и застройка городских и сельских поселений. Актуализированная редакция СНиП 2.07.01-89*», Приложение Д «Нормы расчета учреждений, организаций и предприятий обслуживания и размеры их земельных участков».</w:t>
            </w:r>
          </w:p>
          <w:p w:rsidR="0003052F" w:rsidRPr="00983D45" w:rsidRDefault="0003052F" w:rsidP="00983D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3052F" w:rsidRPr="00983D45" w:rsidRDefault="0003052F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983D45" w:rsidRDefault="00946391" w:rsidP="00983D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</w:t>
      </w:r>
      <w:r w:rsidR="0003052F"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иды разрешенного использования земельного участка, которые содержатся в правилах землепользования и застройки</w:t>
      </w:r>
      <w:r w:rsidR="00423A92"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,</w:t>
      </w: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 указаны в градостроительном плане земельного участка (приложение к извещению).</w:t>
      </w:r>
    </w:p>
    <w:p w:rsidR="0003052F" w:rsidRPr="00983D45" w:rsidRDefault="0003052F" w:rsidP="00983D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983D45" w:rsidRDefault="0003052F" w:rsidP="00983D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983D45" w:rsidTr="00D60C39">
        <w:trPr>
          <w:trHeight w:val="582"/>
        </w:trPr>
        <w:tc>
          <w:tcPr>
            <w:tcW w:w="2694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983D45" w:rsidRDefault="0003052F" w:rsidP="00983D4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983D45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983D45" w:rsidRDefault="00240348" w:rsidP="00983D45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B46E31">
              <w:rPr>
                <w:rFonts w:eastAsia="Calibri"/>
                <w:color w:val="000000"/>
                <w:u w:val="single"/>
              </w:rPr>
              <w:t>ООО «Водоснабжение»</w:t>
            </w:r>
            <w:r w:rsidR="00DD0503">
              <w:rPr>
                <w:rFonts w:eastAsia="Calibri"/>
                <w:color w:val="000000"/>
                <w:u w:val="single"/>
              </w:rPr>
              <w:t xml:space="preserve"> от № 335 от 26.03</w:t>
            </w:r>
            <w:r w:rsidRPr="00B46E31">
              <w:rPr>
                <w:rFonts w:eastAsia="Calibri"/>
                <w:color w:val="000000"/>
                <w:u w:val="single"/>
              </w:rPr>
              <w:t>.2025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: 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DD0503">
              <w:rPr>
                <w:rFonts w:ascii="Times New Roman" w:eastAsia="Calibri" w:hAnsi="Times New Roman" w:cs="Times New Roman"/>
                <w:color w:val="000000"/>
              </w:rPr>
              <w:lastRenderedPageBreak/>
              <w:t>имеется в частные сети.</w:t>
            </w: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46391" w:rsidRPr="00983D45" w:rsidRDefault="00240348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6E31">
              <w:rPr>
                <w:rFonts w:eastAsia="Calibri"/>
                <w:color w:val="000000"/>
                <w:u w:val="single"/>
              </w:rPr>
              <w:lastRenderedPageBreak/>
              <w:t xml:space="preserve">ООО «Водоотведение» </w:t>
            </w:r>
            <w:r w:rsidR="00DD0503">
              <w:rPr>
                <w:rFonts w:eastAsia="Calibri"/>
                <w:color w:val="000000"/>
                <w:u w:val="single"/>
              </w:rPr>
              <w:t>272 от  26.03</w:t>
            </w:r>
            <w:r w:rsidRPr="00B46E31">
              <w:rPr>
                <w:rFonts w:eastAsia="Calibri"/>
                <w:color w:val="000000"/>
                <w:u w:val="single"/>
              </w:rPr>
              <w:t>.2025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</w:rPr>
              <w:t xml:space="preserve"> Техническая 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возможность подключения сетей водоотведения </w:t>
            </w:r>
            <w:r w:rsidR="00DD0503">
              <w:rPr>
                <w:rFonts w:ascii="Times New Roman" w:eastAsia="Calibri" w:hAnsi="Times New Roman" w:cs="Times New Roman"/>
                <w:color w:val="000000"/>
              </w:rPr>
              <w:t>имеется только в частные сети</w:t>
            </w:r>
            <w:r w:rsidR="00946391" w:rsidRPr="00983D4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46391" w:rsidRPr="00983D45" w:rsidRDefault="00946391" w:rsidP="00983D45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3D4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Техническая возможность подключения сетей теплоснабжения </w:t>
            </w:r>
            <w:r w:rsidRPr="00983D45">
              <w:rPr>
                <w:rFonts w:ascii="Times New Roman" w:eastAsia="Calibri" w:hAnsi="Times New Roman" w:cs="Times New Roman"/>
                <w:color w:val="000000"/>
              </w:rPr>
              <w:lastRenderedPageBreak/>
              <w:t>отсутствует.</w:t>
            </w:r>
          </w:p>
        </w:tc>
        <w:tc>
          <w:tcPr>
            <w:tcW w:w="2693" w:type="dxa"/>
          </w:tcPr>
          <w:p w:rsidR="00946391" w:rsidRPr="00983D45" w:rsidRDefault="00240348" w:rsidP="00DD05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6E31">
              <w:rPr>
                <w:u w:val="single"/>
              </w:rPr>
              <w:lastRenderedPageBreak/>
              <w:t>ОАО «Газпром Газораспределение филиал в г.</w:t>
            </w:r>
            <w:r w:rsidR="00DD0503">
              <w:rPr>
                <w:u w:val="single"/>
              </w:rPr>
              <w:t>Тутаеве</w:t>
            </w:r>
            <w:r w:rsidRPr="00B46E31">
              <w:rPr>
                <w:u w:val="single"/>
              </w:rPr>
              <w:t xml:space="preserve">» № </w:t>
            </w:r>
            <w:r w:rsidRPr="00B01981">
              <w:rPr>
                <w:u w:val="single"/>
              </w:rPr>
              <w:t>Т-</w:t>
            </w:r>
            <w:r w:rsidR="00DD0503">
              <w:rPr>
                <w:u w:val="single"/>
              </w:rPr>
              <w:t>382</w:t>
            </w:r>
            <w:r w:rsidRPr="00B01981">
              <w:rPr>
                <w:u w:val="single"/>
              </w:rPr>
              <w:t xml:space="preserve"> от 2</w:t>
            </w:r>
            <w:r w:rsidR="00DD0503">
              <w:rPr>
                <w:u w:val="single"/>
              </w:rPr>
              <w:t>7</w:t>
            </w:r>
            <w:r w:rsidRPr="00B01981">
              <w:rPr>
                <w:u w:val="single"/>
              </w:rPr>
              <w:t>.0</w:t>
            </w:r>
            <w:r w:rsidR="00DD0503">
              <w:rPr>
                <w:u w:val="single"/>
              </w:rPr>
              <w:t>3</w:t>
            </w:r>
            <w:r w:rsidRPr="00B01981">
              <w:rPr>
                <w:u w:val="single"/>
              </w:rPr>
              <w:t>.202</w:t>
            </w:r>
            <w:r w:rsidR="00DD0503">
              <w:rPr>
                <w:u w:val="single"/>
              </w:rPr>
              <w:t>5</w:t>
            </w:r>
            <w:r w:rsidRPr="00B01981">
              <w:rPr>
                <w:u w:val="single"/>
              </w:rPr>
              <w:t>г</w:t>
            </w:r>
            <w:r w:rsidRPr="00B46E31">
              <w:rPr>
                <w:u w:val="single"/>
              </w:rPr>
              <w:t xml:space="preserve">. </w:t>
            </w:r>
            <w:r w:rsidR="000B71E0" w:rsidRPr="00983D45">
              <w:rPr>
                <w:rFonts w:ascii="Times New Roman" w:hAnsi="Times New Roman" w:cs="Times New Roman"/>
              </w:rPr>
              <w:lastRenderedPageBreak/>
              <w:t xml:space="preserve">возможность технологического присоединения </w:t>
            </w:r>
            <w:r w:rsidR="00DD0503">
              <w:rPr>
                <w:rFonts w:ascii="Times New Roman" w:hAnsi="Times New Roman" w:cs="Times New Roman"/>
              </w:rPr>
              <w:t>существует</w:t>
            </w:r>
            <w:r w:rsidR="000B71E0" w:rsidRPr="00983D45">
              <w:rPr>
                <w:rFonts w:ascii="Times New Roman" w:hAnsi="Times New Roman" w:cs="Times New Roman"/>
              </w:rPr>
              <w:t>.</w:t>
            </w:r>
          </w:p>
        </w:tc>
      </w:tr>
    </w:tbl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color w:val="000000"/>
        </w:rPr>
        <w:lastRenderedPageBreak/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983D45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983D45" w:rsidRDefault="0003052F" w:rsidP="00983D45">
      <w:pPr>
        <w:suppressAutoHyphens/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983D45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983D4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83D45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983D45" w:rsidRDefault="0003052F" w:rsidP="00983D45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3D45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983D45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5.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4A4D9F" w:rsidP="004A4D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100080</w:t>
            </w:r>
            <w:r w:rsidR="00795D54" w:rsidRPr="00983D45">
              <w:rPr>
                <w:rFonts w:ascii="Times New Roman" w:hAnsi="Times New Roman" w:cs="Times New Roman"/>
                <w:bCs/>
                <w:iCs/>
              </w:rPr>
              <w:t xml:space="preserve"> руб. </w:t>
            </w:r>
            <w:r>
              <w:rPr>
                <w:rFonts w:ascii="Times New Roman" w:hAnsi="Times New Roman" w:cs="Times New Roman"/>
                <w:bCs/>
                <w:iCs/>
              </w:rPr>
              <w:t>22</w:t>
            </w:r>
            <w:r w:rsidR="00795D54" w:rsidRPr="00983D45">
              <w:rPr>
                <w:rFonts w:ascii="Times New Roman" w:hAnsi="Times New Roman" w:cs="Times New Roman"/>
                <w:bCs/>
                <w:iCs/>
              </w:rPr>
              <w:t xml:space="preserve"> коп.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4A4D9F" w:rsidP="004A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3002</w:t>
            </w:r>
            <w:r w:rsidR="00795D54" w:rsidRPr="00983D45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4</w:t>
            </w:r>
            <w:r w:rsidR="00240348">
              <w:rPr>
                <w:rFonts w:ascii="Times New Roman" w:hAnsi="Times New Roman" w:cs="Times New Roman"/>
              </w:rPr>
              <w:t>0</w:t>
            </w:r>
            <w:r w:rsidR="00795D54" w:rsidRPr="00983D45"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03052F" w:rsidRPr="00983D45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983D45" w:rsidRDefault="004A4D9F" w:rsidP="004A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20016</w:t>
            </w:r>
            <w:r w:rsidR="00795D54" w:rsidRPr="00983D45">
              <w:rPr>
                <w:rFonts w:ascii="Times New Roman" w:hAnsi="Times New Roman" w:cs="Times New Roman"/>
              </w:rPr>
              <w:t xml:space="preserve"> рублей </w:t>
            </w:r>
            <w:r w:rsidR="0024034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95D54" w:rsidRPr="00983D45">
              <w:rPr>
                <w:rFonts w:ascii="Times New Roman" w:hAnsi="Times New Roman" w:cs="Times New Roman"/>
              </w:rPr>
              <w:t xml:space="preserve"> коп.</w:t>
            </w:r>
          </w:p>
        </w:tc>
      </w:tr>
    </w:tbl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983D45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983D45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12C24">
        <w:rPr>
          <w:rFonts w:ascii="Times New Roman" w:eastAsia="Times New Roman" w:hAnsi="Times New Roman" w:cs="Times New Roman"/>
          <w:lang w:eastAsia="ru-RU"/>
        </w:rPr>
        <w:t>15</w:t>
      </w:r>
      <w:r w:rsidRPr="00983D45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983D45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983D45" w:rsidRDefault="0003052F" w:rsidP="00983D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83D45">
        <w:rPr>
          <w:rFonts w:ascii="Times New Roman" w:eastAsia="Times New Roman" w:hAnsi="Times New Roman" w:cs="Times New Roman"/>
          <w:b/>
          <w:lang w:eastAsia="ru-RU"/>
        </w:rPr>
        <w:tab/>
        <w:t xml:space="preserve"> 6.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8F2B9F" w:rsidRDefault="00720A47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8F2B9F" w:rsidRPr="008F2B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.2025 17</w:t>
            </w:r>
            <w:r w:rsidR="003517E3" w:rsidRPr="008F2B9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8F2B9F" w:rsidRDefault="008F2B9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20A47" w:rsidRPr="008F2B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.2025 17</w:t>
            </w:r>
            <w:r w:rsidR="003517E3" w:rsidRPr="008F2B9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8F2B9F" w:rsidRDefault="008F2B9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20A47" w:rsidRPr="008F2B9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03BB5" w:rsidRPr="008F2B9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03052F" w:rsidRPr="00983D45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8F2B9F" w:rsidRDefault="008F2B9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20A47" w:rsidRPr="008F2B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517E3" w:rsidRPr="008F2B9F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8F2B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517E3" w:rsidRPr="008F2B9F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03052F" w:rsidRPr="00983D45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983D45" w:rsidRDefault="0003052F" w:rsidP="0098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45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Default="002D682E" w:rsidP="002D682E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Порядок проведения аукциона</w:t>
      </w:r>
    </w:p>
    <w:p w:rsidR="0003052F" w:rsidRPr="00983D45" w:rsidRDefault="0003052F" w:rsidP="00983D4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3D45">
        <w:rPr>
          <w:rFonts w:ascii="Times New Roman" w:eastAsia="Times New Roman" w:hAnsi="Times New Roman" w:cs="Times New Roman"/>
          <w:b/>
          <w:bCs/>
          <w:lang w:eastAsia="ru-RU"/>
        </w:rPr>
        <w:t>Порядок регистрации для участия в торгах: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lastRenderedPageBreak/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Также р</w:t>
      </w:r>
      <w:r w:rsidRPr="002D682E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Порядок регистрации на электронной площадке: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Форма заявки на участие в аукционе, порядок ее приема: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</w:t>
      </w:r>
      <w:r w:rsidRPr="002D682E">
        <w:rPr>
          <w:rFonts w:ascii="Times New Roman" w:eastAsia="Times New Roman" w:hAnsi="Times New Roman" w:cs="Times New Roman"/>
          <w:lang w:eastAsia="ru-RU"/>
        </w:rPr>
        <w:lastRenderedPageBreak/>
        <w:t>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заявок: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 Порядок проведения аукциона: 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2D682E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 не взимается.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Условия и сроки заключения договора </w:t>
      </w:r>
    </w:p>
    <w:p w:rsid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</w:r>
      <w:r w:rsidRPr="002D682E">
        <w:rPr>
          <w:rFonts w:ascii="Times New Roman" w:eastAsia="Times New Roman" w:hAnsi="Times New Roman" w:cs="Times New Roman"/>
          <w:b/>
          <w:bCs/>
          <w:lang w:eastAsia="ru-RU"/>
        </w:rPr>
        <w:t xml:space="preserve"> Отказ от проведения аукциона, внесение изменений в документацию об аукционе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2D682E" w:rsidRPr="002D682E" w:rsidRDefault="002D682E" w:rsidP="002D68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983D45" w:rsidRDefault="002D682E" w:rsidP="002D6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82E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983D45" w:rsidSect="006D6E0E">
      <w:headerReference w:type="default" r:id="rId11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0A" w:rsidRDefault="0078560A" w:rsidP="0045387B">
      <w:pPr>
        <w:spacing w:after="0" w:line="240" w:lineRule="auto"/>
      </w:pPr>
      <w:r>
        <w:separator/>
      </w:r>
    </w:p>
  </w:endnote>
  <w:endnote w:type="continuationSeparator" w:id="1">
    <w:p w:rsidR="0078560A" w:rsidRDefault="0078560A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0A" w:rsidRDefault="0078560A" w:rsidP="0045387B">
      <w:pPr>
        <w:spacing w:after="0" w:line="240" w:lineRule="auto"/>
      </w:pPr>
      <w:r>
        <w:separator/>
      </w:r>
    </w:p>
  </w:footnote>
  <w:footnote w:type="continuationSeparator" w:id="1">
    <w:p w:rsidR="0078560A" w:rsidRDefault="0078560A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78560A">
    <w:pPr>
      <w:pStyle w:val="a3"/>
      <w:jc w:val="center"/>
    </w:pPr>
  </w:p>
  <w:p w:rsidR="002E1ABA" w:rsidRDefault="007856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40A6C"/>
    <w:rsid w:val="00072C95"/>
    <w:rsid w:val="000B71A1"/>
    <w:rsid w:val="000B71E0"/>
    <w:rsid w:val="000D779B"/>
    <w:rsid w:val="00101F2E"/>
    <w:rsid w:val="00171962"/>
    <w:rsid w:val="001C258C"/>
    <w:rsid w:val="001D40C8"/>
    <w:rsid w:val="00212C24"/>
    <w:rsid w:val="00240348"/>
    <w:rsid w:val="002B0F49"/>
    <w:rsid w:val="002D682E"/>
    <w:rsid w:val="002E269B"/>
    <w:rsid w:val="002F1A2E"/>
    <w:rsid w:val="00350E17"/>
    <w:rsid w:val="003517E3"/>
    <w:rsid w:val="003646B8"/>
    <w:rsid w:val="00373323"/>
    <w:rsid w:val="003A6A0D"/>
    <w:rsid w:val="00423A92"/>
    <w:rsid w:val="0045387B"/>
    <w:rsid w:val="0046078B"/>
    <w:rsid w:val="00474316"/>
    <w:rsid w:val="004A4D9F"/>
    <w:rsid w:val="00504F23"/>
    <w:rsid w:val="00505E3E"/>
    <w:rsid w:val="00522711"/>
    <w:rsid w:val="00533147"/>
    <w:rsid w:val="005A613C"/>
    <w:rsid w:val="006124C9"/>
    <w:rsid w:val="00621145"/>
    <w:rsid w:val="00694DC4"/>
    <w:rsid w:val="006B49F4"/>
    <w:rsid w:val="006C4E8B"/>
    <w:rsid w:val="00714905"/>
    <w:rsid w:val="00720A47"/>
    <w:rsid w:val="0074417B"/>
    <w:rsid w:val="00753797"/>
    <w:rsid w:val="007732B3"/>
    <w:rsid w:val="0078560A"/>
    <w:rsid w:val="00795D54"/>
    <w:rsid w:val="00796D73"/>
    <w:rsid w:val="007F36D1"/>
    <w:rsid w:val="008200B8"/>
    <w:rsid w:val="00821345"/>
    <w:rsid w:val="00850F26"/>
    <w:rsid w:val="00861DE3"/>
    <w:rsid w:val="008A68B4"/>
    <w:rsid w:val="008F2B9F"/>
    <w:rsid w:val="00915D59"/>
    <w:rsid w:val="00946391"/>
    <w:rsid w:val="009524B1"/>
    <w:rsid w:val="00962FD4"/>
    <w:rsid w:val="00975C02"/>
    <w:rsid w:val="00983D45"/>
    <w:rsid w:val="00A21B73"/>
    <w:rsid w:val="00A239AB"/>
    <w:rsid w:val="00A60F25"/>
    <w:rsid w:val="00AA5BFA"/>
    <w:rsid w:val="00B15B99"/>
    <w:rsid w:val="00B83573"/>
    <w:rsid w:val="00BB73B1"/>
    <w:rsid w:val="00CC02E0"/>
    <w:rsid w:val="00CD7F64"/>
    <w:rsid w:val="00CF3C2D"/>
    <w:rsid w:val="00D25F80"/>
    <w:rsid w:val="00DD0503"/>
    <w:rsid w:val="00DE2645"/>
    <w:rsid w:val="00E03BB5"/>
    <w:rsid w:val="00E120A1"/>
    <w:rsid w:val="00E3349A"/>
    <w:rsid w:val="00E7728F"/>
    <w:rsid w:val="00EC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paragraph" w:styleId="1">
    <w:name w:val="heading 1"/>
    <w:basedOn w:val="a"/>
    <w:next w:val="a"/>
    <w:link w:val="10"/>
    <w:uiPriority w:val="9"/>
    <w:qFormat/>
    <w:rsid w:val="00962F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99"/>
    <w:semiHidden/>
    <w:unhideWhenUsed/>
    <w:rsid w:val="000B71E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B71E0"/>
  </w:style>
  <w:style w:type="character" w:customStyle="1" w:styleId="searchresult">
    <w:name w:val="search_result"/>
    <w:rsid w:val="00962FD4"/>
  </w:style>
  <w:style w:type="character" w:customStyle="1" w:styleId="10">
    <w:name w:val="Заголовок 1 Знак"/>
    <w:basedOn w:val="a0"/>
    <w:link w:val="1"/>
    <w:uiPriority w:val="9"/>
    <w:rsid w:val="00962F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FontStyle14">
    <w:name w:val="Font Style14"/>
    <w:rsid w:val="0024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@tr.adm.y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2025-04-03T08:00:00Z</cp:lastPrinted>
  <dcterms:created xsi:type="dcterms:W3CDTF">2025-05-26T06:46:00Z</dcterms:created>
  <dcterms:modified xsi:type="dcterms:W3CDTF">2025-05-26T06:46:00Z</dcterms:modified>
</cp:coreProperties>
</file>