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0243B4" w:rsidRDefault="000243B4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581B" w:rsidRPr="0067581B" w:rsidRDefault="0067581B" w:rsidP="0067581B">
      <w:pPr>
        <w:contextualSpacing/>
        <w:jc w:val="both"/>
        <w:rPr>
          <w:sz w:val="28"/>
          <w:szCs w:val="28"/>
          <w:u w:val="single"/>
        </w:rPr>
      </w:pPr>
      <w:r w:rsidRPr="0067581B">
        <w:rPr>
          <w:sz w:val="28"/>
          <w:szCs w:val="28"/>
          <w:u w:val="single"/>
        </w:rPr>
        <w:t>Проект постановления Администрации Тутаевского муниципального округа «Об утверждении Концепции информационного пространства на территории Тутаевского муниципального округа»</w:t>
      </w:r>
    </w:p>
    <w:p w:rsidR="00F04F2E" w:rsidRDefault="00BA294F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  <w:r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(указывается вид и наименование проекта муниципального</w:t>
      </w:r>
      <w:r w:rsidR="00A27469"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нормативного правового акта)</w:t>
      </w:r>
    </w:p>
    <w:p w:rsidR="00E36F51" w:rsidRPr="00F04F2E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135"/>
        <w:gridCol w:w="4808"/>
      </w:tblGrid>
      <w:tr w:rsidR="00313802" w:rsidRPr="004D15A2" w:rsidTr="003A4545">
        <w:tc>
          <w:tcPr>
            <w:tcW w:w="0" w:type="auto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13802" w:rsidRPr="004D15A2" w:rsidTr="003A4545">
        <w:tc>
          <w:tcPr>
            <w:tcW w:w="0" w:type="auto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7736C5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Управление архитектуры и градостроительства </w:t>
            </w:r>
            <w:r w:rsidR="007736C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Администрация Тутаевского муниципального </w:t>
            </w:r>
            <w:r w:rsidR="0067581B">
              <w:rPr>
                <w:rFonts w:ascii="Times New Roman" w:eastAsia="Arial Unicode MS" w:hAnsi="Times New Roman" w:cs="Times New Roman"/>
                <w:sz w:val="28"/>
                <w:szCs w:val="28"/>
              </w:rPr>
              <w:t>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29543C" w:rsidRDefault="0067581B" w:rsidP="0067581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67581B">
              <w:rPr>
                <w:sz w:val="28"/>
                <w:szCs w:val="28"/>
              </w:rPr>
              <w:t>постановления Администрации Тутаевского муниципального округа «Об утверждении Концепции информационного пространства на территории Тутаевского муниципального округа»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0D0C4D" w:rsidRDefault="0067581B" w:rsidP="000243B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целях установления единых требований для информационных конструкций, размещаемых субъектами предпринимательской деятельности на  территории </w:t>
            </w:r>
            <w:r>
              <w:rPr>
                <w:sz w:val="28"/>
                <w:szCs w:val="28"/>
              </w:rPr>
              <w:t>Тутаевского муниципального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BA294F" w:rsidRDefault="0067581B" w:rsidP="00BA294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 связи с принятием закона Ярославской области от 2 октября 2024  года № 65-з «О преобразовании  муниципальных  образований, входящих  в  состав  Тутаевского  муниципального района  Ярославской  области возникала необходимость в разработке общей концепции и требований к размещению информационных конструкций на территории всего округа.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D15A2" w:rsidRDefault="00EB1BAA" w:rsidP="00675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67581B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t xml:space="preserve"> года, переходный период не требуется</w:t>
            </w:r>
            <w:r w:rsidR="00E36F51"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D15A2" w:rsidRDefault="00E2196A" w:rsidP="00675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6A49">
              <w:rPr>
                <w:sz w:val="28"/>
                <w:szCs w:val="28"/>
              </w:rPr>
              <w:t xml:space="preserve">роект </w:t>
            </w:r>
            <w:r w:rsidR="00E36F51">
              <w:rPr>
                <w:sz w:val="28"/>
                <w:szCs w:val="28"/>
              </w:rPr>
              <w:t>постановления Администрации</w:t>
            </w:r>
            <w:r w:rsidRPr="001B6A49">
              <w:rPr>
                <w:sz w:val="28"/>
                <w:szCs w:val="28"/>
              </w:rPr>
              <w:t xml:space="preserve"> Тутаев</w:t>
            </w:r>
            <w:r w:rsidR="00F04F2E">
              <w:rPr>
                <w:sz w:val="28"/>
                <w:szCs w:val="28"/>
              </w:rPr>
              <w:t xml:space="preserve">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67581B">
              <w:rPr>
                <w:sz w:val="28"/>
                <w:szCs w:val="28"/>
              </w:rPr>
              <w:t>округа</w:t>
            </w:r>
            <w:r w:rsidRPr="001B6A49">
              <w:rPr>
                <w:sz w:val="28"/>
                <w:szCs w:val="28"/>
              </w:rPr>
              <w:t xml:space="preserve"> </w:t>
            </w:r>
            <w:proofErr w:type="gramStart"/>
            <w:r w:rsidRPr="001B6A49">
              <w:rPr>
                <w:sz w:val="28"/>
                <w:szCs w:val="28"/>
              </w:rPr>
              <w:t>разработан на основе требований действующего законодательства и учитывает</w:t>
            </w:r>
            <w:proofErr w:type="gramEnd"/>
            <w:r w:rsidRPr="001B6A49">
              <w:rPr>
                <w:sz w:val="28"/>
                <w:szCs w:val="28"/>
              </w:rPr>
              <w:t xml:space="preserve"> все изменения.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E2196A" w:rsidRDefault="00E2196A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E2196A" w:rsidRPr="0067581B" w:rsidRDefault="00F04F2E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F2E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://admtmr.ru/city/otsenka-reguliruyushchego-vozdeystviya-proektov-normativnykh-pravovykh-aktov-tutaevskogo-munitsipaln.php 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принимались</w:t>
            </w:r>
            <w:r w:rsidR="0029543C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81B" w:rsidRPr="0067581B">
              <w:rPr>
                <w:rFonts w:ascii="Times New Roman" w:hAnsi="Times New Roman" w:cs="Times New Roman"/>
                <w:sz w:val="28"/>
                <w:szCs w:val="28"/>
              </w:rPr>
              <w:t>с 16.02.2026 по 20.02.2026</w:t>
            </w:r>
            <w:r w:rsidR="00BA294F"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включительно.</w:t>
            </w:r>
          </w:p>
          <w:p w:rsidR="00DD5A5C" w:rsidRPr="0067581B" w:rsidRDefault="0067581B" w:rsidP="002954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81B">
              <w:rPr>
                <w:rFonts w:ascii="Times New Roman" w:hAnsi="Times New Roman" w:cs="Times New Roman"/>
                <w:sz w:val="28"/>
                <w:szCs w:val="28"/>
              </w:rPr>
              <w:t xml:space="preserve">Поступил 1 (один) отзыв от 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Уполномоченного по защите прав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Ярославской области А.Ф. Бакирова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 отсутствии предложений на стадии разработки муниципального нормативного правового акта. </w:t>
            </w:r>
          </w:p>
          <w:p w:rsidR="00E2196A" w:rsidRPr="004D15A2" w:rsidRDefault="00E2196A" w:rsidP="006562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  <w:gridSpan w:val="3"/>
          </w:tcPr>
          <w:p w:rsidR="00E2196A" w:rsidRPr="004D15A2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E2196A" w:rsidRPr="004D15A2" w:rsidTr="003A4545">
        <w:trPr>
          <w:trHeight w:val="3872"/>
        </w:trPr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E2196A" w:rsidRPr="00BA294F" w:rsidRDefault="007427BC" w:rsidP="00742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единых требований к информационным конструкциям на территории Тутаевского муниципального округа</w:t>
            </w:r>
            <w:r w:rsidR="00BA294F" w:rsidRPr="00BA294F">
              <w:rPr>
                <w:sz w:val="28"/>
                <w:szCs w:val="28"/>
              </w:rPr>
              <w:t xml:space="preserve"> с учетом практики</w:t>
            </w:r>
            <w:r>
              <w:rPr>
                <w:sz w:val="28"/>
                <w:szCs w:val="28"/>
              </w:rPr>
              <w:t>,</w:t>
            </w:r>
            <w:r w:rsidR="00BA294F" w:rsidRPr="00BA294F">
              <w:rPr>
                <w:sz w:val="28"/>
                <w:szCs w:val="28"/>
              </w:rPr>
              <w:t xml:space="preserve"> мнений субъектов предпринимательской деятельности</w:t>
            </w:r>
            <w:r>
              <w:rPr>
                <w:sz w:val="28"/>
                <w:szCs w:val="28"/>
              </w:rPr>
              <w:t xml:space="preserve">, региональных нормативов </w:t>
            </w:r>
            <w:r w:rsidR="00BA294F" w:rsidRPr="00BA294F">
              <w:rPr>
                <w:sz w:val="28"/>
                <w:szCs w:val="28"/>
              </w:rPr>
              <w:t xml:space="preserve"> 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E36F51" w:rsidRDefault="002C1AF1" w:rsidP="002C1A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E36F51" w:rsidRDefault="007427BC" w:rsidP="00024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Необходимость согласования всех информационных конструкций с едиными требованиями на территории  всего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D15A2" w:rsidRDefault="00E2196A" w:rsidP="00244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3A4545" w:rsidRDefault="007427BC" w:rsidP="00E36F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Полномочия по согласованию информационных конструкций, размещаемых на территории всего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(их наличие или отсутствие) субъектов предпринимательской и инвестиционной деятельности,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D15A2" w:rsidRDefault="00332B9E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 xml:space="preserve">Расходы на разработку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дизайн-проекта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и на изготовление информационной вывески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E2196A" w:rsidRPr="000F4AFB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AFB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E2196A" w:rsidRPr="000F4AFB" w:rsidRDefault="000243B4" w:rsidP="00BA29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заинтересованных лиц путем размещения информации на официальном сайте Администрации ТМР, в социальных сетях.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E2196A" w:rsidRPr="00772C00" w:rsidRDefault="00540786" w:rsidP="00772C00">
            <w:pPr>
              <w:widowControl w:val="0"/>
              <w:suppressAutoHyphens/>
              <w:ind w:firstLine="709"/>
              <w:contextualSpacing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соответствии с Правилами благоустройства Тутаевского муниципального округа, утвержденными решением Муниципального Совета от 28.11.2025 № 100 (вступают в силу 01.03.2026), </w:t>
            </w:r>
            <w:r w:rsidRPr="00AB7EB8">
              <w:rPr>
                <w:kern w:val="1"/>
                <w:sz w:val="28"/>
                <w:szCs w:val="28"/>
                <w:lang w:eastAsia="ar-SA"/>
              </w:rPr>
              <w:t xml:space="preserve">информационная конструкция – элемент благоустройства, техническое средство размещения информации (информационных материалов) </w:t>
            </w:r>
            <w:r w:rsidRPr="00540786">
              <w:rPr>
                <w:kern w:val="1"/>
                <w:sz w:val="28"/>
                <w:szCs w:val="28"/>
                <w:u w:val="single"/>
                <w:lang w:eastAsia="ar-SA"/>
              </w:rPr>
              <w:t>установленного типа и вида</w:t>
            </w:r>
            <w:r>
              <w:rPr>
                <w:kern w:val="1"/>
                <w:sz w:val="28"/>
                <w:szCs w:val="28"/>
                <w:u w:val="single"/>
                <w:lang w:eastAsia="ar-SA"/>
              </w:rPr>
              <w:t>.</w:t>
            </w:r>
            <w:r w:rsidR="00772C00" w:rsidRPr="00AB7EB8">
              <w:rPr>
                <w:sz w:val="28"/>
                <w:szCs w:val="28"/>
                <w:shd w:val="clear" w:color="auto" w:fill="FFFFFF"/>
              </w:rPr>
              <w:t xml:space="preserve"> Правила размещения и содержания информационных конструкций (вывесок, режимных табличек) на территории муниципального образования устанавливаются </w:t>
            </w:r>
            <w:r w:rsidR="00772C00">
              <w:rPr>
                <w:sz w:val="28"/>
                <w:szCs w:val="28"/>
              </w:rPr>
              <w:t>нормативными правовыми актами муниципального образования</w:t>
            </w:r>
            <w:r w:rsidR="00772C00" w:rsidRPr="00AB7EB8">
              <w:rPr>
                <w:sz w:val="28"/>
                <w:szCs w:val="28"/>
              </w:rPr>
              <w:t>.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1A2" w:rsidRPr="004D15A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37448">
        <w:rPr>
          <w:rFonts w:ascii="Times New Roman" w:hAnsi="Times New Roman" w:cs="Times New Roman"/>
          <w:sz w:val="28"/>
          <w:szCs w:val="28"/>
        </w:rPr>
        <w:t>нет.</w:t>
      </w:r>
    </w:p>
    <w:sectPr w:rsidR="006341A2" w:rsidRPr="004D15A2" w:rsidSect="007A64B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E" w:rsidRDefault="00EF459E" w:rsidP="008429E2">
      <w:r>
        <w:separator/>
      </w:r>
    </w:p>
  </w:endnote>
  <w:endnote w:type="continuationSeparator" w:id="0">
    <w:p w:rsidR="00EF459E" w:rsidRDefault="00EF459E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E" w:rsidRDefault="00EF459E" w:rsidP="008429E2">
      <w:r>
        <w:separator/>
      </w:r>
    </w:p>
  </w:footnote>
  <w:footnote w:type="continuationSeparator" w:id="0">
    <w:p w:rsidR="00EF459E" w:rsidRDefault="00EF459E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EB1BAA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658A9"/>
    <w:rsid w:val="0007549F"/>
    <w:rsid w:val="00075B86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65A7"/>
    <w:rsid w:val="002E1042"/>
    <w:rsid w:val="002E1C65"/>
    <w:rsid w:val="002F4E41"/>
    <w:rsid w:val="00300E28"/>
    <w:rsid w:val="00303DF0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42A9"/>
    <w:rsid w:val="005A6C30"/>
    <w:rsid w:val="005C372E"/>
    <w:rsid w:val="005C4BFE"/>
    <w:rsid w:val="005D1648"/>
    <w:rsid w:val="005D5CCF"/>
    <w:rsid w:val="005D7816"/>
    <w:rsid w:val="00612363"/>
    <w:rsid w:val="00614281"/>
    <w:rsid w:val="00626BDE"/>
    <w:rsid w:val="006341A2"/>
    <w:rsid w:val="00641CFC"/>
    <w:rsid w:val="00650BA1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27BC"/>
    <w:rsid w:val="007443D7"/>
    <w:rsid w:val="00746D05"/>
    <w:rsid w:val="00751674"/>
    <w:rsid w:val="0076137D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9057E7"/>
    <w:rsid w:val="00906D3F"/>
    <w:rsid w:val="0091582A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2A88"/>
    <w:rsid w:val="00BA294F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52F1F"/>
    <w:rsid w:val="00C652EA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5029"/>
    <w:rsid w:val="00D759EE"/>
    <w:rsid w:val="00DA67C3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4231A"/>
    <w:rsid w:val="00F5399C"/>
    <w:rsid w:val="00F65F4A"/>
    <w:rsid w:val="00F8457C"/>
    <w:rsid w:val="00F9395A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4490B-1FAC-489C-9995-3A4D1FDF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3</cp:revision>
  <dcterms:created xsi:type="dcterms:W3CDTF">2026-02-24T06:15:00Z</dcterms:created>
  <dcterms:modified xsi:type="dcterms:W3CDTF">2026-03-04T11:22:00Z</dcterms:modified>
</cp:coreProperties>
</file>