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 апреля 2026 года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Тутаевского муниципального округа под председательством временно исполняющего полномочия Главы Тутаевского муниципального округа О.Н. Ивановой состоялось заседание антитеррористической комиссии Тутаевского муниципального округа, а также совместное заседание антитеррористической комиссии Тутаевского муниципального округа и оперативной группы Тутаевского муниципального района.  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заседания комиссии рассмотрены вопросы: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Об обеспечении безопасности при проведении мероприятий, посвященных Празднику Весны и Труда, 81-й годовщине Победы в Великой Отечественной войне 1941-1945 годов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(совместно с оперативной группой).  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Об антитеррористической защищенности объектов топливно-энергетического комплекса, водоснабжения и водоотведения с учетом используемых противником современных средств поражения.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О выполнении требований к антитеррористической защищенности объектов здравоохранения на территории Тутаевского муниципального округа. 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О ходе выполнения решений Национального антитеррористического комитета, антитеррористической комиссии в Ярославской области и </w:t>
      </w:r>
      <w:r>
        <w:rPr>
          <w:rFonts w:ascii="Times New Roman" w:hAnsi="Times New Roman" w:cs="Times New Roman"/>
          <w:sz w:val="24"/>
          <w:szCs w:val="24"/>
        </w:rPr>
        <w:t>антитеррористической комиссии Тутаевского муниципального округа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710ECE" w:rsidRDefault="00710ECE" w:rsidP="00710E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вопросам повестки заслушаны начальник МО МВД России «Тутаевский»,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 Тутаевского филиала ФГКУ «УВО ВНГ России по Ярославской области», консультант управления социального развития Администрации Тутаевского муниципального округа, начальник службы безопасности и охраны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ЭкоВода</w:t>
      </w:r>
      <w:proofErr w:type="spellEnd"/>
      <w:r>
        <w:rPr>
          <w:rFonts w:ascii="Times New Roman" w:hAnsi="Times New Roman" w:cs="Times New Roman"/>
          <w:sz w:val="24"/>
          <w:szCs w:val="24"/>
        </w:rPr>
        <w:t>», начальник службы экономической безопасности и режима  ООО «Ярославский ОПНМЗ им. Менделеева»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управления по безопасности ГП ЯО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Яроблводоканал</w:t>
      </w:r>
      <w:proofErr w:type="spellEnd"/>
      <w:r>
        <w:rPr>
          <w:rFonts w:ascii="Times New Roman" w:hAnsi="Times New Roman" w:cs="Times New Roman"/>
          <w:sz w:val="24"/>
          <w:szCs w:val="24"/>
        </w:rPr>
        <w:t>», главный специалист управления делами Администрации Тутаевского 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округа - секретарь антитеррористической комиссии Тутаевского муниципального округа.</w:t>
      </w:r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рассмотрения вопросов комиссией вынесены решения, направленные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обеспечение безопасности при проведении мероприятий, посвященных Празднику Весны и Труда, 81-й годовщине Победы в Великой Отечественной войне 1941-1945 годов,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на устранение недостатков в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антитеррористической защищенности объектов топливно-энергетического комплекса, водоснабжения и водоотведения, здравоохранения, выполнение решений Национального антитеррористического комитета, антитеррористической комиссии в Ярославской области и антитеррористической комиссии Тутаевского муниципального округа.  </w:t>
      </w:r>
      <w:proofErr w:type="gramEnd"/>
    </w:p>
    <w:p w:rsidR="00710ECE" w:rsidRDefault="00710ECE" w:rsidP="00710ECE">
      <w:pPr>
        <w:widowControl w:val="0"/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644C" w:rsidRDefault="00710ECE">
      <w:bookmarkStart w:id="0" w:name="_GoBack"/>
      <w:bookmarkEnd w:id="0"/>
    </w:p>
    <w:sectPr w:rsidR="001E6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74"/>
    <w:rsid w:val="00475974"/>
    <w:rsid w:val="00710ECE"/>
    <w:rsid w:val="008C32E0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andreevm</dc:creator>
  <cp:keywords/>
  <dc:description/>
  <cp:lastModifiedBy>andreevm</cp:lastModifiedBy>
  <cp:revision>3</cp:revision>
  <dcterms:created xsi:type="dcterms:W3CDTF">2026-05-14T05:08:00Z</dcterms:created>
  <dcterms:modified xsi:type="dcterms:W3CDTF">2026-05-14T05:08:00Z</dcterms:modified>
</cp:coreProperties>
</file>