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52F" w:rsidRPr="007D24C2" w:rsidRDefault="0003052F" w:rsidP="007F3DBF">
      <w:pPr>
        <w:tabs>
          <w:tab w:val="left" w:pos="851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E25879" w:rsidRPr="007D24C2" w:rsidRDefault="0003052F" w:rsidP="007F3DBF">
      <w:pPr>
        <w:pStyle w:val="2"/>
        <w:tabs>
          <w:tab w:val="left" w:pos="851"/>
        </w:tabs>
        <w:ind w:firstLine="709"/>
        <w:rPr>
          <w:sz w:val="22"/>
          <w:szCs w:val="22"/>
        </w:rPr>
      </w:pPr>
      <w:r w:rsidRPr="007D24C2">
        <w:rPr>
          <w:b/>
          <w:sz w:val="22"/>
          <w:szCs w:val="22"/>
        </w:rPr>
        <w:t xml:space="preserve">о проведении аукциона в электронной форме </w:t>
      </w:r>
      <w:r w:rsidR="00E25879" w:rsidRPr="007D24C2">
        <w:rPr>
          <w:b/>
          <w:sz w:val="22"/>
          <w:szCs w:val="22"/>
        </w:rPr>
        <w:t>по продаже</w:t>
      </w:r>
      <w:r w:rsidRPr="007D24C2">
        <w:rPr>
          <w:b/>
          <w:sz w:val="22"/>
          <w:szCs w:val="22"/>
        </w:rPr>
        <w:t xml:space="preserve"> земельн</w:t>
      </w:r>
      <w:r w:rsidR="00E25879" w:rsidRPr="007D24C2">
        <w:rPr>
          <w:b/>
          <w:sz w:val="22"/>
          <w:szCs w:val="22"/>
        </w:rPr>
        <w:t>ых</w:t>
      </w:r>
      <w:r w:rsidRPr="007D24C2">
        <w:rPr>
          <w:b/>
          <w:sz w:val="22"/>
          <w:szCs w:val="22"/>
        </w:rPr>
        <w:t xml:space="preserve"> участк</w:t>
      </w:r>
      <w:r w:rsidR="00E25879" w:rsidRPr="007D24C2">
        <w:rPr>
          <w:b/>
          <w:sz w:val="22"/>
          <w:szCs w:val="22"/>
        </w:rPr>
        <w:t>ов</w:t>
      </w:r>
      <w:r w:rsidRPr="007D24C2">
        <w:rPr>
          <w:b/>
          <w:sz w:val="22"/>
          <w:szCs w:val="22"/>
        </w:rPr>
        <w:t>, расположенн</w:t>
      </w:r>
      <w:r w:rsidR="00E25879" w:rsidRPr="007D24C2">
        <w:rPr>
          <w:b/>
          <w:sz w:val="22"/>
          <w:szCs w:val="22"/>
        </w:rPr>
        <w:t>ых</w:t>
      </w:r>
      <w:r w:rsidR="00AA5BFA" w:rsidRPr="007D24C2">
        <w:rPr>
          <w:b/>
          <w:sz w:val="22"/>
          <w:szCs w:val="22"/>
        </w:rPr>
        <w:t xml:space="preserve"> по адресу:</w:t>
      </w:r>
    </w:p>
    <w:p w:rsidR="00BD2229" w:rsidRDefault="00656C9A" w:rsidP="000820FC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BD2229">
        <w:rPr>
          <w:sz w:val="22"/>
          <w:szCs w:val="22"/>
        </w:rPr>
        <w:t>Российская Федерация, Ярославская область, Тутаевский муниципальный округ,</w:t>
      </w:r>
      <w:r w:rsidR="00BD2229" w:rsidRPr="00BD2229">
        <w:rPr>
          <w:sz w:val="22"/>
          <w:szCs w:val="22"/>
        </w:rPr>
        <w:t xml:space="preserve"> поселок Волжский, улица Овражная, </w:t>
      </w:r>
      <w:r w:rsidRPr="00BD2229">
        <w:rPr>
          <w:sz w:val="22"/>
          <w:szCs w:val="22"/>
        </w:rPr>
        <w:t xml:space="preserve">земельный участок </w:t>
      </w:r>
      <w:r w:rsidR="00BD2229" w:rsidRPr="00BD2229">
        <w:rPr>
          <w:sz w:val="22"/>
          <w:szCs w:val="22"/>
        </w:rPr>
        <w:t>16</w:t>
      </w:r>
      <w:r w:rsidR="00BD2229">
        <w:rPr>
          <w:b/>
          <w:sz w:val="22"/>
          <w:szCs w:val="22"/>
        </w:rPr>
        <w:t>;</w:t>
      </w:r>
    </w:p>
    <w:p w:rsidR="00BD2229" w:rsidRDefault="00BD2229" w:rsidP="00BD2229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BD2229">
        <w:rPr>
          <w:sz w:val="22"/>
          <w:szCs w:val="22"/>
        </w:rPr>
        <w:t>Российская Федерация, Ярославская область, Тутаевский муниципальный округ, поселок Волжский, улица Овражная, земельный участок 1</w:t>
      </w:r>
      <w:r>
        <w:rPr>
          <w:sz w:val="22"/>
          <w:szCs w:val="22"/>
        </w:rPr>
        <w:t>2</w:t>
      </w:r>
      <w:r>
        <w:rPr>
          <w:b/>
          <w:sz w:val="22"/>
          <w:szCs w:val="22"/>
        </w:rPr>
        <w:t>;</w:t>
      </w:r>
    </w:p>
    <w:p w:rsidR="0003052F" w:rsidRPr="00BD2229" w:rsidRDefault="00BD2229" w:rsidP="00BD2229">
      <w:pPr>
        <w:pStyle w:val="2"/>
        <w:numPr>
          <w:ilvl w:val="0"/>
          <w:numId w:val="3"/>
        </w:numPr>
        <w:tabs>
          <w:tab w:val="left" w:pos="851"/>
        </w:tabs>
        <w:ind w:left="0" w:firstLine="709"/>
        <w:rPr>
          <w:b/>
          <w:sz w:val="22"/>
          <w:szCs w:val="22"/>
        </w:rPr>
      </w:pPr>
      <w:r w:rsidRPr="00BD2229">
        <w:rPr>
          <w:sz w:val="22"/>
          <w:szCs w:val="22"/>
        </w:rPr>
        <w:t>Российская Федерация, Ярославская область, Тутаевский муниципальный округ, поселок Волжский, улица Овражная, земельный участок 14;</w:t>
      </w:r>
      <w:r w:rsidR="0003052F" w:rsidRPr="00BD2229">
        <w:rPr>
          <w:b/>
          <w:sz w:val="22"/>
          <w:szCs w:val="22"/>
        </w:rPr>
        <w:t xml:space="preserve">(далее </w:t>
      </w:r>
      <w:r w:rsidR="0003052F" w:rsidRPr="00BD2229">
        <w:rPr>
          <w:b/>
          <w:sz w:val="22"/>
          <w:szCs w:val="22"/>
        </w:rPr>
        <w:softHyphen/>
        <w:t>– аукцион).</w:t>
      </w:r>
    </w:p>
    <w:p w:rsidR="0003052F" w:rsidRPr="007D24C2" w:rsidRDefault="0003052F" w:rsidP="007F3DB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>М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7D24C2" w:rsidRDefault="0003052F" w:rsidP="004B1D6D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>Месторасположение организатора торгов: 150003, Ярославская область, г. Ярославль</w:t>
      </w:r>
      <w:r w:rsidR="00B15B99" w:rsidRPr="007D24C2">
        <w:rPr>
          <w:rFonts w:ascii="Times New Roman" w:eastAsia="Times New Roman" w:hAnsi="Times New Roman" w:cs="Times New Roman"/>
          <w:lang w:eastAsia="ru-RU"/>
        </w:rPr>
        <w:t>,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ул. Ползунова, д.15. Адрес электронной почты: </w:t>
      </w:r>
      <w:r w:rsidRPr="007D24C2">
        <w:rPr>
          <w:rFonts w:ascii="Times New Roman" w:eastAsia="Times New Roman" w:hAnsi="Times New Roman" w:cs="Times New Roman"/>
          <w:lang w:val="en-US" w:eastAsia="ru-RU"/>
        </w:rPr>
        <w:t>mkp</w:t>
      </w:r>
      <w:r w:rsidRPr="007D24C2">
        <w:rPr>
          <w:rFonts w:ascii="Times New Roman" w:eastAsia="Times New Roman" w:hAnsi="Times New Roman" w:cs="Times New Roman"/>
          <w:lang w:eastAsia="ru-RU"/>
        </w:rPr>
        <w:t>@</w:t>
      </w:r>
      <w:r w:rsidRPr="007D24C2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7D24C2">
        <w:rPr>
          <w:rFonts w:ascii="Times New Roman" w:eastAsia="Times New Roman" w:hAnsi="Times New Roman" w:cs="Times New Roman"/>
          <w:lang w:eastAsia="ru-RU"/>
        </w:rPr>
        <w:t>.</w:t>
      </w:r>
      <w:r w:rsidRPr="007D24C2">
        <w:rPr>
          <w:rFonts w:ascii="Times New Roman" w:eastAsia="Times New Roman" w:hAnsi="Times New Roman" w:cs="Times New Roman"/>
          <w:lang w:val="en-US" w:eastAsia="ru-RU"/>
        </w:rPr>
        <w:t>ru</w:t>
      </w:r>
      <w:r w:rsidR="004B1D6D">
        <w:rPr>
          <w:rFonts w:ascii="Times New Roman" w:eastAsia="Times New Roman" w:hAnsi="Times New Roman" w:cs="Times New Roman"/>
          <w:lang w:eastAsia="ru-RU"/>
        </w:rPr>
        <w:t>, контактный телефон: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+7 (4852) 78-62-62.    </w:t>
      </w:r>
    </w:p>
    <w:p w:rsidR="00AA5BFA" w:rsidRPr="007D24C2" w:rsidRDefault="0003052F" w:rsidP="007F3DBF">
      <w:pPr>
        <w:pStyle w:val="a9"/>
        <w:numPr>
          <w:ilvl w:val="1"/>
          <w:numId w:val="2"/>
        </w:numPr>
        <w:tabs>
          <w:tab w:val="left" w:pos="851"/>
        </w:tabs>
        <w:ind w:left="0" w:firstLine="709"/>
        <w:jc w:val="both"/>
        <w:rPr>
          <w:sz w:val="22"/>
          <w:szCs w:val="22"/>
        </w:rPr>
      </w:pPr>
      <w:r w:rsidRPr="007D24C2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7D24C2">
        <w:rPr>
          <w:sz w:val="22"/>
          <w:szCs w:val="22"/>
        </w:rPr>
        <w:t xml:space="preserve">АдминистрацияТутаевского муниципального района, официальный сайт Администрации Тутаевского муниципального района </w:t>
      </w:r>
      <w:hyperlink r:id="rId7" w:history="1">
        <w:r w:rsidR="00AA5BFA" w:rsidRPr="007D24C2">
          <w:rPr>
            <w:rStyle w:val="a8"/>
            <w:sz w:val="22"/>
            <w:szCs w:val="22"/>
          </w:rPr>
          <w:t>http://www.</w:t>
        </w:r>
        <w:r w:rsidR="00AA5BFA" w:rsidRPr="007D24C2">
          <w:rPr>
            <w:rStyle w:val="a8"/>
            <w:sz w:val="22"/>
            <w:szCs w:val="22"/>
            <w:lang w:val="en-US"/>
          </w:rPr>
          <w:t>admtmr</w:t>
        </w:r>
        <w:r w:rsidR="00AA5BFA" w:rsidRPr="007D24C2">
          <w:rPr>
            <w:rStyle w:val="a8"/>
            <w:sz w:val="22"/>
            <w:szCs w:val="22"/>
          </w:rPr>
          <w:t>.ru</w:t>
        </w:r>
      </w:hyperlink>
      <w:r w:rsidR="00AA5BFA" w:rsidRPr="007D24C2">
        <w:rPr>
          <w:sz w:val="22"/>
          <w:szCs w:val="22"/>
        </w:rPr>
        <w:t>.Номер контактного телефона: 8(48533) 23577, адрес электронной почты:</w:t>
      </w:r>
      <w:hyperlink r:id="rId8" w:history="1">
        <w:r w:rsidR="00F0345A" w:rsidRPr="007D24C2">
          <w:rPr>
            <w:rStyle w:val="a8"/>
            <w:sz w:val="22"/>
            <w:szCs w:val="22"/>
          </w:rPr>
          <w:t>dmi@admtmr.ru</w:t>
        </w:r>
      </w:hyperlink>
      <w:r w:rsidR="00AA5BFA" w:rsidRPr="007D24C2">
        <w:rPr>
          <w:sz w:val="22"/>
          <w:szCs w:val="22"/>
        </w:rPr>
        <w:t>, Петрова А.Е.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 xml:space="preserve">Оператор электронной площадки: АО «Единая электронная торговая площадка» (АО «ЕЭТП»)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Адрес:115114, Москва, ул. Кожевническая 14, стр. 5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Телефон: +7 495 150-20-20; +7 495 730-59-07 (автоматический факс)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Почта: info@roseltorg.ru (для запросов и обращений)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E17E3">
        <w:rPr>
          <w:rFonts w:ascii="Times New Roman" w:eastAsia="Times New Roman" w:hAnsi="Times New Roman" w:cs="Times New Roman"/>
          <w:bCs/>
          <w:lang w:eastAsia="ru-RU"/>
        </w:rPr>
        <w:t>Место подачи и рассмотрения заявок, проведения аукциона и подведения итогов: секция «Реализация госимущества» торговой площадки АО «ЕЭТП» – Росэлторг, адрес сайта в сети Интернет: https://www.roseltorg.ru/ (далее - ЭТП»).</w:t>
      </w:r>
    </w:p>
    <w:p w:rsidR="002E17E3" w:rsidRDefault="002E17E3" w:rsidP="007F3DBF">
      <w:pPr>
        <w:tabs>
          <w:tab w:val="left" w:pos="709"/>
          <w:tab w:val="left" w:pos="851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AA5BFA" w:rsidRPr="007D24C2" w:rsidRDefault="0003052F" w:rsidP="007F3DBF">
      <w:pPr>
        <w:tabs>
          <w:tab w:val="left" w:pos="709"/>
          <w:tab w:val="left" w:pos="851"/>
        </w:tabs>
        <w:spacing w:line="240" w:lineRule="auto"/>
        <w:ind w:firstLine="709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7D24C2" w:rsidRDefault="00AA5BFA" w:rsidP="007F3DBF">
      <w:pPr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7D24C2">
        <w:rPr>
          <w:rFonts w:ascii="Times New Roman" w:hAnsi="Times New Roman" w:cs="Times New Roman"/>
        </w:rPr>
        <w:t xml:space="preserve"> Аукцион </w:t>
      </w:r>
      <w:r w:rsidR="00B06896" w:rsidRPr="007D24C2">
        <w:rPr>
          <w:rFonts w:ascii="Times New Roman" w:hAnsi="Times New Roman" w:cs="Times New Roman"/>
        </w:rPr>
        <w:t>по продаже</w:t>
      </w:r>
      <w:r w:rsidRPr="007D24C2">
        <w:rPr>
          <w:rFonts w:ascii="Times New Roman" w:hAnsi="Times New Roman" w:cs="Times New Roman"/>
        </w:rPr>
        <w:t xml:space="preserve"> земельного участка проводится на основании Постановления Администрации Тутаевского муниципального района от</w:t>
      </w:r>
      <w:r w:rsidR="00FE3073">
        <w:rPr>
          <w:rFonts w:ascii="Times New Roman" w:hAnsi="Times New Roman" w:cs="Times New Roman"/>
        </w:rPr>
        <w:t>07.09.2026</w:t>
      </w:r>
      <w:r w:rsidRPr="007D24C2">
        <w:rPr>
          <w:rFonts w:ascii="Times New Roman" w:hAnsi="Times New Roman" w:cs="Times New Roman"/>
        </w:rPr>
        <w:t xml:space="preserve"> № </w:t>
      </w:r>
      <w:r w:rsidR="00FE3073">
        <w:rPr>
          <w:rFonts w:ascii="Times New Roman" w:hAnsi="Times New Roman" w:cs="Times New Roman"/>
        </w:rPr>
        <w:t>268-</w:t>
      </w:r>
      <w:r w:rsidRPr="007D24C2">
        <w:rPr>
          <w:rFonts w:ascii="Times New Roman" w:hAnsi="Times New Roman" w:cs="Times New Roman"/>
        </w:rPr>
        <w:t xml:space="preserve">з «О проведении аукциона в электронной форме </w:t>
      </w:r>
      <w:r w:rsidR="00B06896" w:rsidRPr="007D24C2">
        <w:rPr>
          <w:rFonts w:ascii="Times New Roman" w:hAnsi="Times New Roman" w:cs="Times New Roman"/>
        </w:rPr>
        <w:t>по продаже</w:t>
      </w:r>
      <w:r w:rsidRPr="007D24C2">
        <w:rPr>
          <w:rFonts w:ascii="Times New Roman" w:hAnsi="Times New Roman" w:cs="Times New Roman"/>
        </w:rPr>
        <w:t xml:space="preserve"> земельного участка»</w:t>
      </w:r>
      <w:r w:rsidR="00B15B99" w:rsidRPr="007D24C2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7D24C2" w:rsidRDefault="00395816" w:rsidP="007F3DBF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3.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7D24C2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 (электронный аукцион).</w:t>
      </w:r>
    </w:p>
    <w:p w:rsidR="00395816" w:rsidRPr="007D24C2" w:rsidRDefault="00395816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iCs/>
          <w:lang w:eastAsia="ru-RU"/>
        </w:rPr>
        <w:t>Участниками аукциона, проводимого в случае, предусмотренном пунктом 7 статьи 39.18 ЗК РФ, могут являться только граждане.</w:t>
      </w:r>
    </w:p>
    <w:p w:rsidR="00381533" w:rsidRPr="007D24C2" w:rsidRDefault="00381533" w:rsidP="00381533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lang w:eastAsia="ru-RU"/>
        </w:rPr>
      </w:pP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Дата размещения извещения в соответствии с подпунктом 1 пункта1 статьи 39.18 Земельного кодекса Российской Федерации 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 xml:space="preserve">– </w:t>
      </w:r>
      <w:r w:rsidR="000820FC" w:rsidRPr="007D24C2">
        <w:rPr>
          <w:rFonts w:ascii="Times New Roman" w:eastAsia="Times New Roman" w:hAnsi="Times New Roman" w:cs="Times New Roman"/>
          <w:bCs/>
          <w:iCs/>
          <w:lang w:eastAsia="ru-RU"/>
        </w:rPr>
        <w:t>2</w:t>
      </w:r>
      <w:r w:rsidR="004B1D6D">
        <w:rPr>
          <w:rFonts w:ascii="Times New Roman" w:eastAsia="Times New Roman" w:hAnsi="Times New Roman" w:cs="Times New Roman"/>
          <w:bCs/>
          <w:iCs/>
          <w:lang w:eastAsia="ru-RU"/>
        </w:rPr>
        <w:t>0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>.</w:t>
      </w:r>
      <w:r w:rsidR="004B1D6D">
        <w:rPr>
          <w:rFonts w:ascii="Times New Roman" w:eastAsia="Times New Roman" w:hAnsi="Times New Roman" w:cs="Times New Roman"/>
          <w:bCs/>
          <w:iCs/>
          <w:lang w:eastAsia="ru-RU"/>
        </w:rPr>
        <w:t>01.2026</w:t>
      </w:r>
      <w:r w:rsidRPr="007D24C2">
        <w:rPr>
          <w:rFonts w:ascii="Times New Roman" w:eastAsia="Times New Roman" w:hAnsi="Times New Roman" w:cs="Times New Roman"/>
          <w:bCs/>
          <w:iCs/>
          <w:lang w:eastAsia="ru-RU"/>
        </w:rPr>
        <w:t>.</w:t>
      </w:r>
    </w:p>
    <w:p w:rsidR="0003052F" w:rsidRPr="007D24C2" w:rsidRDefault="0003052F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Pr="007D24C2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7D24C2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7D24C2">
        <w:rPr>
          <w:rFonts w:ascii="Times New Roman" w:eastAsia="Times New Roman" w:hAnsi="Times New Roman" w:cs="Times New Roman"/>
          <w:bCs/>
          <w:lang w:eastAsia="ru-RU"/>
        </w:rPr>
        <w:t>,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7D24C2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7D24C2" w:rsidRDefault="0003052F" w:rsidP="007F3DBF">
      <w:pPr>
        <w:tabs>
          <w:tab w:val="left" w:pos="709"/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7D24C2" w:rsidRDefault="0003052F" w:rsidP="00E120A1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7D24C2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7D24C2" w:rsidRDefault="00CA6354" w:rsidP="00B06896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5.1 </w:t>
      </w:r>
      <w:r w:rsidR="00B06896" w:rsidRPr="007D24C2">
        <w:rPr>
          <w:rFonts w:ascii="Times New Roman" w:eastAsia="Times New Roman" w:hAnsi="Times New Roman" w:cs="Times New Roman"/>
          <w:b/>
          <w:lang w:eastAsia="ru-RU"/>
        </w:rPr>
        <w:t>Лот №1</w:t>
      </w:r>
      <w:r w:rsidR="00B06896" w:rsidRPr="007D24C2">
        <w:rPr>
          <w:rFonts w:ascii="Times New Roman" w:eastAsia="Times New Roman" w:hAnsi="Times New Roman" w:cs="Times New Roman"/>
          <w:lang w:eastAsia="ru-RU"/>
        </w:rPr>
        <w:t>.</w:t>
      </w:r>
      <w:r w:rsidR="0003052F"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B06896" w:rsidRPr="007D24C2">
        <w:rPr>
          <w:rFonts w:ascii="Times New Roman" w:eastAsia="Times New Roman" w:hAnsi="Times New Roman" w:cs="Times New Roman"/>
          <w:lang w:eastAsia="ru-RU"/>
        </w:rPr>
        <w:t>продажа</w:t>
      </w:r>
      <w:r w:rsidR="0003052F" w:rsidRPr="007D24C2">
        <w:rPr>
          <w:rFonts w:ascii="Times New Roman" w:eastAsia="Times New Roman" w:hAnsi="Times New Roman" w:cs="Times New Roman"/>
          <w:lang w:eastAsia="ru-RU"/>
        </w:rPr>
        <w:t xml:space="preserve"> земельного участка. </w:t>
      </w:r>
    </w:p>
    <w:p w:rsidR="00BD2229" w:rsidRDefault="0003052F" w:rsidP="00BD2229">
      <w:pPr>
        <w:pStyle w:val="2"/>
        <w:tabs>
          <w:tab w:val="left" w:pos="851"/>
        </w:tabs>
        <w:ind w:firstLine="709"/>
        <w:rPr>
          <w:b/>
          <w:sz w:val="22"/>
          <w:szCs w:val="22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BD2229" w:rsidRPr="00BD2229">
        <w:rPr>
          <w:sz w:val="22"/>
          <w:szCs w:val="22"/>
        </w:rPr>
        <w:t>Российская Федерация, Ярославская область, Тутаевский муниципальный округ, поселок Волжский, улица Овражная, земельный участок 16</w:t>
      </w:r>
      <w:r w:rsidR="00BD2229">
        <w:rPr>
          <w:b/>
          <w:sz w:val="22"/>
          <w:szCs w:val="22"/>
        </w:rPr>
        <w:t>;</w:t>
      </w:r>
    </w:p>
    <w:p w:rsidR="0003052F" w:rsidRPr="007D24C2" w:rsidRDefault="0003052F" w:rsidP="00F0345A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>Площадь земельного участка:</w:t>
      </w:r>
      <w:r w:rsidR="00BD2229">
        <w:rPr>
          <w:b/>
          <w:sz w:val="22"/>
          <w:szCs w:val="22"/>
          <w:lang w:eastAsia="zh-CN"/>
        </w:rPr>
        <w:t>1288</w:t>
      </w:r>
      <w:r w:rsidRPr="007D24C2">
        <w:rPr>
          <w:sz w:val="22"/>
          <w:szCs w:val="22"/>
          <w:lang w:eastAsia="zh-CN"/>
        </w:rPr>
        <w:t>кв. м.</w:t>
      </w:r>
    </w:p>
    <w:p w:rsidR="0003052F" w:rsidRPr="007D24C2" w:rsidRDefault="0003052F" w:rsidP="00E120A1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BD2229">
        <w:rPr>
          <w:rFonts w:ascii="Times New Roman" w:eastAsia="Calibri" w:hAnsi="Times New Roman" w:cs="Times New Roman"/>
        </w:rPr>
        <w:t>76:15:012307:238;</w:t>
      </w:r>
    </w:p>
    <w:p w:rsidR="0003052F" w:rsidRPr="007D24C2" w:rsidRDefault="0003052F" w:rsidP="00E120A1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7D24C2">
        <w:rPr>
          <w:rFonts w:ascii="Times New Roman" w:hAnsi="Times New Roman" w:cs="Times New Roman"/>
        </w:rPr>
        <w:t xml:space="preserve"> земли населенных пунктов</w:t>
      </w:r>
      <w:r w:rsidR="00072C95"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A60F25" w:rsidRPr="007D24C2" w:rsidRDefault="0003052F" w:rsidP="00696CE4">
      <w:pPr>
        <w:pStyle w:val="aa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395816" w:rsidRPr="007D24C2">
        <w:rPr>
          <w:rFonts w:ascii="Times New Roman" w:hAnsi="Times New Roman" w:cs="Times New Roman"/>
        </w:rPr>
        <w:t xml:space="preserve">для </w:t>
      </w:r>
      <w:r w:rsidR="00BD2229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072C95" w:rsidRPr="007D24C2">
        <w:rPr>
          <w:rFonts w:ascii="Times New Roman" w:hAnsi="Times New Roman" w:cs="Times New Roman"/>
        </w:rPr>
        <w:t>.</w:t>
      </w:r>
    </w:p>
    <w:p w:rsidR="0084755D" w:rsidRPr="007D24C2" w:rsidRDefault="0003052F" w:rsidP="0084755D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: Согласно Правилам землепользования и застройки </w:t>
      </w:r>
      <w:r w:rsidR="00DB45E6">
        <w:rPr>
          <w:rFonts w:ascii="Times New Roman" w:eastAsia="Times New Roman" w:hAnsi="Times New Roman" w:cs="Times New Roman"/>
          <w:lang w:eastAsia="zh-CN"/>
        </w:rPr>
        <w:t>Левобережного сельского поселения №</w:t>
      </w:r>
      <w:r w:rsidR="007A007D">
        <w:rPr>
          <w:rFonts w:ascii="Times New Roman" w:eastAsia="Times New Roman" w:hAnsi="Times New Roman" w:cs="Times New Roman"/>
          <w:lang w:eastAsia="zh-CN"/>
        </w:rPr>
        <w:t xml:space="preserve"> 05-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г от </w:t>
      </w:r>
      <w:r w:rsidR="007A007D">
        <w:rPr>
          <w:rFonts w:ascii="Times New Roman" w:eastAsia="Times New Roman" w:hAnsi="Times New Roman" w:cs="Times New Roman"/>
          <w:lang w:eastAsia="zh-CN"/>
        </w:rPr>
        <w:t>30.03.2023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, земельный участок расположен в территориальной зоне </w:t>
      </w:r>
      <w:r w:rsidR="00342AAC"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="00342AAC"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="0084755D"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="0084755D"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="0084755D"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="0084755D"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="0084755D" w:rsidRPr="007D24C2">
        <w:rPr>
          <w:rFonts w:ascii="Times New Roman" w:hAnsi="Times New Roman" w:cs="Times New Roman"/>
        </w:rPr>
        <w:t>.</w:t>
      </w:r>
    </w:p>
    <w:p w:rsidR="0003052F" w:rsidRPr="007D24C2" w:rsidRDefault="0003052F" w:rsidP="00696CE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lastRenderedPageBreak/>
        <w:t>Сведения о правах на земельный участок:</w:t>
      </w:r>
      <w:r w:rsidR="00072C95" w:rsidRPr="007D24C2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7D24C2" w:rsidRDefault="0003052F" w:rsidP="00696CE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072C95" w:rsidRPr="007D24C2" w:rsidRDefault="0003052F" w:rsidP="00E24A9B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752DE6">
        <w:rPr>
          <w:rFonts w:ascii="Times New Roman" w:hAnsi="Times New Roman" w:cs="Times New Roman"/>
          <w:bCs/>
          <w:sz w:val="22"/>
          <w:szCs w:val="22"/>
        </w:rPr>
        <w:t>Земельный участок частично расположен в границах водоохранной зоны и прибрежной защитной полосы водного объекта.  Ограничения установлены согласно ст.65 Водного кодекса РФ. Площадь земельного участка, покрываемая зоной с особыми условиями территории, составляет ориентировочно 86 кв.м.</w:t>
      </w:r>
    </w:p>
    <w:p w:rsidR="0003052F" w:rsidRPr="007D24C2" w:rsidRDefault="0003052F" w:rsidP="00696CE4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7D24C2" w:rsidRDefault="0003052F" w:rsidP="00994BD7">
      <w:pPr>
        <w:spacing w:after="0" w:line="240" w:lineRule="auto"/>
        <w:ind w:left="14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</w:t>
      </w:r>
      <w:r w:rsidR="008D1006" w:rsidRPr="007D24C2">
        <w:rPr>
          <w:rFonts w:ascii="Times New Roman" w:eastAsia="Times New Roman" w:hAnsi="Times New Roman" w:cs="Times New Roman"/>
          <w:color w:val="000000"/>
        </w:rPr>
        <w:t>собственник</w:t>
      </w:r>
      <w:r w:rsidRPr="007D24C2">
        <w:rPr>
          <w:rFonts w:ascii="Times New Roman" w:eastAsia="Times New Roman" w:hAnsi="Times New Roman" w:cs="Times New Roman"/>
          <w:color w:val="000000"/>
        </w:rPr>
        <w:t xml:space="preserve"> земельного участка получает самостоятельно.</w:t>
      </w:r>
    </w:p>
    <w:p w:rsidR="0003052F" w:rsidRPr="007D24C2" w:rsidRDefault="00CA6354" w:rsidP="00E120A1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03052F" w:rsidRPr="007D24C2">
        <w:rPr>
          <w:rFonts w:ascii="Times New Roman" w:eastAsia="Times New Roman" w:hAnsi="Times New Roman" w:cs="Times New Roman"/>
          <w:b/>
          <w:bCs/>
          <w:lang w:eastAsia="ru-RU"/>
        </w:rPr>
        <w:t xml:space="preserve">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03052F" w:rsidRPr="007D24C2" w:rsidTr="002060F2">
        <w:trPr>
          <w:trHeight w:val="112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11237" w:rsidP="00696CE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251752 руб. 4</w:t>
            </w:r>
            <w:r w:rsidR="00DD27D6" w:rsidRPr="007D24C2"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8</w:t>
            </w:r>
            <w:r w:rsidR="00DD27D6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11237" w:rsidP="00D11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7552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57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03052F" w:rsidRPr="007D24C2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7D24C2" w:rsidRDefault="0003052F" w:rsidP="00E120A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7D24C2" w:rsidRDefault="00D11237" w:rsidP="00D11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50350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</w:t>
            </w:r>
            <w:r w:rsidR="002737B9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49</w:t>
            </w:r>
            <w:r w:rsidR="00946391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03052F" w:rsidRPr="007D24C2" w:rsidRDefault="0003052F" w:rsidP="00E120A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  <w:t xml:space="preserve">*Начальная цена предмета аукциона устанавливается </w:t>
      </w:r>
      <w:r w:rsidR="00DD27D6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стоимости.</w:t>
      </w:r>
    </w:p>
    <w:p w:rsidR="007F3DBF" w:rsidRPr="007D24C2" w:rsidRDefault="00CA6354" w:rsidP="007F3DBF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</w:rPr>
        <w:t xml:space="preserve">5.2 </w:t>
      </w:r>
      <w:r w:rsidR="00696CE4" w:rsidRPr="007D24C2">
        <w:rPr>
          <w:rFonts w:ascii="Times New Roman" w:eastAsia="Times New Roman" w:hAnsi="Times New Roman" w:cs="Times New Roman"/>
          <w:b/>
          <w:color w:val="000000"/>
        </w:rPr>
        <w:t>.</w:t>
      </w:r>
      <w:r w:rsidR="007F3DBF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Лот №2.</w:t>
      </w:r>
      <w:r w:rsidR="007F3DBF" w:rsidRPr="007D24C2">
        <w:rPr>
          <w:rFonts w:ascii="Times New Roman" w:eastAsia="Times New Roman" w:hAnsi="Times New Roman" w:cs="Times New Roman"/>
          <w:b/>
          <w:lang w:eastAsia="ru-RU"/>
        </w:rPr>
        <w:t>Предмет аукциона:</w:t>
      </w:r>
      <w:r w:rsidR="007F3DBF" w:rsidRPr="007D24C2">
        <w:rPr>
          <w:rFonts w:ascii="Times New Roman" w:eastAsia="Times New Roman" w:hAnsi="Times New Roman" w:cs="Times New Roman"/>
          <w:lang w:eastAsia="ru-RU"/>
        </w:rPr>
        <w:t xml:space="preserve">продажа земельного участка. </w:t>
      </w:r>
    </w:p>
    <w:p w:rsidR="007F3DBF" w:rsidRPr="007D24C2" w:rsidRDefault="007F3DBF" w:rsidP="007F3DBF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DD27D6" w:rsidRPr="007D24C2">
        <w:rPr>
          <w:sz w:val="22"/>
          <w:szCs w:val="22"/>
        </w:rPr>
        <w:t xml:space="preserve">Российская Федерация, Ярославская область, Тутаевский муниципальный округ, </w:t>
      </w:r>
      <w:r w:rsidR="00D11237">
        <w:rPr>
          <w:sz w:val="22"/>
          <w:szCs w:val="22"/>
        </w:rPr>
        <w:t>поселок Волжский, улица Овражная, земельный участок 12</w:t>
      </w:r>
      <w:r w:rsidRPr="007D24C2">
        <w:rPr>
          <w:sz w:val="22"/>
          <w:szCs w:val="22"/>
        </w:rPr>
        <w:t>.</w:t>
      </w:r>
    </w:p>
    <w:p w:rsidR="007F3DBF" w:rsidRPr="007D24C2" w:rsidRDefault="007F3DBF" w:rsidP="007F3DBF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D11237">
        <w:rPr>
          <w:sz w:val="22"/>
          <w:szCs w:val="22"/>
        </w:rPr>
        <w:t>1224</w:t>
      </w:r>
      <w:r w:rsidRPr="007D24C2">
        <w:rPr>
          <w:sz w:val="22"/>
          <w:szCs w:val="22"/>
          <w:lang w:eastAsia="zh-CN"/>
        </w:rPr>
        <w:t xml:space="preserve"> кв. м.</w:t>
      </w:r>
    </w:p>
    <w:p w:rsidR="007F3DBF" w:rsidRPr="007D24C2" w:rsidRDefault="007F3DBF" w:rsidP="007F3DBF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DD27D6" w:rsidRPr="007D24C2">
        <w:rPr>
          <w:rFonts w:ascii="Times New Roman" w:eastAsia="Calibri" w:hAnsi="Times New Roman" w:cs="Times New Roman"/>
        </w:rPr>
        <w:t>76:</w:t>
      </w:r>
      <w:r w:rsidR="00D11237">
        <w:rPr>
          <w:rFonts w:ascii="Times New Roman" w:eastAsia="Calibri" w:hAnsi="Times New Roman" w:cs="Times New Roman"/>
        </w:rPr>
        <w:t>15:012307:239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D11237" w:rsidRPr="007D24C2" w:rsidRDefault="007F3DBF" w:rsidP="00D11237">
      <w:pPr>
        <w:pStyle w:val="aa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D11237" w:rsidRPr="007D24C2">
        <w:rPr>
          <w:rFonts w:ascii="Times New Roman" w:hAnsi="Times New Roman" w:cs="Times New Roman"/>
        </w:rPr>
        <w:t xml:space="preserve">для </w:t>
      </w:r>
      <w:r w:rsidR="00D11237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D11237" w:rsidRPr="007D24C2">
        <w:rPr>
          <w:rFonts w:ascii="Times New Roman" w:hAnsi="Times New Roman" w:cs="Times New Roman"/>
        </w:rPr>
        <w:t>.</w:t>
      </w:r>
    </w:p>
    <w:p w:rsidR="00CA6354" w:rsidRPr="007D24C2" w:rsidRDefault="007F3DBF" w:rsidP="00CA6354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="00D11237" w:rsidRPr="007D24C2">
        <w:rPr>
          <w:rFonts w:ascii="Times New Roman" w:eastAsia="Times New Roman" w:hAnsi="Times New Roman" w:cs="Times New Roman"/>
          <w:lang w:eastAsia="zh-CN"/>
        </w:rPr>
        <w:t xml:space="preserve">Согласно Правилам землепользования и застройки </w:t>
      </w:r>
      <w:r w:rsidR="00D11237">
        <w:rPr>
          <w:rFonts w:ascii="Times New Roman" w:eastAsia="Times New Roman" w:hAnsi="Times New Roman" w:cs="Times New Roman"/>
          <w:lang w:eastAsia="zh-CN"/>
        </w:rPr>
        <w:t>Левобережного сельского поселения № 05-</w:t>
      </w:r>
      <w:r w:rsidR="00D11237" w:rsidRPr="007D24C2">
        <w:rPr>
          <w:rFonts w:ascii="Times New Roman" w:eastAsia="Times New Roman" w:hAnsi="Times New Roman" w:cs="Times New Roman"/>
          <w:lang w:eastAsia="zh-CN"/>
        </w:rPr>
        <w:t xml:space="preserve">г от </w:t>
      </w:r>
      <w:r w:rsidR="00D11237">
        <w:rPr>
          <w:rFonts w:ascii="Times New Roman" w:eastAsia="Times New Roman" w:hAnsi="Times New Roman" w:cs="Times New Roman"/>
          <w:lang w:eastAsia="zh-CN"/>
        </w:rPr>
        <w:t>30.03.2023</w:t>
      </w:r>
      <w:r w:rsidR="00CA6354" w:rsidRPr="007D24C2">
        <w:rPr>
          <w:rFonts w:ascii="Times New Roman" w:eastAsia="Times New Roman" w:hAnsi="Times New Roman" w:cs="Times New Roman"/>
          <w:lang w:eastAsia="zh-CN"/>
        </w:rPr>
        <w:t xml:space="preserve">, земельный участок расположен в территориальной зоне </w:t>
      </w:r>
      <w:r w:rsidR="00CA6354"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="00CA6354"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="00CA6354"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="00CA6354"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="00CA6354"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="00CA6354"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="00CA6354" w:rsidRPr="007D24C2">
        <w:rPr>
          <w:rFonts w:ascii="Times New Roman" w:hAnsi="Times New Roman" w:cs="Times New Roman"/>
        </w:rPr>
        <w:t>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7F3DBF" w:rsidRPr="007D24C2" w:rsidRDefault="007F3DBF" w:rsidP="007F3DBF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7F3DBF" w:rsidRDefault="007F3DBF" w:rsidP="007F3DBF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4460E6">
        <w:rPr>
          <w:rFonts w:ascii="Times New Roman" w:hAnsi="Times New Roman" w:cs="Times New Roman"/>
          <w:bCs/>
          <w:sz w:val="22"/>
          <w:szCs w:val="22"/>
        </w:rPr>
        <w:t>Земельный участок частично расположен в границах водоохранной зоны и прибрежной защитной полосы водного объекта.  Ограничения установлены согласно ст.65 Водного кодекса РФ. Площадь земельного участка, покрываемая зоной с особыми условиями территории, составляет ориентировочно 16 кв.м.</w:t>
      </w:r>
    </w:p>
    <w:p w:rsidR="004460E6" w:rsidRPr="004460E6" w:rsidRDefault="004460E6" w:rsidP="004460E6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sz w:val="22"/>
          <w:szCs w:val="22"/>
        </w:rPr>
        <w:t>Земельный участок частично расположен в границах охранной зоны ВЛ-10кВ «Ф.8 ПС Тутаев»</w:t>
      </w:r>
      <w:r w:rsidRPr="004460E6">
        <w:rPr>
          <w:rFonts w:ascii="Times New Roman" w:hAnsi="Times New Roman" w:cs="Times New Roman"/>
        </w:rPr>
        <w:t>Постановление Правильтельства РФ от 24.02.2009  №160 (ред. от 30.12.2025) 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 Площадь земельного участка, покрываемая зоной с особыми условиями территории, составляет ориентировочно 245 кв.м.</w:t>
      </w:r>
    </w:p>
    <w:p w:rsidR="007F3DBF" w:rsidRPr="007D24C2" w:rsidRDefault="007F3DBF" w:rsidP="007F3DBF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7F3DBF" w:rsidRPr="007D24C2" w:rsidRDefault="007F3DBF" w:rsidP="007F3DBF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11237" w:rsidP="00D1123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 xml:space="preserve">239243 </w:t>
            </w:r>
            <w:r w:rsidR="007F3DBF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="007F3DBF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11237" w:rsidP="00D11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7177</w:t>
            </w:r>
            <w:r w:rsidR="00F56F7A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29 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  <w:tr w:rsidR="007F3DBF" w:rsidRPr="007D24C2" w:rsidTr="00560145">
        <w:trPr>
          <w:trHeight w:val="282"/>
        </w:trPr>
        <w:tc>
          <w:tcPr>
            <w:tcW w:w="3319" w:type="dxa"/>
            <w:shd w:val="clear" w:color="auto" w:fill="auto"/>
          </w:tcPr>
          <w:p w:rsidR="007F3DBF" w:rsidRPr="007D24C2" w:rsidRDefault="007F3DBF" w:rsidP="005601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7F3DBF" w:rsidRPr="007D24C2" w:rsidRDefault="00D11237" w:rsidP="00D1123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47848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60 </w:t>
            </w:r>
            <w:r w:rsidR="007F3DBF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E905B6" w:rsidRPr="007D24C2" w:rsidRDefault="007F3DBF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="00E905B6" w:rsidRPr="007D24C2">
        <w:rPr>
          <w:rFonts w:ascii="Times New Roman" w:eastAsia="Times New Roman" w:hAnsi="Times New Roman" w:cs="Times New Roman"/>
          <w:lang w:eastAsia="ru-RU"/>
        </w:rPr>
        <w:t xml:space="preserve">*Начальная цена предмета аукциона устанавливается </w:t>
      </w:r>
      <w:r w:rsidR="00DD27D6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</w:t>
      </w:r>
    </w:p>
    <w:p w:rsidR="007F3DBF" w:rsidRPr="007D24C2" w:rsidRDefault="007F3DBF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CA6354" w:rsidRPr="007D24C2" w:rsidRDefault="0003052F" w:rsidP="00CA6354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ab/>
      </w:r>
      <w:r w:rsidR="00E905B6" w:rsidRPr="007D24C2">
        <w:rPr>
          <w:rFonts w:ascii="Times New Roman" w:eastAsia="Times New Roman" w:hAnsi="Times New Roman" w:cs="Times New Roman"/>
          <w:b/>
          <w:lang w:eastAsia="ru-RU"/>
        </w:rPr>
        <w:t xml:space="preserve">5.3 </w:t>
      </w:r>
      <w:r w:rsidR="00CA6354" w:rsidRPr="007D24C2">
        <w:rPr>
          <w:rFonts w:ascii="Times New Roman" w:eastAsia="Times New Roman" w:hAnsi="Times New Roman" w:cs="Times New Roman"/>
          <w:b/>
          <w:color w:val="000000"/>
          <w:u w:val="single"/>
        </w:rPr>
        <w:t>Лот №3.</w:t>
      </w:r>
      <w:r w:rsidR="00CA6354" w:rsidRPr="007D24C2">
        <w:rPr>
          <w:rFonts w:ascii="Times New Roman" w:eastAsia="Times New Roman" w:hAnsi="Times New Roman" w:cs="Times New Roman"/>
          <w:b/>
          <w:lang w:eastAsia="ru-RU"/>
        </w:rPr>
        <w:t xml:space="preserve"> Предмет аукциона:</w:t>
      </w:r>
      <w:r w:rsidR="00CA6354" w:rsidRPr="007D24C2">
        <w:rPr>
          <w:rFonts w:ascii="Times New Roman" w:eastAsia="Times New Roman" w:hAnsi="Times New Roman" w:cs="Times New Roman"/>
          <w:lang w:eastAsia="ru-RU"/>
        </w:rPr>
        <w:t xml:space="preserve"> продажа земельного участка. </w:t>
      </w:r>
    </w:p>
    <w:p w:rsidR="00D11237" w:rsidRDefault="00CA6354" w:rsidP="00CA6354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Местоположение (адрес) земельного участка: </w:t>
      </w:r>
      <w:r w:rsidR="00D11237" w:rsidRPr="00BD2229">
        <w:rPr>
          <w:sz w:val="22"/>
          <w:szCs w:val="22"/>
        </w:rPr>
        <w:t>Российская Федерация, Ярославская область, Тутаевский муниципальный округ, поселок Волжский, улица Овражная, земельный участок 14</w:t>
      </w:r>
    </w:p>
    <w:p w:rsidR="00CA6354" w:rsidRPr="007D24C2" w:rsidRDefault="00CA6354" w:rsidP="00CA6354">
      <w:pPr>
        <w:pStyle w:val="2"/>
        <w:ind w:firstLine="0"/>
        <w:rPr>
          <w:b/>
          <w:sz w:val="22"/>
          <w:szCs w:val="22"/>
          <w:lang w:eastAsia="zh-CN"/>
        </w:rPr>
      </w:pPr>
      <w:r w:rsidRPr="007D24C2">
        <w:rPr>
          <w:b/>
          <w:sz w:val="22"/>
          <w:szCs w:val="22"/>
          <w:lang w:eastAsia="zh-CN"/>
        </w:rPr>
        <w:t xml:space="preserve">Площадь земельного участка: </w:t>
      </w:r>
      <w:r w:rsidR="00D11237">
        <w:rPr>
          <w:sz w:val="22"/>
          <w:szCs w:val="22"/>
        </w:rPr>
        <w:t>1304</w:t>
      </w:r>
      <w:r w:rsidRPr="007D24C2">
        <w:rPr>
          <w:sz w:val="22"/>
          <w:szCs w:val="22"/>
          <w:lang w:eastAsia="zh-CN"/>
        </w:rPr>
        <w:t>кв. м.</w:t>
      </w:r>
    </w:p>
    <w:p w:rsidR="00CA6354" w:rsidRPr="007D24C2" w:rsidRDefault="00CA6354" w:rsidP="00CA6354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46EFD">
        <w:rPr>
          <w:rFonts w:ascii="Times New Roman" w:eastAsia="Calibri" w:hAnsi="Times New Roman" w:cs="Times New Roman"/>
        </w:rPr>
        <w:t>76:15</w:t>
      </w:r>
      <w:r w:rsidR="00D11237">
        <w:rPr>
          <w:rFonts w:ascii="Times New Roman" w:eastAsia="Calibri" w:hAnsi="Times New Roman" w:cs="Times New Roman"/>
        </w:rPr>
        <w:t>:012307:5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Pr="007D24C2">
        <w:rPr>
          <w:rFonts w:ascii="Times New Roman" w:hAnsi="Times New Roman" w:cs="Times New Roman"/>
        </w:rPr>
        <w:t xml:space="preserve"> земли населенных пунктов</w:t>
      </w:r>
      <w:r w:rsidRPr="007D24C2">
        <w:rPr>
          <w:rFonts w:ascii="Times New Roman" w:eastAsia="Times New Roman" w:hAnsi="Times New Roman" w:cs="Times New Roman"/>
          <w:lang w:eastAsia="zh-CN"/>
        </w:rPr>
        <w:t>.</w:t>
      </w:r>
    </w:p>
    <w:p w:rsidR="00D11237" w:rsidRPr="007D24C2" w:rsidRDefault="00CA6354" w:rsidP="00D11237">
      <w:pPr>
        <w:pStyle w:val="aa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D11237" w:rsidRPr="007D24C2">
        <w:rPr>
          <w:rFonts w:ascii="Times New Roman" w:hAnsi="Times New Roman" w:cs="Times New Roman"/>
        </w:rPr>
        <w:t xml:space="preserve">для </w:t>
      </w:r>
      <w:r w:rsidR="00D11237">
        <w:rPr>
          <w:rFonts w:ascii="Times New Roman" w:hAnsi="Times New Roman" w:cs="Times New Roman"/>
        </w:rPr>
        <w:t>ведения личного подсобного хозяйства (приусадебный земельный участок)</w:t>
      </w:r>
      <w:r w:rsidR="00D11237" w:rsidRPr="007D24C2">
        <w:rPr>
          <w:rFonts w:ascii="Times New Roman" w:hAnsi="Times New Roman" w:cs="Times New Roman"/>
        </w:rPr>
        <w:t>.</w:t>
      </w:r>
    </w:p>
    <w:p w:rsidR="00CA6354" w:rsidRPr="007D24C2" w:rsidRDefault="00CA6354" w:rsidP="00CA6354">
      <w:pPr>
        <w:jc w:val="both"/>
        <w:rPr>
          <w:rFonts w:ascii="Times New Roman" w:hAnsi="Times New Roman" w:cs="Times New Roman"/>
        </w:rPr>
      </w:pPr>
      <w:r w:rsidRPr="007D24C2">
        <w:rPr>
          <w:rFonts w:ascii="Times New Roman" w:eastAsia="Times New Roman" w:hAnsi="Times New Roman" w:cs="Times New Roman"/>
          <w:b/>
          <w:lang w:eastAsia="zh-CN"/>
        </w:rPr>
        <w:t>Территориальная зона:</w:t>
      </w:r>
      <w:r w:rsidRPr="007D24C2">
        <w:rPr>
          <w:rFonts w:ascii="Times New Roman" w:hAnsi="Times New Roman" w:cs="Times New Roman"/>
        </w:rPr>
        <w:t xml:space="preserve"> Ж1.1- зона застройки индивидуальными жилыми домами.</w:t>
      </w:r>
      <w:r w:rsidR="00D11237" w:rsidRPr="007D24C2">
        <w:rPr>
          <w:rFonts w:ascii="Times New Roman" w:eastAsia="Times New Roman" w:hAnsi="Times New Roman" w:cs="Times New Roman"/>
          <w:lang w:eastAsia="zh-CN"/>
        </w:rPr>
        <w:t xml:space="preserve">Согласно Правилам землепользования и застройки </w:t>
      </w:r>
      <w:r w:rsidR="00D11237">
        <w:rPr>
          <w:rFonts w:ascii="Times New Roman" w:eastAsia="Times New Roman" w:hAnsi="Times New Roman" w:cs="Times New Roman"/>
          <w:lang w:eastAsia="zh-CN"/>
        </w:rPr>
        <w:t>Левобережного сельского поселения № 05-</w:t>
      </w:r>
      <w:r w:rsidR="00D11237" w:rsidRPr="007D24C2">
        <w:rPr>
          <w:rFonts w:ascii="Times New Roman" w:eastAsia="Times New Roman" w:hAnsi="Times New Roman" w:cs="Times New Roman"/>
          <w:lang w:eastAsia="zh-CN"/>
        </w:rPr>
        <w:t xml:space="preserve">г от </w:t>
      </w:r>
      <w:r w:rsidR="00D11237">
        <w:rPr>
          <w:rFonts w:ascii="Times New Roman" w:eastAsia="Times New Roman" w:hAnsi="Times New Roman" w:cs="Times New Roman"/>
          <w:lang w:eastAsia="zh-CN"/>
        </w:rPr>
        <w:t>30.03.2023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земельный участок расположен в территориальной зоне </w:t>
      </w:r>
      <w:r w:rsidRPr="007D24C2">
        <w:rPr>
          <w:rFonts w:ascii="Times New Roman" w:hAnsi="Times New Roman" w:cs="Times New Roman"/>
        </w:rPr>
        <w:t>Ж1-1 Зона  застройки индивидуальными жилыми домами, в которой предусмотрены следующие виды разрешенного использования земельного участка: Для индивидуального жилищного строительства (2.1)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, </w:t>
      </w:r>
      <w:r w:rsidRPr="007D24C2">
        <w:rPr>
          <w:rFonts w:ascii="Times New Roman" w:hAnsi="Times New Roman" w:cs="Times New Roman"/>
        </w:rPr>
        <w:t>Для ведения личного подсобного хозяйства (приусадебный земельный участок) (2.2), Блокированная жилая застройка (2.3), Социальное обслуживание (3.2), Бытовое обслуживание (3.3), Здравоохранение (3.4),</w:t>
      </w:r>
      <w:r w:rsidRPr="007D24C2">
        <w:rPr>
          <w:rFonts w:ascii="Times New Roman" w:eastAsia="Calibri" w:hAnsi="Times New Roman" w:cs="Times New Roman"/>
          <w:lang w:eastAsia="ar-SA"/>
        </w:rPr>
        <w:t xml:space="preserve"> Амбулаторно-поликлиническое обслуживание (3.4.1)</w:t>
      </w:r>
      <w:r w:rsidRPr="007D24C2">
        <w:rPr>
          <w:rFonts w:ascii="Times New Roman" w:hAnsi="Times New Roman" w:cs="Times New Roman"/>
        </w:rPr>
        <w:t>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Общественное питание (4.6), Земельные участки (территории) общего пользования (12.0),</w:t>
      </w:r>
      <w:r w:rsidRPr="007D24C2">
        <w:rPr>
          <w:rFonts w:ascii="Times New Roman" w:hAnsi="Times New Roman" w:cs="Times New Roman"/>
          <w:i/>
        </w:rPr>
        <w:t xml:space="preserve"> Ведение огородничества (13.1)</w:t>
      </w:r>
      <w:r w:rsidRPr="007D24C2">
        <w:rPr>
          <w:rFonts w:ascii="Times New Roman" w:hAnsi="Times New Roman" w:cs="Times New Roman"/>
        </w:rPr>
        <w:t>.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7D24C2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Pr="007D24C2">
        <w:rPr>
          <w:rFonts w:ascii="Times New Roman" w:eastAsia="Times New Roman" w:hAnsi="Times New Roman" w:cs="Times New Roman"/>
          <w:lang w:eastAsia="zh-CN"/>
        </w:rPr>
        <w:t xml:space="preserve"> отсутствуют.</w:t>
      </w:r>
    </w:p>
    <w:p w:rsidR="00CA6354" w:rsidRPr="007D24C2" w:rsidRDefault="00CA6354" w:rsidP="00CA6354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7D24C2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Pr="007D24C2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D637F8" w:rsidRDefault="00CA6354" w:rsidP="00D637F8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  <w:r w:rsidRPr="007D24C2">
        <w:rPr>
          <w:rFonts w:ascii="Times New Roman" w:hAnsi="Times New Roman" w:cs="Times New Roman"/>
          <w:b/>
          <w:bCs/>
          <w:sz w:val="22"/>
          <w:szCs w:val="22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D637F8">
        <w:rPr>
          <w:rFonts w:ascii="Times New Roman" w:hAnsi="Times New Roman" w:cs="Times New Roman"/>
          <w:bCs/>
          <w:sz w:val="22"/>
          <w:szCs w:val="22"/>
        </w:rPr>
        <w:t>Земельный участок частично расположен в границах водоохранной зоны и прибрежной защитной полосы водного объекта.  Ограничения установлены согласно ст.65 Водного кодекса РФ. Площадь земельного участка, покрываемая зоной с особыми условиями территории, составляет ориентировочно 51 кв.м.</w:t>
      </w:r>
    </w:p>
    <w:p w:rsidR="00CA6354" w:rsidRPr="007D24C2" w:rsidRDefault="00CA6354" w:rsidP="00CA6354">
      <w:pPr>
        <w:pStyle w:val="ConsPlusNonformat"/>
        <w:jc w:val="both"/>
        <w:rPr>
          <w:rFonts w:ascii="Times New Roman" w:hAnsi="Times New Roman" w:cs="Times New Roman"/>
          <w:bCs/>
          <w:sz w:val="22"/>
          <w:szCs w:val="22"/>
        </w:rPr>
      </w:pPr>
    </w:p>
    <w:p w:rsidR="00CA6354" w:rsidRPr="007D24C2" w:rsidRDefault="00CA6354" w:rsidP="00CA6354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CA6354" w:rsidRPr="007D24C2" w:rsidRDefault="00CA6354" w:rsidP="00CA6354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  <w:t xml:space="preserve">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643CEC" w:rsidP="000126E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color w:val="252625"/>
                <w:shd w:val="clear" w:color="auto" w:fill="FFFFFF"/>
              </w:rPr>
              <w:t>254879</w:t>
            </w:r>
            <w:r w:rsidR="00CA6354" w:rsidRPr="007D24C2">
              <w:rPr>
                <w:rFonts w:ascii="Times New Roman" w:eastAsia="Times New Roman" w:hAnsi="Times New Roman" w:cs="Times New Roman"/>
                <w:lang w:eastAsia="ru-RU"/>
              </w:rPr>
              <w:t xml:space="preserve"> руб.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84 </w:t>
            </w:r>
            <w:r w:rsidR="00CA6354" w:rsidRPr="007D24C2">
              <w:rPr>
                <w:rFonts w:ascii="Times New Roman" w:eastAsia="Times New Roman" w:hAnsi="Times New Roman" w:cs="Times New Roman"/>
                <w:lang w:eastAsia="ru-RU"/>
              </w:rPr>
              <w:t>коп.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643CEC" w:rsidP="00643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7646 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39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CA6354" w:rsidRPr="007D24C2" w:rsidTr="00760913">
        <w:trPr>
          <w:trHeight w:val="282"/>
        </w:trPr>
        <w:tc>
          <w:tcPr>
            <w:tcW w:w="3319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CA6354" w:rsidRPr="007D24C2" w:rsidRDefault="00643CEC" w:rsidP="00643CE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50975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96</w:t>
            </w:r>
            <w:r w:rsidR="00CA6354" w:rsidRPr="007D24C2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</w:tbl>
    <w:p w:rsidR="00E905B6" w:rsidRPr="007D24C2" w:rsidRDefault="00CA6354" w:rsidP="00E905B6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  <w:r w:rsidR="00E905B6" w:rsidRPr="007D24C2">
        <w:rPr>
          <w:rFonts w:ascii="Times New Roman" w:eastAsia="Times New Roman" w:hAnsi="Times New Roman" w:cs="Times New Roman"/>
          <w:lang w:eastAsia="ru-RU"/>
        </w:rPr>
        <w:t xml:space="preserve">*Начальная цена предмета аукциона устанавливается </w:t>
      </w:r>
      <w:r w:rsidR="000126E0" w:rsidRPr="007D24C2">
        <w:rPr>
          <w:rFonts w:ascii="Times New Roman" w:eastAsia="Times New Roman" w:hAnsi="Times New Roman" w:cs="Times New Roman"/>
          <w:lang w:eastAsia="ru-RU"/>
        </w:rPr>
        <w:t>по кадастровой стоимости</w:t>
      </w:r>
    </w:p>
    <w:p w:rsidR="004E74CD" w:rsidRPr="007D24C2" w:rsidRDefault="00E905B6" w:rsidP="004B1D6D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lang w:eastAsia="ru-RU"/>
        </w:rPr>
        <w:tab/>
      </w:r>
    </w:p>
    <w:p w:rsidR="009221C2" w:rsidRPr="007D24C2" w:rsidRDefault="00CB7D7E" w:rsidP="009221C2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>6</w:t>
      </w:r>
      <w:r w:rsidR="009221C2" w:rsidRPr="007D24C2">
        <w:rPr>
          <w:rFonts w:ascii="Times New Roman" w:eastAsia="Times New Roman" w:hAnsi="Times New Roman" w:cs="Times New Roman"/>
          <w:lang w:eastAsia="ru-RU"/>
        </w:rPr>
        <w:t>.</w:t>
      </w:r>
      <w:r w:rsidR="009221C2" w:rsidRPr="007D24C2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9221C2" w:rsidRPr="007D24C2" w:rsidTr="00760913">
        <w:trPr>
          <w:trHeight w:val="722"/>
        </w:trPr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 w:rsidRPr="007D24C2">
              <w:rPr>
                <w:rFonts w:ascii="Times New Roman" w:hAnsi="Times New Roman" w:cs="Times New Roman"/>
              </w:rPr>
              <w:t xml:space="preserve">для </w:t>
            </w:r>
            <w:r w:rsidR="00643CEC">
              <w:rPr>
                <w:rFonts w:ascii="Times New Roman" w:hAnsi="Times New Roman" w:cs="Times New Roman"/>
              </w:rPr>
              <w:t>ведения личного подсобного хозяйства (приусадебный земельный участок)</w:t>
            </w:r>
          </w:p>
          <w:p w:rsidR="009221C2" w:rsidRPr="007D24C2" w:rsidRDefault="009221C2" w:rsidP="00760913">
            <w:pPr>
              <w:pStyle w:val="aa"/>
              <w:tabs>
                <w:tab w:val="left" w:pos="709"/>
              </w:tabs>
              <w:spacing w:line="240" w:lineRule="auto"/>
              <w:ind w:firstLine="709"/>
              <w:jc w:val="both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</w:p>
        </w:tc>
      </w:tr>
      <w:tr w:rsidR="009221C2" w:rsidRPr="007D24C2" w:rsidTr="00760913">
        <w:trPr>
          <w:trHeight w:val="433"/>
        </w:trPr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hAnsi="Times New Roman" w:cs="Times New Roman"/>
                <w:iCs/>
              </w:rPr>
              <w:t>40 %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7D24C2">
              <w:rPr>
                <w:rFonts w:ascii="Times New Roman" w:hAnsi="Times New Roman" w:cs="Times New Roman"/>
                <w:iCs/>
              </w:rPr>
              <w:t>3, включая мансардный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Индивидуальный жилой дом должен отстоять от границы земельного участка со стороны красной линии улиц не менее, чем на 5 метров,  со стороны красной линии проездов не менее чем на 3 метра.  В районах сложившейся жилой застройки жилые дома могут размещаться по границе земельного участка (красной линии улиц) в соответствии со сложившимися местными условиями. Расстояние от хозяйственных построек, индивидуальных гаражей до красных линий улиц и проездов </w:t>
            </w:r>
            <w:r w:rsidRPr="007D24C2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должно быть не менее 5 метров. 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Сараи для скота и птицы следует предусматривать на расстоянии от окон жилых помещений дома: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одиночные или двойные - не менее 15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от сараев для скота и птицы до шахтных колодцев общего пользования должно быть не менее 50 метров. Колодцы должны располагаться выше по потоку грунтовых вод.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между жилыми домами при новом строительстве принимаются в соответствии с нормами противопожарной безопасности, инсоляции и освещённости.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 границы соседнего земельного участка расстояния по санитарно-бытовым условиям и в зависимости от степени огнестойкости должны быть не менее: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индивидуального дома - 3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постройки для содержания скота - 4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других построек (индивидуальных бань, от места стоянки индивидуального автомобиля и др.) - 1 метра;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стволов высокорослых деревьев - 4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стволов среднерослых деревьев - 2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кустарника - 1 метра;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внешних стен индивидуальных домов до колодцев на территории участка со стороны вводов инженерных сетей – не менее 6 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На территории жилой зоны расстояние от окон жилых комнат до стен соседнего дома и хозяйственных построек (сарая, автостоянки, бани), расположенных на соседних земельных участках, должно быть не менее 6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Расстояния до границ участков жилых домов составляют: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площадок с контейнерами и крупногабаритным мусором (ТКО, в т. ч. раздельного) не менее 20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газорегуляторных пунктов не менее 15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трансформаторных подстанций не менее 10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края лесопаркового массива не менее 20 метров;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- от границ земельного участка индивидуальной жилой застройки до земельного участка для строительства магазина не менее 20 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Допускается блокирование жилых домов, а также хозяйственных строений на соседних земельных участках по взаимному согласию домовладельцев при новом строительстве с учетом противопожарных требований.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Жилой дом блокированной застройки</w:t>
            </w:r>
            <w:r w:rsidRPr="007D24C2">
              <w:rPr>
                <w:rFonts w:ascii="Times New Roman" w:eastAsia="Calibri" w:hAnsi="Times New Roman" w:cs="Times New Roman"/>
              </w:rPr>
              <w:t xml:space="preserve"> должен отстоять от красной линии улиц не менее чем на 5 метров, от красной линии проездов не менее чем на 3 метра. Расстояние от хозяйственных построек до красных линий улиц и проездов должно быть не менее 5 метров. Расстояние между углами смежных (соседних) жилых домов не менее 15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Допускается пристройка хозяйственного сарая, автостоянки, бани, теплицы к индивидуальному жилому дому с соблюдением требований санитарных, зооветеринарных и противопожарных норм.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В условиях нецентрализованного водоснабжения дворовые туалеты должны быть удалены от колодцев и каптажей родников общего пользования на расстояние не менее 50 метров.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 xml:space="preserve">На территории частного домовладения места расположения мусоросборников для ТКО, в т.ч. раздельного, дворовых туалетов и компостных устройств должны определяться домовладельцами. Мусоросборники для ТКО, в т. </w:t>
            </w:r>
            <w:r w:rsidRPr="007D24C2">
              <w:rPr>
                <w:rFonts w:ascii="Times New Roman" w:eastAsia="Calibri" w:hAnsi="Times New Roman" w:cs="Times New Roman"/>
              </w:rPr>
              <w:lastRenderedPageBreak/>
              <w:t>ч. раздельного, дворовые туалеты, выгребные септики и компостных устройства должны быть расположены на расстоянии не менее 4 метров от границ участка домовладения.</w:t>
            </w:r>
          </w:p>
          <w:p w:rsidR="009221C2" w:rsidRPr="007D24C2" w:rsidRDefault="009221C2" w:rsidP="00760913">
            <w:pPr>
              <w:autoSpaceDE w:val="0"/>
              <w:autoSpaceDN w:val="0"/>
              <w:adjustRightInd w:val="0"/>
              <w:spacing w:after="0"/>
              <w:ind w:firstLine="709"/>
              <w:jc w:val="both"/>
              <w:rPr>
                <w:rFonts w:ascii="Times New Roman" w:hAnsi="Times New Roman" w:cs="Times New Roman"/>
              </w:rPr>
            </w:pPr>
            <w:r w:rsidRPr="007D24C2">
              <w:rPr>
                <w:rFonts w:ascii="Times New Roman" w:eastAsia="Calibri" w:hAnsi="Times New Roman" w:cs="Times New Roman"/>
              </w:rPr>
              <w:t>Минимальные расстояния от стен зданий и границ земельных участков учреждений и предприятий обслуживания следует принимать на основе расчетов инсоляции и освещенности, соблюдения противопожарных и бытовых разрывов.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cs="Times New Roman"/>
                <w:color w:val="auto"/>
                <w:sz w:val="22"/>
                <w:szCs w:val="22"/>
              </w:rPr>
            </w:pPr>
            <w:r w:rsidRPr="007D24C2">
              <w:rPr>
                <w:rFonts w:cs="Times New Roman"/>
                <w:color w:val="auto"/>
                <w:sz w:val="22"/>
                <w:szCs w:val="22"/>
              </w:rPr>
              <w:t>1.3 Минимальная площадь застройки индивидуального жилого дома составляет 36 кв.м.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cs="Times New Roman"/>
                <w:sz w:val="22"/>
                <w:szCs w:val="22"/>
              </w:rPr>
              <w:t xml:space="preserve">1.4 </w:t>
            </w:r>
            <w:r w:rsidRPr="007D24C2">
              <w:rPr>
                <w:rFonts w:eastAsia="MS Mincho" w:cs="Times New Roman"/>
                <w:sz w:val="22"/>
                <w:szCs w:val="22"/>
              </w:rPr>
              <w:t>Требования к ограждениям земельных участков: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9221C2" w:rsidRPr="007D24C2" w:rsidRDefault="009221C2" w:rsidP="00760913">
            <w:pPr>
              <w:pStyle w:val="u"/>
              <w:ind w:firstLine="709"/>
              <w:rPr>
                <w:rFonts w:eastAsia="MS Mincho" w:cs="Times New Roman"/>
                <w:sz w:val="22"/>
                <w:szCs w:val="22"/>
              </w:rPr>
            </w:pPr>
            <w:r w:rsidRPr="007D24C2">
              <w:rPr>
                <w:rFonts w:eastAsia="MS Mincho" w:cs="Times New Roman"/>
                <w:sz w:val="22"/>
                <w:szCs w:val="22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9221C2" w:rsidRPr="007D24C2" w:rsidRDefault="009221C2" w:rsidP="00760913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</w:rPr>
              <w:t>Не установлена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9221C2" w:rsidP="00760913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9221C2" w:rsidRPr="007D24C2" w:rsidTr="00760913">
        <w:tc>
          <w:tcPr>
            <w:tcW w:w="3402" w:type="dxa"/>
            <w:shd w:val="clear" w:color="auto" w:fill="auto"/>
          </w:tcPr>
          <w:p w:rsidR="009221C2" w:rsidRPr="007D24C2" w:rsidRDefault="009221C2" w:rsidP="0076091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9221C2" w:rsidRPr="007D24C2" w:rsidRDefault="00643CEC" w:rsidP="00760913">
            <w:pPr>
              <w:pStyle w:val="ac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Мин.6</w:t>
            </w:r>
            <w:r w:rsidR="009221C2" w:rsidRPr="007D24C2">
              <w:rPr>
                <w:sz w:val="22"/>
                <w:szCs w:val="22"/>
              </w:rPr>
              <w:t>00</w:t>
            </w:r>
          </w:p>
          <w:p w:rsidR="009221C2" w:rsidRPr="007D24C2" w:rsidRDefault="009221C2" w:rsidP="00643CEC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hAnsi="Times New Roman" w:cs="Times New Roman"/>
              </w:rPr>
              <w:t xml:space="preserve">  Макс.</w:t>
            </w:r>
            <w:r w:rsidR="00643CEC">
              <w:rPr>
                <w:rFonts w:ascii="Times New Roman" w:hAnsi="Times New Roman" w:cs="Times New Roman"/>
              </w:rPr>
              <w:t>2500</w:t>
            </w:r>
          </w:p>
        </w:tc>
      </w:tr>
    </w:tbl>
    <w:p w:rsidR="009221C2" w:rsidRPr="007D24C2" w:rsidRDefault="009221C2" w:rsidP="009221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9221C2" w:rsidRPr="007D24C2" w:rsidRDefault="009221C2" w:rsidP="009221C2">
      <w:pPr>
        <w:spacing w:after="0" w:line="24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Виды разрешенного использования земельного участка, которые содержатся в правилах землепользования и застройки, указаны в градостроительном плане земельного участка (приложение к извещению).</w:t>
      </w:r>
    </w:p>
    <w:p w:rsidR="009221C2" w:rsidRPr="007D24C2" w:rsidRDefault="009221C2" w:rsidP="00922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9221C2" w:rsidRPr="007D24C2" w:rsidRDefault="00CB7D7E" w:rsidP="009221C2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 xml:space="preserve">7. </w:t>
      </w:r>
      <w:r w:rsidR="009221C2" w:rsidRPr="007D24C2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9221C2" w:rsidRPr="007D24C2" w:rsidTr="00760913">
        <w:trPr>
          <w:trHeight w:val="582"/>
        </w:trPr>
        <w:tc>
          <w:tcPr>
            <w:tcW w:w="2694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9221C2" w:rsidRPr="007D24C2" w:rsidRDefault="009221C2" w:rsidP="00760913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221C2" w:rsidRPr="007D24C2" w:rsidTr="00760913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221C2" w:rsidRPr="007D24C2" w:rsidRDefault="009221C2" w:rsidP="00CE745B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ООО «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>Эковода</w:t>
            </w: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» </w:t>
            </w:r>
            <w:r w:rsidRPr="007D24C2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водоснабжения имеется</w:t>
            </w:r>
            <w:r w:rsidR="00321AE0" w:rsidRPr="007D24C2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268" w:type="dxa"/>
            <w:vAlign w:val="center"/>
          </w:tcPr>
          <w:p w:rsidR="009221C2" w:rsidRPr="007D24C2" w:rsidRDefault="00321AE0" w:rsidP="007E020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«Эковода» </w:t>
            </w:r>
            <w:r w:rsidR="009221C2" w:rsidRPr="007D24C2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отсутствует.</w:t>
            </w:r>
          </w:p>
          <w:p w:rsidR="009221C2" w:rsidRPr="007D24C2" w:rsidRDefault="009221C2" w:rsidP="007E0201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Район не канализирован.</w:t>
            </w:r>
          </w:p>
          <w:p w:rsidR="009221C2" w:rsidRPr="007D24C2" w:rsidRDefault="009221C2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  <w:p w:rsidR="009221C2" w:rsidRPr="007D24C2" w:rsidRDefault="009221C2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126" w:type="dxa"/>
            <w:vAlign w:val="center"/>
          </w:tcPr>
          <w:p w:rsidR="00321AE0" w:rsidRPr="007D24C2" w:rsidRDefault="00321AE0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321AE0" w:rsidRPr="007D24C2" w:rsidRDefault="00321AE0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 xml:space="preserve">ГПЯО «Ярославский областной водоканал» </w:t>
            </w:r>
          </w:p>
          <w:p w:rsidR="007E0201" w:rsidRPr="007D24C2" w:rsidRDefault="009221C2" w:rsidP="00760913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7D24C2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  <w:p w:rsidR="007E0201" w:rsidRPr="007D24C2" w:rsidRDefault="007E0201" w:rsidP="007E0201">
            <w:pPr>
              <w:rPr>
                <w:rFonts w:ascii="Times New Roman" w:eastAsia="Times New Roman" w:hAnsi="Times New Roman" w:cs="Times New Roman"/>
              </w:rPr>
            </w:pPr>
          </w:p>
          <w:p w:rsidR="007E0201" w:rsidRPr="007D24C2" w:rsidRDefault="007E0201" w:rsidP="007E0201">
            <w:pPr>
              <w:rPr>
                <w:rFonts w:ascii="Times New Roman" w:eastAsia="Times New Roman" w:hAnsi="Times New Roman" w:cs="Times New Roman"/>
              </w:rPr>
            </w:pPr>
          </w:p>
          <w:p w:rsidR="007E0201" w:rsidRPr="007D24C2" w:rsidRDefault="007E0201" w:rsidP="007E0201">
            <w:pPr>
              <w:rPr>
                <w:rFonts w:ascii="Times New Roman" w:eastAsia="Times New Roman" w:hAnsi="Times New Roman" w:cs="Times New Roman"/>
              </w:rPr>
            </w:pPr>
          </w:p>
          <w:p w:rsidR="007E0201" w:rsidRPr="007D24C2" w:rsidRDefault="007E0201" w:rsidP="007E0201">
            <w:pPr>
              <w:rPr>
                <w:rFonts w:ascii="Times New Roman" w:eastAsia="Times New Roman" w:hAnsi="Times New Roman" w:cs="Times New Roman"/>
              </w:rPr>
            </w:pPr>
          </w:p>
          <w:p w:rsidR="007E0201" w:rsidRPr="007D24C2" w:rsidRDefault="007E0201" w:rsidP="007E0201">
            <w:pPr>
              <w:rPr>
                <w:rFonts w:ascii="Times New Roman" w:eastAsia="Times New Roman" w:hAnsi="Times New Roman" w:cs="Times New Roman"/>
              </w:rPr>
            </w:pPr>
          </w:p>
          <w:p w:rsidR="009221C2" w:rsidRPr="007D24C2" w:rsidRDefault="009221C2" w:rsidP="007E0201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93" w:type="dxa"/>
          </w:tcPr>
          <w:p w:rsidR="009221C2" w:rsidRPr="007D24C2" w:rsidRDefault="009221C2" w:rsidP="00CE745B">
            <w:pPr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7D24C2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321AE0" w:rsidRPr="007D24C2">
              <w:rPr>
                <w:rFonts w:ascii="Times New Roman" w:hAnsi="Times New Roman" w:cs="Times New Roman"/>
              </w:rPr>
              <w:t>Данилов</w:t>
            </w:r>
            <w:r w:rsidRPr="007D24C2">
              <w:rPr>
                <w:rFonts w:ascii="Times New Roman" w:hAnsi="Times New Roman" w:cs="Times New Roman"/>
              </w:rPr>
              <w:t xml:space="preserve">» № </w:t>
            </w:r>
            <w:r w:rsidR="00321AE0" w:rsidRPr="007D24C2">
              <w:rPr>
                <w:rFonts w:ascii="Times New Roman" w:hAnsi="Times New Roman" w:cs="Times New Roman"/>
              </w:rPr>
              <w:t>3</w:t>
            </w:r>
            <w:r w:rsidR="00CE745B">
              <w:rPr>
                <w:rFonts w:ascii="Times New Roman" w:hAnsi="Times New Roman" w:cs="Times New Roman"/>
              </w:rPr>
              <w:t>9</w:t>
            </w:r>
            <w:r w:rsidRPr="007D24C2">
              <w:rPr>
                <w:rFonts w:ascii="Times New Roman" w:hAnsi="Times New Roman" w:cs="Times New Roman"/>
              </w:rPr>
              <w:t xml:space="preserve"> от</w:t>
            </w:r>
            <w:r w:rsidR="00321AE0" w:rsidRPr="007D24C2">
              <w:rPr>
                <w:rFonts w:ascii="Times New Roman" w:hAnsi="Times New Roman" w:cs="Times New Roman"/>
              </w:rPr>
              <w:t xml:space="preserve"> 12</w:t>
            </w:r>
            <w:r w:rsidRPr="007D24C2">
              <w:rPr>
                <w:rFonts w:ascii="Times New Roman" w:hAnsi="Times New Roman" w:cs="Times New Roman"/>
              </w:rPr>
              <w:t>.02.202</w:t>
            </w:r>
            <w:r w:rsidR="00321AE0" w:rsidRPr="007D24C2">
              <w:rPr>
                <w:rFonts w:ascii="Times New Roman" w:hAnsi="Times New Roman" w:cs="Times New Roman"/>
              </w:rPr>
              <w:t>6</w:t>
            </w:r>
            <w:r w:rsidRPr="007D24C2">
              <w:rPr>
                <w:rFonts w:ascii="Times New Roman" w:hAnsi="Times New Roman" w:cs="Times New Roman"/>
              </w:rPr>
              <w:t xml:space="preserve">г. возможность технологического присоединения </w:t>
            </w:r>
            <w:r w:rsidR="00CE745B">
              <w:rPr>
                <w:rFonts w:ascii="Times New Roman" w:hAnsi="Times New Roman" w:cs="Times New Roman"/>
              </w:rPr>
              <w:t>отсутствует</w:t>
            </w:r>
            <w:r w:rsidR="00321AE0" w:rsidRPr="007D24C2">
              <w:rPr>
                <w:rFonts w:ascii="Times New Roman" w:hAnsi="Times New Roman" w:cs="Times New Roman"/>
              </w:rPr>
              <w:t>.</w:t>
            </w:r>
          </w:p>
        </w:tc>
      </w:tr>
    </w:tbl>
    <w:p w:rsidR="009221C2" w:rsidRPr="007D24C2" w:rsidRDefault="009221C2" w:rsidP="009221C2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</w:t>
      </w:r>
      <w:r w:rsidRPr="007D24C2">
        <w:rPr>
          <w:rFonts w:ascii="Times New Roman" w:eastAsia="Times New Roman" w:hAnsi="Times New Roman" w:cs="Times New Roman"/>
          <w:color w:val="000000"/>
        </w:rPr>
        <w:lastRenderedPageBreak/>
        <w:t>на подключение (технологическое присоединение) планируемого к строительству объекта на земельном участке собственник земельного участка получает самостоятельно.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CA6354" w:rsidRPr="007D24C2" w:rsidRDefault="00CA6354" w:rsidP="00CA6354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7D24C2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7D24C2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CA6354" w:rsidRPr="007D24C2" w:rsidRDefault="00CA6354" w:rsidP="00CA6354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CA6354" w:rsidRPr="007D24C2" w:rsidRDefault="00CA6354" w:rsidP="00CA6354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7D24C2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Pr="007D24C2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CB7D7E" w:rsidRPr="007D24C2" w:rsidRDefault="00CB7D7E" w:rsidP="00CA6354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CA6354" w:rsidRPr="007D24C2" w:rsidRDefault="00CB7D7E" w:rsidP="00CA6354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7D24C2">
        <w:rPr>
          <w:rFonts w:ascii="Times New Roman" w:eastAsia="Times New Roman" w:hAnsi="Times New Roman" w:cs="Times New Roman"/>
          <w:b/>
          <w:lang w:eastAsia="ru-RU"/>
        </w:rPr>
        <w:t xml:space="preserve">8. </w:t>
      </w:r>
      <w:r w:rsidR="00CA6354" w:rsidRPr="007D24C2">
        <w:rPr>
          <w:rFonts w:ascii="Times New Roman" w:eastAsia="Times New Roman" w:hAnsi="Times New Roman" w:cs="Times New Roman"/>
          <w:b/>
          <w:lang w:eastAsia="ru-RU"/>
        </w:rPr>
        <w:t>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CA6354" w:rsidRPr="007D24C2" w:rsidTr="00760913">
        <w:trPr>
          <w:trHeight w:val="291"/>
        </w:trPr>
        <w:tc>
          <w:tcPr>
            <w:tcW w:w="5492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CA6354" w:rsidRPr="002E17E3" w:rsidRDefault="002E17E3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18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09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 xml:space="preserve"> 17:00</w:t>
            </w:r>
          </w:p>
        </w:tc>
      </w:tr>
      <w:tr w:rsidR="00CA6354" w:rsidRPr="007D24C2" w:rsidTr="00760913">
        <w:trPr>
          <w:trHeight w:val="291"/>
        </w:trPr>
        <w:tc>
          <w:tcPr>
            <w:tcW w:w="5492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CA6354" w:rsidRPr="002E17E3" w:rsidRDefault="007552E3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E17E3" w:rsidRPr="002E17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2E17E3" w:rsidRPr="002E17E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="002E17E3" w:rsidRPr="002E17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:00</w:t>
            </w:r>
          </w:p>
        </w:tc>
      </w:tr>
      <w:tr w:rsidR="00CA6354" w:rsidRPr="007D24C2" w:rsidTr="00F96A92">
        <w:trPr>
          <w:trHeight w:val="73"/>
        </w:trPr>
        <w:tc>
          <w:tcPr>
            <w:tcW w:w="5492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CA6354" w:rsidRPr="002E17E3" w:rsidRDefault="002E17E3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552E3" w:rsidRPr="002E17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CA6354" w:rsidRPr="007D24C2" w:rsidTr="00760913">
        <w:trPr>
          <w:trHeight w:val="291"/>
        </w:trPr>
        <w:tc>
          <w:tcPr>
            <w:tcW w:w="5492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CA6354" w:rsidRPr="002E17E3" w:rsidRDefault="002E17E3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22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7552E3" w:rsidRPr="002E17E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>.202</w:t>
            </w: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CA6354" w:rsidRPr="002E17E3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CA6354" w:rsidRPr="007D24C2" w:rsidTr="00760913">
        <w:trPr>
          <w:trHeight w:val="867"/>
        </w:trPr>
        <w:tc>
          <w:tcPr>
            <w:tcW w:w="5492" w:type="dxa"/>
            <w:shd w:val="clear" w:color="auto" w:fill="auto"/>
          </w:tcPr>
          <w:p w:rsidR="00CA6354" w:rsidRPr="007D24C2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D24C2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CA6354" w:rsidRPr="002E17E3" w:rsidRDefault="00CA6354" w:rsidP="0076091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E17E3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03052F" w:rsidRPr="007D24C2" w:rsidRDefault="0003052F" w:rsidP="00E120A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03052F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CB7D7E" w:rsidRPr="007D24C2">
        <w:rPr>
          <w:rFonts w:ascii="Times New Roman" w:eastAsia="Times New Roman" w:hAnsi="Times New Roman" w:cs="Times New Roman"/>
          <w:b/>
          <w:bCs/>
          <w:lang w:eastAsia="ru-RU"/>
        </w:rPr>
        <w:t>9</w:t>
      </w:r>
      <w:r w:rsidRPr="007D24C2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2E17E3" w:rsidRPr="002E17E3">
        <w:rPr>
          <w:rFonts w:ascii="Times New Roman" w:eastAsia="Times New Roman" w:hAnsi="Times New Roman" w:cs="Times New Roman"/>
          <w:b/>
          <w:bCs/>
          <w:lang w:eastAsia="ru-RU"/>
        </w:rPr>
        <w:t>Требования к Заявителям аукциона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Аукцион является открытым по форме подачи предложений, участниками аукциона, проводимого в случае, предусмотренном пунктом 7 статьи 39.18 ЗК РФ, могут являться только граждане.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Участники электронного аукциона: к участию в аукционе допускаются лица, указанные в предыдущем абзаце настоящего извещения, своевременно подавшие заявку на участие 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Порядок регистрации на электронной площадке и внесение задатка для участия в электронном аукционе: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Для участия в электронном аукционе заявителям необходимо пройти процедуру регистрации на электронной площадке с использованием электронной подписи, оформленной в соответствии с требованиями действующего законодательства удостоверяющим центром: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регистрация пользователя на электронной площадке с применением электронной подписи в соответствии с Регламентом электронной площадки (регламент АО «ЕЭТП» размещен на сайте https://www.roseltorg.ru/).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регистрация пользователя в качестве претендента (участника) (регламент АО «ЕЭТП» размещен на сайте https://www.roseltorg.ru.)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Регистрация осуществляется в соответствии с Регламентом электронной площадки без взимания платы.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Регистрация на официальном сайте ГИС Торги (https://torgi.gov.ru) автоматически и бесплатно создает личный кабинет на электронной площадке для участия в торгах. Регистрация осуществляется </w:t>
      </w: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>с применением электронной подписи, которая оформлена в соответствии с требованиями действующего законодательства.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Задаток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Для участия в аукционе заявитель перечисляет задаток посредством использования личного кабинета заявителя на электронной площадке.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Реквизиты счета указаны в структурированной форме извещения о проведении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Денежные средства в размере, равном задатку, блокируются оператором электронной площадки на аналитическом счете заявителя в соответствии с Регламентом электронной площадки. Основанием для блокирования денежных средств является заявка, направленная оператору электронной площадки. Заблокированные на счете заявителя денежные средства являются задатком.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Предоставление документов, подтверждающих внесение задатка, признается заключением соглашения о задатке.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Порядок возврата задатка, поступившего для участия в аукционе: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Прекращение блокирования денежных средств на счете заявителя в соответствии с Регламентом электронной площадки производится оператором электронной площадки в следующем порядке: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- для заявителя, отозвавшего заявку до окончания срока приема заявок, в течение 3 (трех) рабочих дней со дня поступления уведомления об отзыве заявки в соответствии с Регламентом;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- для заявителя, не допущенного к участию в аукционе,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- для участников аукциона, участвовавших в аукционе, но не победивших в нем, за исключением участника аукциона, который сделал предпоследнее предложение о цене предмета аукциона, в течение 3 (трех) рабочих дней со дня подписания протокола о результатах аукциона в соответствии с Регламентом.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- участнику аукциона, который сделал предпоследнее предложение о цене предмета аукциона, в течение 3 (трех) дней со дня подписания договора купли-продажи или договора аренды земельного участка победителем аукциона в соответствии с Регламентом.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Задаток, внесенный лицом, признанным победителем аукциона, задаток, внесенный иным лицом, с которым договор купли-продажи или договор аренды земельного участка заключается в соответствии с пунктом 13, 14, 20 или 25 статьи 39.12 Земельного кодекса Российской Федерации, засчитываются в оплату приобретаемого земельного участка или в счет арендной платы за него. Задатки, внесенные этими лицами, не заключившими в установленном порядке договора купли-продажи или договора аренды земельного участка вследствие уклонения от заключения указанных договоров, не возвращаются.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Порядок, форма, срок приема и отзыва заявок.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  Подача заявки на участие в аукционе осуществляется заявителем из личного кабинета заявителя (АО «ЕЭТП» размещена на сайте https://www.roseltorg.ru/).       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В случае подачи заявки представителем заявителя (по нотариальной доверенности), данный представитель должен подать заявку из своего личного кабинета, указав в электронной форме заявки данные доверителя. При этом  представитель подписывает заявку своей электронной подписью.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Заявка подается путем заполнения ее электронной формы, размещенной в открытой для доступа неограниченного круга лиц части электронной площадки, с приложением электронных образцов документов, то есть документов на бумажном носителе, преобразованных в электронно-цифровую форму путем сканирования с сохранением их реквизитов: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- заявка на участие в аукционе  по форме инициатора аукциона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(для граждан); 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Заявка подписывается электронной подписью заявителя.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Один заявитель вправе подать только одну заявку на участие в аукционе.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Заявка и прилагаемые к ней документы направляются единовременно в соответствии с Регламентом электронной площадки. Не допускается раздельного направления заявки и приложенных к ней </w:t>
      </w: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 xml:space="preserve">документов, направление дополнительных документов после подачи заявки или замена ранее направленных документов без отзыва заявки. 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Заявитель вправе изменить или отозвать заявку до окончания срока подачи заявок. Отзыв и изменение заявки осуществляется заявителем из личного кабинета посредством штатного интерфейса торговой секции. Изменение заявки осуществляется путем отзыва ранее поданной и подачи новой до окончания срока подачи заявок.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Ответственность за достоверность указанной в заявке информации и приложенных к ней документов несет заявитель.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Порядок рассмотрения заявок.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торгов.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Заявитель не допускается к участию в аукционе в следующих случаях: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непредставление необходимых для участия в аукционе документов или представление недостоверных сведений;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непоступление задатка на дату рассмотрения заявок на участие в аукционе;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подача заявки лицом, которое в соответствии с Земельным кодексом Российской Федерации и другими федеральными законами не имеет права быть участником и приобрести земельный участок;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- наличие сведений о заявителе, состоящем в реестре недобросовестных участников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По результатам рассмотрения заявок аукционной комиссией составляется протокол, который размещается на электронной площадке не позднее чем на следующий рабочий день после дня подписания протокола.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Заявитель, в соответствии с полученным им уведомлением участника, в соответствии с Регламентом считается участвующим в аукционе с даты и времени начала проведения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   Порядок проведения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Проведение аукциона в соответствии с Регламентом обеспечивается оператором электронной площадки.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В аукционе могут участвовать только заявители, допущенные к участию в аукционе и признанные участниками. Оператор электронной площадки обеспечивает участникам возможность принять участие в аукционе.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 Процедура аукциона проводится в день и время, указанные в настоящем извещении. Время проведения аукциона не должно совпадать со временем проведения профилактических работ на электронной площадке.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Аукцион проводится путем повышения начальной цены предмета аукциона на «шаг аукциона». «Шаг аукциона» устанавливается в фиксированной сумме и не изменяется в течение всего времени подачи предложений о цене (торговая сессия).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Торговая сессия в ходе аукциона возможна в течение установленного временного интервала: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 время для подачи первого предложения о цене составляет 10 минут с момента начала аукциона;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в случае поступления предложения о цене, увеличивающего начальную цену договора или текущее лучшее предложение о цене, время для подачи предложений о цене продлевается на 10 минут с момента приема оператором каждого из таких предложений.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Если в течение времени для подачи первого предложения о цене или лучшего ценового предложения не поступает ни одного предложения о цене, подача предложений о цене автоматически при помощи программных и технических средств электронной площадки завершается.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В случае поступления предложения о более высокой цене предмета аукциона, время предоставления следующих предложений о цене предмета аукциона продлевается на установленный временной интервал.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Победителем признается участник, предложивший наибольшую цену предмета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Ход проведения процедуры подачи предложений о цене фиксируется оператором электронной площадки в электронном журнале, который направляется организатору аукциона после завершения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На основании журнала хода торгов (протокола проведения электронного аукциона) аукционной комиссией определяется победитель аукциона. Результаты аукциона оформляются протоколом, который составляет организатор аукциона и размещает его на официальном сайте в течение одного рабочего дня со дня подписания данного протокола.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Аукцион признается несостоявшимся в следующих случаях: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по окончании срока подачи заявок не подано ни одной заявки;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по окончании срока подачи заявок была подана только одна заявка;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lastRenderedPageBreak/>
        <w:t xml:space="preserve">  - на основании результатов рассмотрения заявок принято решение об отказе в допуске к участию в аукционе всех заявителей;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на основании результатов рассмотрения заявок принято решение о допуске к участию в аукционе и признании участником только одного заявителя;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- в случае если в ходе аукциона не поступило ни одного предложения о цене предмета аукциона, которое предусматривало бы более высокую цену предмета аукциона.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Условия и сроки заключения договора аренды/купли-продажи земельного участка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Заключение договора аренды земельного участка осуществляется в порядке, предусмотренном Гражданским кодексом Российской Федерации, Земельным кодексом Российской Федерации, иными федеральными законами и нормативно-правовыми актами, а также Извещением.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ВНИМАНИЕ: В соответствии с пунктом 11 статьи 39.13 Земельного Кодекса Российской Федерации, по результатам проведения электронного аукциона не допускается заключение договора купли-продажи(аренды)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пунктом 11 ст. 39.13 Земельного кодекса Российской Федерации, направить победителю электронного аукциона или иному лицу, с которыми в соответствии с пунктами 13, 14, 20 и 25 статьи 39.12 Земельного кодекса Российской Федерации заключается договор купли-продажи (аренды) земельного участка, подписанный проект договора купли-продажи (аренды) земельного участка.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       Победитель или иное лицо, с которым заключается договор купли-продажи (аренды) земельного участка в соответствии с Земельным кодексом Российской Федерации, обязаны подписать договор указанный договор в течение 10 (десяти) рабочих дней со дня направления им такого договора.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Если договор купли-продажи (аренды)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в течение 10 (десяти) рабочих дней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России для включения в реестр недобросовестных Участников аукциона.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 Отказ от проведения аукциона, внесение изменений в документацию об аукционе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Возврат задатков Участникам аукциона (заявителям) осуществляется оператором ЭТП в соответствии с регламентом.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</w:p>
    <w:p w:rsidR="002E17E3" w:rsidRPr="002E17E3" w:rsidRDefault="002E17E3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2E17E3">
        <w:rPr>
          <w:rFonts w:ascii="Times New Roman" w:eastAsia="Times New Roman" w:hAnsi="Times New Roman" w:cs="Times New Roman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продляется таким образом, чтобы до новой даты проведения аукциона срок составлял не менее десяти рабочих дней.</w:t>
      </w:r>
    </w:p>
    <w:p w:rsidR="00753797" w:rsidRPr="007D24C2" w:rsidRDefault="00753797" w:rsidP="002E17E3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sectPr w:rsidR="00753797" w:rsidRPr="007D24C2" w:rsidSect="006D6E0E">
      <w:headerReference w:type="default" r:id="rId9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5358" w:rsidRDefault="00645358" w:rsidP="0045387B">
      <w:pPr>
        <w:spacing w:after="0" w:line="240" w:lineRule="auto"/>
      </w:pPr>
      <w:r>
        <w:separator/>
      </w:r>
    </w:p>
  </w:endnote>
  <w:endnote w:type="continuationSeparator" w:id="1">
    <w:p w:rsidR="00645358" w:rsidRDefault="00645358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5358" w:rsidRDefault="00645358" w:rsidP="0045387B">
      <w:pPr>
        <w:spacing w:after="0" w:line="240" w:lineRule="auto"/>
      </w:pPr>
      <w:r>
        <w:separator/>
      </w:r>
    </w:p>
  </w:footnote>
  <w:footnote w:type="continuationSeparator" w:id="1">
    <w:p w:rsidR="00645358" w:rsidRDefault="00645358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645358">
    <w:pPr>
      <w:pStyle w:val="a3"/>
      <w:jc w:val="center"/>
    </w:pPr>
  </w:p>
  <w:p w:rsidR="002E1ABA" w:rsidRDefault="0064535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1">
    <w:nsid w:val="65B1795C"/>
    <w:multiLevelType w:val="hybridMultilevel"/>
    <w:tmpl w:val="A072D8F2"/>
    <w:lvl w:ilvl="0" w:tplc="82580EEA">
      <w:start w:val="1"/>
      <w:numFmt w:val="decimal"/>
      <w:lvlText w:val="%1)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1257A"/>
    <w:rsid w:val="000126E0"/>
    <w:rsid w:val="0002494B"/>
    <w:rsid w:val="0003052F"/>
    <w:rsid w:val="0004274B"/>
    <w:rsid w:val="00044644"/>
    <w:rsid w:val="00046EFD"/>
    <w:rsid w:val="00072C95"/>
    <w:rsid w:val="000820FC"/>
    <w:rsid w:val="000A7B11"/>
    <w:rsid w:val="00101F2E"/>
    <w:rsid w:val="00145EA2"/>
    <w:rsid w:val="00147C32"/>
    <w:rsid w:val="00171962"/>
    <w:rsid w:val="00171C31"/>
    <w:rsid w:val="0017457E"/>
    <w:rsid w:val="00180EE4"/>
    <w:rsid w:val="001910C2"/>
    <w:rsid w:val="0019530A"/>
    <w:rsid w:val="001C258C"/>
    <w:rsid w:val="001E156E"/>
    <w:rsid w:val="00205B13"/>
    <w:rsid w:val="002060F2"/>
    <w:rsid w:val="00234012"/>
    <w:rsid w:val="002737B9"/>
    <w:rsid w:val="002755D9"/>
    <w:rsid w:val="00275F9E"/>
    <w:rsid w:val="00296B61"/>
    <w:rsid w:val="002E17E3"/>
    <w:rsid w:val="00321AE0"/>
    <w:rsid w:val="00330948"/>
    <w:rsid w:val="00342AAC"/>
    <w:rsid w:val="00346F39"/>
    <w:rsid w:val="00350E17"/>
    <w:rsid w:val="003517E3"/>
    <w:rsid w:val="00370F05"/>
    <w:rsid w:val="00381533"/>
    <w:rsid w:val="0039177A"/>
    <w:rsid w:val="00395816"/>
    <w:rsid w:val="003A6A0D"/>
    <w:rsid w:val="003E13D5"/>
    <w:rsid w:val="003F29D3"/>
    <w:rsid w:val="003F4C23"/>
    <w:rsid w:val="00421F76"/>
    <w:rsid w:val="00423A92"/>
    <w:rsid w:val="004431C6"/>
    <w:rsid w:val="004460E6"/>
    <w:rsid w:val="0045387B"/>
    <w:rsid w:val="00455633"/>
    <w:rsid w:val="00477672"/>
    <w:rsid w:val="004A2F67"/>
    <w:rsid w:val="004B1D6D"/>
    <w:rsid w:val="004C561C"/>
    <w:rsid w:val="004E11DC"/>
    <w:rsid w:val="004E2E4B"/>
    <w:rsid w:val="004E74CD"/>
    <w:rsid w:val="00504F23"/>
    <w:rsid w:val="005114B3"/>
    <w:rsid w:val="005154A8"/>
    <w:rsid w:val="00527938"/>
    <w:rsid w:val="00533147"/>
    <w:rsid w:val="0053330D"/>
    <w:rsid w:val="0053619C"/>
    <w:rsid w:val="00581C17"/>
    <w:rsid w:val="0058346F"/>
    <w:rsid w:val="005853A3"/>
    <w:rsid w:val="005F5B17"/>
    <w:rsid w:val="00600918"/>
    <w:rsid w:val="00621145"/>
    <w:rsid w:val="00643CEC"/>
    <w:rsid w:val="00645358"/>
    <w:rsid w:val="006538F4"/>
    <w:rsid w:val="00656C9A"/>
    <w:rsid w:val="006635FA"/>
    <w:rsid w:val="00696CE4"/>
    <w:rsid w:val="006B49F4"/>
    <w:rsid w:val="006B6BA8"/>
    <w:rsid w:val="006B787C"/>
    <w:rsid w:val="006C4E8B"/>
    <w:rsid w:val="006D4093"/>
    <w:rsid w:val="00707A38"/>
    <w:rsid w:val="00714905"/>
    <w:rsid w:val="0074693C"/>
    <w:rsid w:val="00751B3A"/>
    <w:rsid w:val="00751E3B"/>
    <w:rsid w:val="00752DE6"/>
    <w:rsid w:val="00753797"/>
    <w:rsid w:val="007552E3"/>
    <w:rsid w:val="00756303"/>
    <w:rsid w:val="007A007D"/>
    <w:rsid w:val="007D24C2"/>
    <w:rsid w:val="007E0201"/>
    <w:rsid w:val="007F36D1"/>
    <w:rsid w:val="007F3DBF"/>
    <w:rsid w:val="007F79E5"/>
    <w:rsid w:val="00806EBF"/>
    <w:rsid w:val="008419D2"/>
    <w:rsid w:val="0084755D"/>
    <w:rsid w:val="00861DE3"/>
    <w:rsid w:val="00891DD0"/>
    <w:rsid w:val="008C7E1D"/>
    <w:rsid w:val="008D1006"/>
    <w:rsid w:val="008E79DA"/>
    <w:rsid w:val="00915D59"/>
    <w:rsid w:val="009221C2"/>
    <w:rsid w:val="00946391"/>
    <w:rsid w:val="009927CD"/>
    <w:rsid w:val="00994BD7"/>
    <w:rsid w:val="009A0DE5"/>
    <w:rsid w:val="009A4361"/>
    <w:rsid w:val="00A24D4F"/>
    <w:rsid w:val="00A318A2"/>
    <w:rsid w:val="00A52BB8"/>
    <w:rsid w:val="00A60F25"/>
    <w:rsid w:val="00A64996"/>
    <w:rsid w:val="00A77C2E"/>
    <w:rsid w:val="00A90179"/>
    <w:rsid w:val="00AA5BFA"/>
    <w:rsid w:val="00AB5E22"/>
    <w:rsid w:val="00AB65DF"/>
    <w:rsid w:val="00AC1B06"/>
    <w:rsid w:val="00AC5B70"/>
    <w:rsid w:val="00B06896"/>
    <w:rsid w:val="00B0719D"/>
    <w:rsid w:val="00B12A15"/>
    <w:rsid w:val="00B15B99"/>
    <w:rsid w:val="00B40230"/>
    <w:rsid w:val="00B561A8"/>
    <w:rsid w:val="00B645AB"/>
    <w:rsid w:val="00B650C2"/>
    <w:rsid w:val="00B73AB3"/>
    <w:rsid w:val="00B81C06"/>
    <w:rsid w:val="00BD2229"/>
    <w:rsid w:val="00BE7257"/>
    <w:rsid w:val="00C16DE5"/>
    <w:rsid w:val="00C8493E"/>
    <w:rsid w:val="00C954B0"/>
    <w:rsid w:val="00C96E1C"/>
    <w:rsid w:val="00CA4F69"/>
    <w:rsid w:val="00CA6354"/>
    <w:rsid w:val="00CB3FEE"/>
    <w:rsid w:val="00CB7D7E"/>
    <w:rsid w:val="00CC02E0"/>
    <w:rsid w:val="00CD5DD8"/>
    <w:rsid w:val="00CD7F64"/>
    <w:rsid w:val="00CE0DDC"/>
    <w:rsid w:val="00CE745B"/>
    <w:rsid w:val="00D0419E"/>
    <w:rsid w:val="00D11237"/>
    <w:rsid w:val="00D637F8"/>
    <w:rsid w:val="00D87F41"/>
    <w:rsid w:val="00D96D27"/>
    <w:rsid w:val="00DA0B6C"/>
    <w:rsid w:val="00DB45E6"/>
    <w:rsid w:val="00DD160D"/>
    <w:rsid w:val="00DD27D6"/>
    <w:rsid w:val="00DD7005"/>
    <w:rsid w:val="00DE2645"/>
    <w:rsid w:val="00DF3DCD"/>
    <w:rsid w:val="00E03BB5"/>
    <w:rsid w:val="00E04A31"/>
    <w:rsid w:val="00E120A1"/>
    <w:rsid w:val="00E24A9B"/>
    <w:rsid w:val="00E25879"/>
    <w:rsid w:val="00E411D4"/>
    <w:rsid w:val="00E60E99"/>
    <w:rsid w:val="00E702F5"/>
    <w:rsid w:val="00E7728F"/>
    <w:rsid w:val="00E905B6"/>
    <w:rsid w:val="00EA5FEE"/>
    <w:rsid w:val="00EE4EAB"/>
    <w:rsid w:val="00EF5AF6"/>
    <w:rsid w:val="00F0345A"/>
    <w:rsid w:val="00F2241A"/>
    <w:rsid w:val="00F56F7A"/>
    <w:rsid w:val="00F72131"/>
    <w:rsid w:val="00F96A92"/>
    <w:rsid w:val="00FB539C"/>
    <w:rsid w:val="00FE3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342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</Pages>
  <Words>5091</Words>
  <Characters>29024</Characters>
  <Application>Microsoft Office Word</Application>
  <DocSecurity>0</DocSecurity>
  <Lines>241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2025-11-12T12:05:00Z</cp:lastPrinted>
  <dcterms:created xsi:type="dcterms:W3CDTF">2026-10-01T05:49:00Z</dcterms:created>
  <dcterms:modified xsi:type="dcterms:W3CDTF">2026-10-01T05:49:00Z</dcterms:modified>
</cp:coreProperties>
</file>