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2F" w:rsidRPr="007D24C2" w:rsidRDefault="0003052F" w:rsidP="007F3DB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E25879" w:rsidRPr="007D24C2" w:rsidRDefault="0003052F" w:rsidP="007F3DBF">
      <w:pPr>
        <w:pStyle w:val="2"/>
        <w:tabs>
          <w:tab w:val="left" w:pos="851"/>
        </w:tabs>
        <w:ind w:firstLine="709"/>
        <w:rPr>
          <w:sz w:val="22"/>
          <w:szCs w:val="22"/>
        </w:rPr>
      </w:pPr>
      <w:r w:rsidRPr="007D24C2">
        <w:rPr>
          <w:b/>
          <w:sz w:val="22"/>
          <w:szCs w:val="22"/>
        </w:rPr>
        <w:t xml:space="preserve">о проведении аукциона в электронной форме </w:t>
      </w:r>
      <w:r w:rsidR="00E25879" w:rsidRPr="007D24C2">
        <w:rPr>
          <w:b/>
          <w:sz w:val="22"/>
          <w:szCs w:val="22"/>
        </w:rPr>
        <w:t>по продаже</w:t>
      </w:r>
      <w:r w:rsidRPr="007D24C2">
        <w:rPr>
          <w:b/>
          <w:sz w:val="22"/>
          <w:szCs w:val="22"/>
        </w:rPr>
        <w:t xml:space="preserve"> земельн</w:t>
      </w:r>
      <w:r w:rsidR="00E25879" w:rsidRPr="007D24C2">
        <w:rPr>
          <w:b/>
          <w:sz w:val="22"/>
          <w:szCs w:val="22"/>
        </w:rPr>
        <w:t>ых</w:t>
      </w:r>
      <w:r w:rsidRPr="007D24C2">
        <w:rPr>
          <w:b/>
          <w:sz w:val="22"/>
          <w:szCs w:val="22"/>
        </w:rPr>
        <w:t xml:space="preserve"> участк</w:t>
      </w:r>
      <w:r w:rsidR="00E25879" w:rsidRPr="007D24C2">
        <w:rPr>
          <w:b/>
          <w:sz w:val="22"/>
          <w:szCs w:val="22"/>
        </w:rPr>
        <w:t>ов</w:t>
      </w:r>
      <w:r w:rsidRPr="007D24C2">
        <w:rPr>
          <w:b/>
          <w:sz w:val="22"/>
          <w:szCs w:val="22"/>
        </w:rPr>
        <w:t>, расположенн</w:t>
      </w:r>
      <w:r w:rsidR="00E25879" w:rsidRPr="007D24C2">
        <w:rPr>
          <w:b/>
          <w:sz w:val="22"/>
          <w:szCs w:val="22"/>
        </w:rPr>
        <w:t>ых</w:t>
      </w:r>
      <w:r w:rsidR="00AA5BFA" w:rsidRPr="007D24C2">
        <w:rPr>
          <w:b/>
          <w:sz w:val="22"/>
          <w:szCs w:val="22"/>
        </w:rPr>
        <w:t xml:space="preserve"> по адресу:</w:t>
      </w:r>
    </w:p>
    <w:p w:rsidR="00F2241A" w:rsidRPr="007D24C2" w:rsidRDefault="00656C9A" w:rsidP="000820FC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7</w:t>
      </w:r>
    </w:p>
    <w:p w:rsidR="00F2241A" w:rsidRPr="007D24C2" w:rsidRDefault="00656C9A" w:rsidP="000820FC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5</w:t>
      </w:r>
    </w:p>
    <w:p w:rsidR="00F2241A" w:rsidRPr="007D24C2" w:rsidRDefault="00656C9A" w:rsidP="000820FC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10</w:t>
      </w:r>
    </w:p>
    <w:p w:rsidR="00656C9A" w:rsidRPr="007D24C2" w:rsidRDefault="00656C9A" w:rsidP="000820FC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1</w:t>
      </w:r>
    </w:p>
    <w:p w:rsidR="00656C9A" w:rsidRPr="007D24C2" w:rsidRDefault="00656C9A" w:rsidP="000820FC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4</w:t>
      </w:r>
    </w:p>
    <w:p w:rsidR="00656C9A" w:rsidRPr="007D24C2" w:rsidRDefault="00656C9A" w:rsidP="000820FC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2</w:t>
      </w:r>
    </w:p>
    <w:p w:rsidR="00656C9A" w:rsidRPr="007D24C2" w:rsidRDefault="00656C9A" w:rsidP="000820FC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3</w:t>
      </w:r>
    </w:p>
    <w:p w:rsidR="00656C9A" w:rsidRPr="007D24C2" w:rsidRDefault="00656C9A" w:rsidP="000820FC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6</w:t>
      </w:r>
    </w:p>
    <w:p w:rsidR="00656C9A" w:rsidRPr="007D24C2" w:rsidRDefault="00656C9A" w:rsidP="000820FC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8</w:t>
      </w:r>
    </w:p>
    <w:p w:rsidR="0003052F" w:rsidRPr="007D24C2" w:rsidRDefault="00656C9A" w:rsidP="00656C9A">
      <w:pPr>
        <w:pStyle w:val="2"/>
        <w:numPr>
          <w:ilvl w:val="0"/>
          <w:numId w:val="3"/>
        </w:numPr>
        <w:tabs>
          <w:tab w:val="left" w:pos="851"/>
        </w:tabs>
        <w:ind w:left="709" w:firstLine="0"/>
        <w:rPr>
          <w:b/>
          <w:sz w:val="22"/>
          <w:szCs w:val="22"/>
        </w:rPr>
      </w:pPr>
      <w:r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9</w:t>
      </w:r>
      <w:r w:rsidRPr="007D24C2">
        <w:rPr>
          <w:b/>
          <w:sz w:val="22"/>
          <w:szCs w:val="22"/>
        </w:rPr>
        <w:t>,</w:t>
      </w:r>
      <w:r w:rsidR="0003052F" w:rsidRPr="007D24C2">
        <w:rPr>
          <w:b/>
          <w:sz w:val="22"/>
          <w:szCs w:val="22"/>
        </w:rPr>
        <w:t xml:space="preserve">(далее </w:t>
      </w:r>
      <w:r w:rsidR="0003052F" w:rsidRPr="007D24C2">
        <w:rPr>
          <w:b/>
          <w:sz w:val="22"/>
          <w:szCs w:val="22"/>
        </w:rPr>
        <w:softHyphen/>
        <w:t>– аукцион).</w:t>
      </w:r>
    </w:p>
    <w:p w:rsidR="0003052F" w:rsidRPr="007D24C2" w:rsidRDefault="0003052F" w:rsidP="007F3D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7D24C2">
        <w:rPr>
          <w:rFonts w:ascii="Times New Roman" w:eastAsia="Times New Roman" w:hAnsi="Times New Roman" w:cs="Times New Roman"/>
          <w:bCs/>
          <w:lang w:eastAsia="ru-RU"/>
        </w:rPr>
        <w:t>М</w:t>
      </w:r>
      <w:r w:rsidRPr="007D24C2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7D24C2" w:rsidRDefault="0003052F" w:rsidP="007F3D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7D24C2">
        <w:rPr>
          <w:rFonts w:ascii="Times New Roman" w:eastAsia="Times New Roman" w:hAnsi="Times New Roman" w:cs="Times New Roman"/>
          <w:lang w:eastAsia="ru-RU"/>
        </w:rPr>
        <w:t>,</w:t>
      </w:r>
      <w:r w:rsidRPr="007D24C2">
        <w:rPr>
          <w:rFonts w:ascii="Times New Roman" w:eastAsia="Times New Roman" w:hAnsi="Times New Roman" w:cs="Times New Roman"/>
          <w:lang w:eastAsia="ru-RU"/>
        </w:rPr>
        <w:t xml:space="preserve">      ул. Ползунова, д.15. Адрес электронной почты: </w:t>
      </w:r>
      <w:r w:rsidRPr="007D24C2">
        <w:rPr>
          <w:rFonts w:ascii="Times New Roman" w:eastAsia="Times New Roman" w:hAnsi="Times New Roman" w:cs="Times New Roman"/>
          <w:lang w:val="en-US" w:eastAsia="ru-RU"/>
        </w:rPr>
        <w:t>mkp</w:t>
      </w:r>
      <w:r w:rsidRPr="007D24C2">
        <w:rPr>
          <w:rFonts w:ascii="Times New Roman" w:eastAsia="Times New Roman" w:hAnsi="Times New Roman" w:cs="Times New Roman"/>
          <w:lang w:eastAsia="ru-RU"/>
        </w:rPr>
        <w:t>@</w:t>
      </w:r>
      <w:r w:rsidRPr="007D24C2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7D24C2">
        <w:rPr>
          <w:rFonts w:ascii="Times New Roman" w:eastAsia="Times New Roman" w:hAnsi="Times New Roman" w:cs="Times New Roman"/>
          <w:lang w:eastAsia="ru-RU"/>
        </w:rPr>
        <w:t>.</w:t>
      </w:r>
      <w:r w:rsidRPr="007D24C2">
        <w:rPr>
          <w:rFonts w:ascii="Times New Roman" w:eastAsia="Times New Roman" w:hAnsi="Times New Roman" w:cs="Times New Roman"/>
          <w:lang w:val="en-US" w:eastAsia="ru-RU"/>
        </w:rPr>
        <w:t>ru</w:t>
      </w:r>
      <w:r w:rsidRPr="007D24C2">
        <w:rPr>
          <w:rFonts w:ascii="Times New Roman" w:eastAsia="Times New Roman" w:hAnsi="Times New Roman" w:cs="Times New Roman"/>
          <w:lang w:eastAsia="ru-RU"/>
        </w:rPr>
        <w:t xml:space="preserve">, контактный телефон:                         +7 (4852) 78-62-62.    </w:t>
      </w:r>
    </w:p>
    <w:p w:rsidR="00AA5BFA" w:rsidRPr="007D24C2" w:rsidRDefault="0003052F" w:rsidP="007F3DBF">
      <w:pPr>
        <w:pStyle w:val="a9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2"/>
          <w:szCs w:val="22"/>
        </w:rPr>
      </w:pPr>
      <w:r w:rsidRPr="007D24C2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7D24C2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7D24C2">
          <w:rPr>
            <w:rStyle w:val="a8"/>
            <w:sz w:val="22"/>
            <w:szCs w:val="22"/>
          </w:rPr>
          <w:t>http://www.</w:t>
        </w:r>
        <w:r w:rsidR="00AA5BFA" w:rsidRPr="007D24C2">
          <w:rPr>
            <w:rStyle w:val="a8"/>
            <w:sz w:val="22"/>
            <w:szCs w:val="22"/>
            <w:lang w:val="en-US"/>
          </w:rPr>
          <w:t>admtmr</w:t>
        </w:r>
        <w:r w:rsidR="00AA5BFA" w:rsidRPr="007D24C2">
          <w:rPr>
            <w:rStyle w:val="a8"/>
            <w:sz w:val="22"/>
            <w:szCs w:val="22"/>
          </w:rPr>
          <w:t>.ru</w:t>
        </w:r>
      </w:hyperlink>
      <w:r w:rsidR="00AA5BFA" w:rsidRPr="007D24C2">
        <w:rPr>
          <w:sz w:val="22"/>
          <w:szCs w:val="22"/>
        </w:rPr>
        <w:t>.Номер контактного телефона: 8(48533) 23577, адрес электронной почты:</w:t>
      </w:r>
      <w:hyperlink r:id="rId8" w:history="1">
        <w:r w:rsidR="00F0345A" w:rsidRPr="007D24C2">
          <w:rPr>
            <w:rStyle w:val="a8"/>
            <w:sz w:val="22"/>
            <w:szCs w:val="22"/>
          </w:rPr>
          <w:t>dmi@admtmr.ru</w:t>
        </w:r>
      </w:hyperlink>
      <w:r w:rsidR="00AA5BFA" w:rsidRPr="007D24C2">
        <w:rPr>
          <w:sz w:val="22"/>
          <w:szCs w:val="22"/>
        </w:rPr>
        <w:t>, Петрова А.Е.</w:t>
      </w:r>
    </w:p>
    <w:p w:rsidR="00AA5BFA" w:rsidRPr="007D24C2" w:rsidRDefault="0003052F" w:rsidP="007F3DBF">
      <w:pPr>
        <w:tabs>
          <w:tab w:val="left" w:pos="567"/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>Оператор электронной площадки:</w:t>
      </w:r>
      <w:r w:rsidR="00AA5BFA" w:rsidRPr="007D24C2">
        <w:rPr>
          <w:rFonts w:ascii="Times New Roman" w:hAnsi="Times New Roman" w:cs="Times New Roman"/>
          <w:color w:val="000000"/>
        </w:rPr>
        <w:t xml:space="preserve">электронная площадка АО «Сбербанк-АСТ».  Адрес сайта: </w:t>
      </w:r>
      <w:hyperlink r:id="rId9" w:history="1">
        <w:r w:rsidR="00AA5BFA" w:rsidRPr="007D24C2">
          <w:rPr>
            <w:rStyle w:val="a8"/>
            <w:rFonts w:ascii="Times New Roman" w:hAnsi="Times New Roman"/>
          </w:rPr>
          <w:t>http://utp.sberbank-ast.ru/</w:t>
        </w:r>
      </w:hyperlink>
      <w:r w:rsidR="00AA5BFA" w:rsidRPr="007D24C2">
        <w:rPr>
          <w:rFonts w:ascii="Times New Roman" w:hAnsi="Times New Roman" w:cs="Times New Roman"/>
          <w:color w:val="000000"/>
        </w:rPr>
        <w:t>.</w:t>
      </w:r>
    </w:p>
    <w:p w:rsidR="0003052F" w:rsidRPr="007D24C2" w:rsidRDefault="0003052F" w:rsidP="007F3DBF">
      <w:pPr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>Место приема заявок и место проведения аукциона:</w:t>
      </w:r>
      <w:r w:rsidR="00AA5BFA" w:rsidRPr="007D24C2">
        <w:rPr>
          <w:rFonts w:ascii="Times New Roman" w:hAnsi="Times New Roman" w:cs="Times New Roman"/>
        </w:rPr>
        <w:t xml:space="preserve"> электронная площадка АО «Сбербанк-АСТ», торговая секция «Приватизация, аренда и продажа прав» универсальной торговой платформы оператора электронной площадки</w:t>
      </w:r>
      <w:r w:rsidR="00AA5BFA" w:rsidRPr="007D24C2">
        <w:rPr>
          <w:rFonts w:ascii="Times New Roman" w:hAnsi="Times New Roman" w:cs="Times New Roman"/>
          <w:b/>
          <w:bCs/>
        </w:rPr>
        <w:t>,</w:t>
      </w:r>
      <w:r w:rsidRPr="007D24C2">
        <w:rPr>
          <w:rFonts w:ascii="Times New Roman" w:eastAsia="Times New Roman" w:hAnsi="Times New Roman" w:cs="Times New Roman"/>
          <w:b/>
          <w:lang w:eastAsia="ru-RU"/>
        </w:rPr>
        <w:t xml:space="preserve"> в соответствии с Регламентом и инструкциями (далее – ЭТП).</w:t>
      </w:r>
    </w:p>
    <w:p w:rsidR="00AA5BFA" w:rsidRPr="007D24C2" w:rsidRDefault="0003052F" w:rsidP="007F3DBF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B15B99" w:rsidRPr="007D24C2" w:rsidRDefault="00AA5BFA" w:rsidP="007F3DB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D24C2">
        <w:rPr>
          <w:rFonts w:ascii="Times New Roman" w:hAnsi="Times New Roman" w:cs="Times New Roman"/>
        </w:rPr>
        <w:t xml:space="preserve"> Аукцион </w:t>
      </w:r>
      <w:r w:rsidR="00B06896" w:rsidRPr="007D24C2">
        <w:rPr>
          <w:rFonts w:ascii="Times New Roman" w:hAnsi="Times New Roman" w:cs="Times New Roman"/>
        </w:rPr>
        <w:t>по продаже</w:t>
      </w:r>
      <w:r w:rsidRPr="007D24C2">
        <w:rPr>
          <w:rFonts w:ascii="Times New Roman" w:hAnsi="Times New Roman" w:cs="Times New Roman"/>
        </w:rPr>
        <w:t xml:space="preserve"> земельного участка проводится на основании Постановления Администрации Тутаевского муниципального района от</w:t>
      </w:r>
      <w:r w:rsidR="00423672">
        <w:rPr>
          <w:rFonts w:ascii="Times New Roman" w:hAnsi="Times New Roman" w:cs="Times New Roman"/>
        </w:rPr>
        <w:t>05.05.2026</w:t>
      </w:r>
      <w:r w:rsidRPr="007D24C2">
        <w:rPr>
          <w:rFonts w:ascii="Times New Roman" w:hAnsi="Times New Roman" w:cs="Times New Roman"/>
        </w:rPr>
        <w:t xml:space="preserve"> № </w:t>
      </w:r>
      <w:r w:rsidR="00423672">
        <w:rPr>
          <w:rFonts w:ascii="Times New Roman" w:hAnsi="Times New Roman" w:cs="Times New Roman"/>
        </w:rPr>
        <w:t>144-</w:t>
      </w:r>
      <w:r w:rsidRPr="007D24C2">
        <w:rPr>
          <w:rFonts w:ascii="Times New Roman" w:hAnsi="Times New Roman" w:cs="Times New Roman"/>
        </w:rPr>
        <w:t xml:space="preserve">з «О проведении аукциона в электронной форме </w:t>
      </w:r>
      <w:r w:rsidR="00B06896" w:rsidRPr="007D24C2">
        <w:rPr>
          <w:rFonts w:ascii="Times New Roman" w:hAnsi="Times New Roman" w:cs="Times New Roman"/>
        </w:rPr>
        <w:t>по продаже</w:t>
      </w:r>
      <w:r w:rsidRPr="007D24C2">
        <w:rPr>
          <w:rFonts w:ascii="Times New Roman" w:hAnsi="Times New Roman" w:cs="Times New Roman"/>
        </w:rPr>
        <w:t xml:space="preserve"> земельного участка»</w:t>
      </w:r>
      <w:r w:rsidR="00B15B99" w:rsidRPr="007D24C2">
        <w:rPr>
          <w:rFonts w:ascii="Times New Roman" w:hAnsi="Times New Roman" w:cs="Times New Roman"/>
        </w:rPr>
        <w:t xml:space="preserve"> (далее – Постановление).</w:t>
      </w:r>
    </w:p>
    <w:p w:rsidR="00395816" w:rsidRPr="007D24C2" w:rsidRDefault="00395816" w:rsidP="007F3DB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>3.</w:t>
      </w:r>
      <w:r w:rsidRPr="007D24C2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7D24C2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395816" w:rsidRPr="007D24C2" w:rsidRDefault="00395816" w:rsidP="007F3DBF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381533" w:rsidRPr="007D24C2" w:rsidRDefault="00381533" w:rsidP="003815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7D24C2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7D24C2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 w:rsidR="000820FC" w:rsidRPr="007D24C2">
        <w:rPr>
          <w:rFonts w:ascii="Times New Roman" w:eastAsia="Times New Roman" w:hAnsi="Times New Roman" w:cs="Times New Roman"/>
          <w:bCs/>
          <w:iCs/>
          <w:lang w:eastAsia="ru-RU"/>
        </w:rPr>
        <w:t>2</w:t>
      </w:r>
      <w:r w:rsidR="00A64996" w:rsidRPr="007D24C2">
        <w:rPr>
          <w:rFonts w:ascii="Times New Roman" w:eastAsia="Times New Roman" w:hAnsi="Times New Roman" w:cs="Times New Roman"/>
          <w:bCs/>
          <w:iCs/>
          <w:lang w:eastAsia="ru-RU"/>
        </w:rPr>
        <w:t>2</w:t>
      </w:r>
      <w:r w:rsidRPr="007D24C2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A64996" w:rsidRPr="007D24C2">
        <w:rPr>
          <w:rFonts w:ascii="Times New Roman" w:eastAsia="Times New Roman" w:hAnsi="Times New Roman" w:cs="Times New Roman"/>
          <w:bCs/>
          <w:iCs/>
          <w:lang w:eastAsia="ru-RU"/>
        </w:rPr>
        <w:t>12</w:t>
      </w:r>
      <w:r w:rsidRPr="007D24C2">
        <w:rPr>
          <w:rFonts w:ascii="Times New Roman" w:eastAsia="Times New Roman" w:hAnsi="Times New Roman" w:cs="Times New Roman"/>
          <w:bCs/>
          <w:iCs/>
          <w:lang w:eastAsia="ru-RU"/>
        </w:rPr>
        <w:t>.2025.</w:t>
      </w:r>
    </w:p>
    <w:p w:rsidR="0003052F" w:rsidRPr="007D24C2" w:rsidRDefault="0003052F" w:rsidP="007F3DBF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</w:r>
      <w:r w:rsidRPr="007D24C2">
        <w:rPr>
          <w:rFonts w:ascii="Times New Roman" w:eastAsia="Times New Roman" w:hAnsi="Times New Roman" w:cs="Times New Roman"/>
          <w:b/>
          <w:lang w:eastAsia="ru-RU"/>
        </w:rPr>
        <w:t>4. Участники электронн</w:t>
      </w:r>
      <w:r w:rsidR="00A60F25" w:rsidRPr="007D24C2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7D24C2">
        <w:rPr>
          <w:rFonts w:ascii="Times New Roman" w:eastAsia="Times New Roman" w:hAnsi="Times New Roman" w:cs="Times New Roman"/>
          <w:b/>
          <w:lang w:eastAsia="ru-RU"/>
        </w:rPr>
        <w:t xml:space="preserve"> аукциона:</w:t>
      </w:r>
      <w:r w:rsidRPr="007D24C2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</w:t>
      </w:r>
      <w:r w:rsidR="00A60F25" w:rsidRPr="007D24C2">
        <w:rPr>
          <w:rFonts w:ascii="Times New Roman" w:eastAsia="Times New Roman" w:hAnsi="Times New Roman" w:cs="Times New Roman"/>
          <w:bCs/>
          <w:lang w:eastAsia="ru-RU"/>
        </w:rPr>
        <w:t>,</w:t>
      </w:r>
      <w:r w:rsidRPr="007D24C2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подавшие заявку на участие </w:t>
      </w:r>
      <w:r w:rsidRPr="007D24C2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3052F" w:rsidRPr="007D24C2" w:rsidRDefault="0003052F" w:rsidP="007F3DBF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3052F" w:rsidRPr="007D24C2" w:rsidRDefault="0003052F" w:rsidP="00E120A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7D24C2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7D24C2" w:rsidRDefault="00CA6354" w:rsidP="00B0689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 xml:space="preserve">5.1 </w:t>
      </w:r>
      <w:r w:rsidR="00B06896" w:rsidRPr="007D24C2">
        <w:rPr>
          <w:rFonts w:ascii="Times New Roman" w:eastAsia="Times New Roman" w:hAnsi="Times New Roman" w:cs="Times New Roman"/>
          <w:b/>
          <w:lang w:eastAsia="ru-RU"/>
        </w:rPr>
        <w:t>Лот №1</w:t>
      </w:r>
      <w:r w:rsidR="00B06896" w:rsidRPr="007D24C2">
        <w:rPr>
          <w:rFonts w:ascii="Times New Roman" w:eastAsia="Times New Roman" w:hAnsi="Times New Roman" w:cs="Times New Roman"/>
          <w:lang w:eastAsia="ru-RU"/>
        </w:rPr>
        <w:t>.</w:t>
      </w:r>
      <w:r w:rsidR="0003052F" w:rsidRPr="007D24C2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="00B06896" w:rsidRPr="007D24C2">
        <w:rPr>
          <w:rFonts w:ascii="Times New Roman" w:eastAsia="Times New Roman" w:hAnsi="Times New Roman" w:cs="Times New Roman"/>
          <w:lang w:eastAsia="ru-RU"/>
        </w:rPr>
        <w:t>продажа</w:t>
      </w:r>
      <w:r w:rsidR="0003052F" w:rsidRPr="007D24C2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F0345A" w:rsidRPr="007D24C2" w:rsidRDefault="0003052F" w:rsidP="00F0345A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DD27D6"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7</w:t>
      </w:r>
      <w:r w:rsidR="00395816" w:rsidRPr="007D24C2">
        <w:rPr>
          <w:sz w:val="22"/>
          <w:szCs w:val="22"/>
        </w:rPr>
        <w:t>.</w:t>
      </w:r>
    </w:p>
    <w:p w:rsidR="0003052F" w:rsidRPr="007D24C2" w:rsidRDefault="0003052F" w:rsidP="00F0345A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>Площадь земельного участка:</w:t>
      </w:r>
      <w:r w:rsidR="00DD27D6" w:rsidRPr="007D24C2">
        <w:rPr>
          <w:sz w:val="22"/>
          <w:szCs w:val="22"/>
        </w:rPr>
        <w:t xml:space="preserve"> 1468</w:t>
      </w:r>
      <w:r w:rsidRPr="007D24C2">
        <w:rPr>
          <w:sz w:val="22"/>
          <w:szCs w:val="22"/>
          <w:lang w:eastAsia="zh-CN"/>
        </w:rPr>
        <w:t>кв. м.</w:t>
      </w:r>
    </w:p>
    <w:p w:rsidR="0003052F" w:rsidRPr="007D24C2" w:rsidRDefault="0003052F" w:rsidP="00E120A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53619C" w:rsidRPr="007D24C2">
        <w:rPr>
          <w:rFonts w:ascii="Times New Roman" w:eastAsia="Calibri" w:hAnsi="Times New Roman" w:cs="Times New Roman"/>
        </w:rPr>
        <w:t>76:21:020115:714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03052F" w:rsidRPr="007D24C2" w:rsidRDefault="0003052F" w:rsidP="00E120A1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="00072C95" w:rsidRPr="007D24C2">
        <w:rPr>
          <w:rFonts w:ascii="Times New Roman" w:hAnsi="Times New Roman" w:cs="Times New Roman"/>
        </w:rPr>
        <w:t xml:space="preserve"> земли населенных пунктов</w:t>
      </w:r>
      <w:r w:rsidR="00072C95"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A60F25" w:rsidRPr="007D24C2" w:rsidRDefault="0003052F" w:rsidP="00696CE4">
      <w:pPr>
        <w:pStyle w:val="a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="00395816" w:rsidRPr="007D24C2">
        <w:rPr>
          <w:rFonts w:ascii="Times New Roman" w:hAnsi="Times New Roman" w:cs="Times New Roman"/>
        </w:rPr>
        <w:t>для индивидуального жилищного строительства</w:t>
      </w:r>
      <w:r w:rsidR="00072C95" w:rsidRPr="007D24C2">
        <w:rPr>
          <w:rFonts w:ascii="Times New Roman" w:hAnsi="Times New Roman" w:cs="Times New Roman"/>
        </w:rPr>
        <w:t>.</w:t>
      </w:r>
    </w:p>
    <w:p w:rsidR="0084755D" w:rsidRPr="007D24C2" w:rsidRDefault="0003052F" w:rsidP="0084755D">
      <w:pPr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lastRenderedPageBreak/>
        <w:t>Территориальная зона</w:t>
      </w:r>
      <w:r w:rsidR="00342AAC" w:rsidRPr="007D24C2">
        <w:rPr>
          <w:rFonts w:ascii="Times New Roman" w:eastAsia="Times New Roman" w:hAnsi="Times New Roman" w:cs="Times New Roman"/>
          <w:lang w:eastAsia="zh-CN"/>
        </w:rPr>
        <w:t xml:space="preserve">: Согласно Правилам землепользования и застройки городского поселения Тутаев №102-г от </w:t>
      </w:r>
      <w:r w:rsidR="00A24D4F" w:rsidRPr="007D24C2">
        <w:rPr>
          <w:rFonts w:ascii="Times New Roman" w:eastAsia="Times New Roman" w:hAnsi="Times New Roman" w:cs="Times New Roman"/>
          <w:lang w:eastAsia="zh-CN"/>
        </w:rPr>
        <w:t>17</w:t>
      </w:r>
      <w:r w:rsidR="00342AAC" w:rsidRPr="007D24C2">
        <w:rPr>
          <w:rFonts w:ascii="Times New Roman" w:eastAsia="Times New Roman" w:hAnsi="Times New Roman" w:cs="Times New Roman"/>
          <w:lang w:eastAsia="zh-CN"/>
        </w:rPr>
        <w:t>.</w:t>
      </w:r>
      <w:r w:rsidR="00A24D4F" w:rsidRPr="007D24C2">
        <w:rPr>
          <w:rFonts w:ascii="Times New Roman" w:eastAsia="Times New Roman" w:hAnsi="Times New Roman" w:cs="Times New Roman"/>
          <w:lang w:eastAsia="zh-CN"/>
        </w:rPr>
        <w:t>06</w:t>
      </w:r>
      <w:r w:rsidR="00342AAC" w:rsidRPr="007D24C2">
        <w:rPr>
          <w:rFonts w:ascii="Times New Roman" w:eastAsia="Times New Roman" w:hAnsi="Times New Roman" w:cs="Times New Roman"/>
          <w:lang w:eastAsia="zh-CN"/>
        </w:rPr>
        <w:t>.202</w:t>
      </w:r>
      <w:r w:rsidR="00A24D4F" w:rsidRPr="007D24C2">
        <w:rPr>
          <w:rFonts w:ascii="Times New Roman" w:eastAsia="Times New Roman" w:hAnsi="Times New Roman" w:cs="Times New Roman"/>
          <w:lang w:eastAsia="zh-CN"/>
        </w:rPr>
        <w:t>1</w:t>
      </w:r>
      <w:r w:rsidR="00342AAC" w:rsidRPr="007D24C2">
        <w:rPr>
          <w:rFonts w:ascii="Times New Roman" w:eastAsia="Times New Roman" w:hAnsi="Times New Roman" w:cs="Times New Roman"/>
          <w:lang w:eastAsia="zh-CN"/>
        </w:rPr>
        <w:t xml:space="preserve">, земельный участок расположен в территориальной зоне </w:t>
      </w:r>
      <w:r w:rsidR="00342AAC" w:rsidRPr="007D24C2">
        <w:rPr>
          <w:rFonts w:ascii="Times New Roman" w:hAnsi="Times New Roman" w:cs="Times New Roman"/>
        </w:rPr>
        <w:t>Ж1-1 Зона  застройки индивидуальными жилыми домами,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="00342AAC" w:rsidRPr="007D24C2">
        <w:rPr>
          <w:rFonts w:ascii="Times New Roman" w:eastAsia="Times New Roman" w:hAnsi="Times New Roman" w:cs="Times New Roman"/>
          <w:lang w:eastAsia="zh-CN"/>
        </w:rPr>
        <w:t xml:space="preserve">, </w:t>
      </w:r>
      <w:r w:rsidR="0084755D" w:rsidRPr="007D24C2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="0084755D" w:rsidRPr="007D24C2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="0084755D" w:rsidRPr="007D24C2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="0084755D" w:rsidRPr="007D24C2">
        <w:rPr>
          <w:rFonts w:ascii="Times New Roman" w:hAnsi="Times New Roman" w:cs="Times New Roman"/>
          <w:i/>
        </w:rPr>
        <w:t xml:space="preserve"> Ведение огородничества (13.1)</w:t>
      </w:r>
      <w:r w:rsidR="0084755D" w:rsidRPr="007D24C2">
        <w:rPr>
          <w:rFonts w:ascii="Times New Roman" w:hAnsi="Times New Roman" w:cs="Times New Roman"/>
        </w:rPr>
        <w:t>.</w:t>
      </w:r>
    </w:p>
    <w:p w:rsidR="0003052F" w:rsidRPr="007D24C2" w:rsidRDefault="0003052F" w:rsidP="00696CE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="00072C95" w:rsidRPr="007D24C2">
        <w:rPr>
          <w:rFonts w:ascii="Times New Roman" w:eastAsia="Times New Roman" w:hAnsi="Times New Roman" w:cs="Times New Roman"/>
          <w:lang w:eastAsia="zh-CN"/>
        </w:rPr>
        <w:t>отсутствуют.</w:t>
      </w:r>
    </w:p>
    <w:p w:rsidR="0003052F" w:rsidRPr="007D24C2" w:rsidRDefault="0003052F" w:rsidP="00696CE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7D24C2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="00072C95" w:rsidRPr="007D24C2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072C95" w:rsidRPr="007D24C2" w:rsidRDefault="0003052F" w:rsidP="00E24A9B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D24C2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B73AB3" w:rsidRPr="007D24C2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03052F" w:rsidRPr="007D24C2" w:rsidRDefault="0003052F" w:rsidP="00696CE4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</w:r>
      <w:r w:rsidRPr="007D24C2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03052F" w:rsidRPr="007D24C2" w:rsidRDefault="0003052F" w:rsidP="00994BD7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7D24C2">
        <w:rPr>
          <w:rFonts w:ascii="Times New Roman" w:eastAsia="Times New Roman" w:hAnsi="Times New Roman" w:cs="Times New Roman"/>
          <w:color w:val="000000"/>
        </w:rPr>
        <w:t xml:space="preserve"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</w:t>
      </w:r>
      <w:r w:rsidR="008D1006" w:rsidRPr="007D24C2">
        <w:rPr>
          <w:rFonts w:ascii="Times New Roman" w:eastAsia="Times New Roman" w:hAnsi="Times New Roman" w:cs="Times New Roman"/>
          <w:color w:val="000000"/>
        </w:rPr>
        <w:t>собственник</w:t>
      </w:r>
      <w:r w:rsidRPr="007D24C2">
        <w:rPr>
          <w:rFonts w:ascii="Times New Roman" w:eastAsia="Times New Roman" w:hAnsi="Times New Roman" w:cs="Times New Roman"/>
          <w:color w:val="000000"/>
        </w:rPr>
        <w:t xml:space="preserve"> земельного участка получает самостоятельно.</w:t>
      </w:r>
    </w:p>
    <w:p w:rsidR="0003052F" w:rsidRPr="007D24C2" w:rsidRDefault="00CA6354" w:rsidP="00E120A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D24C2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03052F" w:rsidRPr="007D24C2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3052F" w:rsidRPr="007D24C2" w:rsidTr="002060F2">
        <w:trPr>
          <w:trHeight w:val="1122"/>
        </w:trPr>
        <w:tc>
          <w:tcPr>
            <w:tcW w:w="3319" w:type="dxa"/>
            <w:shd w:val="clear" w:color="auto" w:fill="auto"/>
          </w:tcPr>
          <w:p w:rsidR="0003052F" w:rsidRPr="007D24C2" w:rsidRDefault="0003052F" w:rsidP="00E12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3052F" w:rsidRPr="007D24C2" w:rsidRDefault="00DD27D6" w:rsidP="00696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643439 руб. 08</w:t>
            </w: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 xml:space="preserve"> коп.</w:t>
            </w:r>
          </w:p>
        </w:tc>
      </w:tr>
      <w:tr w:rsidR="0003052F" w:rsidRPr="007D24C2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7D24C2" w:rsidRDefault="0003052F" w:rsidP="00E120A1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3052F" w:rsidRPr="007D24C2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03052F" w:rsidRPr="007D24C2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7D24C2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7D24C2" w:rsidRDefault="00DD27D6" w:rsidP="00DD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19303</w:t>
            </w:r>
            <w:r w:rsidR="00946391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</w:t>
            </w: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17</w:t>
            </w:r>
            <w:r w:rsidR="00946391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03052F" w:rsidRPr="007D24C2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7D24C2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7D24C2" w:rsidRDefault="00DD27D6" w:rsidP="00DD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128687</w:t>
            </w:r>
            <w:r w:rsidR="00946391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</w:t>
            </w:r>
            <w:r w:rsidR="002737B9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81</w:t>
            </w:r>
            <w:r w:rsidR="00946391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03052F" w:rsidRPr="007D24C2" w:rsidRDefault="0003052F" w:rsidP="00E120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 xml:space="preserve">*Начальная цена предмета аукциона устанавливается </w:t>
      </w:r>
      <w:r w:rsidR="00DD27D6" w:rsidRPr="007D24C2">
        <w:rPr>
          <w:rFonts w:ascii="Times New Roman" w:eastAsia="Times New Roman" w:hAnsi="Times New Roman" w:cs="Times New Roman"/>
          <w:lang w:eastAsia="ru-RU"/>
        </w:rPr>
        <w:t>по кадастровой стоимости.</w:t>
      </w:r>
    </w:p>
    <w:p w:rsidR="007F3DBF" w:rsidRPr="007D24C2" w:rsidRDefault="00CA6354" w:rsidP="007F3DB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color w:val="000000"/>
        </w:rPr>
        <w:t xml:space="preserve">5.2 </w:t>
      </w:r>
      <w:r w:rsidR="00696CE4" w:rsidRPr="007D24C2">
        <w:rPr>
          <w:rFonts w:ascii="Times New Roman" w:eastAsia="Times New Roman" w:hAnsi="Times New Roman" w:cs="Times New Roman"/>
          <w:b/>
          <w:color w:val="000000"/>
        </w:rPr>
        <w:t>.</w:t>
      </w:r>
      <w:r w:rsidR="007F3DBF" w:rsidRPr="007D24C2">
        <w:rPr>
          <w:rFonts w:ascii="Times New Roman" w:eastAsia="Times New Roman" w:hAnsi="Times New Roman" w:cs="Times New Roman"/>
          <w:b/>
          <w:color w:val="000000"/>
          <w:u w:val="single"/>
        </w:rPr>
        <w:t>Лот №2.</w:t>
      </w:r>
      <w:r w:rsidR="007F3DBF" w:rsidRPr="007D24C2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="007F3DBF" w:rsidRPr="007D24C2">
        <w:rPr>
          <w:rFonts w:ascii="Times New Roman" w:eastAsia="Times New Roman" w:hAnsi="Times New Roman" w:cs="Times New Roman"/>
          <w:lang w:eastAsia="ru-RU"/>
        </w:rPr>
        <w:t xml:space="preserve">продажа земельного участка. </w:t>
      </w:r>
    </w:p>
    <w:p w:rsidR="007F3DBF" w:rsidRPr="007D24C2" w:rsidRDefault="007F3DBF" w:rsidP="007F3DBF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DD27D6"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5</w:t>
      </w:r>
      <w:r w:rsidRPr="007D24C2">
        <w:rPr>
          <w:sz w:val="22"/>
          <w:szCs w:val="22"/>
        </w:rPr>
        <w:t>.</w:t>
      </w:r>
    </w:p>
    <w:p w:rsidR="007F3DBF" w:rsidRPr="007D24C2" w:rsidRDefault="007F3DBF" w:rsidP="007F3DBF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Площадь земельного участка: </w:t>
      </w:r>
      <w:r w:rsidR="00DD27D6" w:rsidRPr="007D24C2">
        <w:rPr>
          <w:sz w:val="22"/>
          <w:szCs w:val="22"/>
        </w:rPr>
        <w:t>1452</w:t>
      </w:r>
      <w:r w:rsidRPr="007D24C2">
        <w:rPr>
          <w:sz w:val="22"/>
          <w:szCs w:val="22"/>
          <w:lang w:eastAsia="zh-CN"/>
        </w:rPr>
        <w:t xml:space="preserve"> кв. м.</w:t>
      </w:r>
    </w:p>
    <w:p w:rsidR="007F3DBF" w:rsidRPr="007D24C2" w:rsidRDefault="007F3DBF" w:rsidP="007F3DB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DD27D6" w:rsidRPr="007D24C2">
        <w:rPr>
          <w:rFonts w:ascii="Times New Roman" w:eastAsia="Calibri" w:hAnsi="Times New Roman" w:cs="Times New Roman"/>
        </w:rPr>
        <w:t>76:21:020115:737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7F3DBF" w:rsidRPr="007D24C2" w:rsidRDefault="007F3DBF" w:rsidP="007F3DBF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7D24C2">
        <w:rPr>
          <w:rFonts w:ascii="Times New Roman" w:hAnsi="Times New Roman" w:cs="Times New Roman"/>
        </w:rPr>
        <w:t xml:space="preserve"> земли населенных пунктов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7F3DBF" w:rsidRPr="007D24C2" w:rsidRDefault="007F3DBF" w:rsidP="007F3DBF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7D24C2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CA6354" w:rsidRPr="007D24C2" w:rsidRDefault="007F3DBF" w:rsidP="00CA6354">
      <w:pPr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7D24C2">
        <w:rPr>
          <w:rFonts w:ascii="Times New Roman" w:hAnsi="Times New Roman" w:cs="Times New Roman"/>
        </w:rPr>
        <w:t xml:space="preserve"> Ж1.1- зона застройки индивидуальными жилыми домами.</w:t>
      </w:r>
      <w:r w:rsidR="00CA6354" w:rsidRPr="007D24C2">
        <w:rPr>
          <w:rFonts w:ascii="Times New Roman" w:eastAsia="Times New Roman" w:hAnsi="Times New Roman" w:cs="Times New Roman"/>
          <w:lang w:eastAsia="zh-CN"/>
        </w:rPr>
        <w:t xml:space="preserve">Согласно Правилам землепользования и застройки городского поселения Тутаев №102-г от 30.11.2023, земельный участок расположен в территориальной зоне </w:t>
      </w:r>
      <w:r w:rsidR="00CA6354" w:rsidRPr="007D24C2">
        <w:rPr>
          <w:rFonts w:ascii="Times New Roman" w:hAnsi="Times New Roman" w:cs="Times New Roman"/>
        </w:rPr>
        <w:t>Ж1-1 Зона  застройки индивидуальными жилыми домами,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="00CA6354" w:rsidRPr="007D24C2">
        <w:rPr>
          <w:rFonts w:ascii="Times New Roman" w:eastAsia="Times New Roman" w:hAnsi="Times New Roman" w:cs="Times New Roman"/>
          <w:lang w:eastAsia="zh-CN"/>
        </w:rPr>
        <w:t xml:space="preserve">, </w:t>
      </w:r>
      <w:r w:rsidR="00CA6354" w:rsidRPr="007D24C2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="00CA6354" w:rsidRPr="007D24C2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="00CA6354" w:rsidRPr="007D24C2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="00CA6354" w:rsidRPr="007D24C2">
        <w:rPr>
          <w:rFonts w:ascii="Times New Roman" w:hAnsi="Times New Roman" w:cs="Times New Roman"/>
          <w:i/>
        </w:rPr>
        <w:t xml:space="preserve"> Ведение огородничества (13.1)</w:t>
      </w:r>
      <w:r w:rsidR="00CA6354" w:rsidRPr="007D24C2">
        <w:rPr>
          <w:rFonts w:ascii="Times New Roman" w:hAnsi="Times New Roman" w:cs="Times New Roman"/>
        </w:rPr>
        <w:t>.</w:t>
      </w:r>
    </w:p>
    <w:p w:rsidR="007F3DBF" w:rsidRPr="007D24C2" w:rsidRDefault="007F3DBF" w:rsidP="007F3DBF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7F3DBF" w:rsidRPr="007D24C2" w:rsidRDefault="007F3DBF" w:rsidP="007F3DBF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7D24C2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7D24C2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7F3DBF" w:rsidRPr="007D24C2" w:rsidRDefault="007F3DBF" w:rsidP="007F3DBF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D24C2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7D24C2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7F3DBF" w:rsidRPr="007D24C2" w:rsidRDefault="007F3DBF" w:rsidP="007F3DBF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7F3DBF" w:rsidRPr="007D24C2" w:rsidRDefault="007F3DBF" w:rsidP="007F3DBF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D24C2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7F3DBF" w:rsidRPr="007D24C2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7D24C2" w:rsidRDefault="007F3DBF" w:rsidP="00560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7F3DBF" w:rsidRPr="007D24C2" w:rsidRDefault="00DD27D6" w:rsidP="00DD2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630705</w:t>
            </w:r>
            <w:r w:rsidR="007F3DBF" w:rsidRPr="007D24C2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7F3DBF" w:rsidRPr="007D24C2">
              <w:rPr>
                <w:rFonts w:ascii="Times New Roman" w:eastAsia="Times New Roman" w:hAnsi="Times New Roman" w:cs="Times New Roman"/>
                <w:lang w:eastAsia="ru-RU"/>
              </w:rPr>
              <w:t xml:space="preserve"> коп.</w:t>
            </w:r>
          </w:p>
        </w:tc>
      </w:tr>
      <w:tr w:rsidR="007F3DBF" w:rsidRPr="007D24C2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7D24C2" w:rsidRDefault="007F3DBF" w:rsidP="00560145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7F3DBF" w:rsidRPr="007D24C2" w:rsidRDefault="007F3DBF" w:rsidP="0056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7F3DBF" w:rsidRPr="007D24C2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7D24C2" w:rsidRDefault="007F3DBF" w:rsidP="0056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7F3DBF" w:rsidRPr="007D24C2" w:rsidRDefault="00DD27D6" w:rsidP="00DD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18921 </w:t>
            </w:r>
            <w:r w:rsidR="00F56F7A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15</w:t>
            </w:r>
            <w:r w:rsidR="007F3DBF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7F3DBF" w:rsidRPr="007D24C2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7D24C2" w:rsidRDefault="007F3DBF" w:rsidP="0056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7F3DBF" w:rsidRPr="007D24C2" w:rsidRDefault="00DD27D6" w:rsidP="00DD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126141</w:t>
            </w:r>
            <w:r w:rsidR="007F3DBF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14</w:t>
            </w:r>
            <w:r w:rsidR="007F3DBF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E905B6" w:rsidRPr="007D24C2" w:rsidRDefault="007F3DBF" w:rsidP="00E905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</w:r>
      <w:r w:rsidR="00E905B6" w:rsidRPr="007D24C2">
        <w:rPr>
          <w:rFonts w:ascii="Times New Roman" w:eastAsia="Times New Roman" w:hAnsi="Times New Roman" w:cs="Times New Roman"/>
          <w:lang w:eastAsia="ru-RU"/>
        </w:rPr>
        <w:t xml:space="preserve">*Начальная цена предмета аукциона устанавливается </w:t>
      </w:r>
      <w:r w:rsidR="00DD27D6" w:rsidRPr="007D24C2">
        <w:rPr>
          <w:rFonts w:ascii="Times New Roman" w:eastAsia="Times New Roman" w:hAnsi="Times New Roman" w:cs="Times New Roman"/>
          <w:lang w:eastAsia="ru-RU"/>
        </w:rPr>
        <w:t>по кадастровой стоимости</w:t>
      </w:r>
    </w:p>
    <w:p w:rsidR="007F3DBF" w:rsidRPr="007D24C2" w:rsidRDefault="007F3DBF" w:rsidP="00E905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6354" w:rsidRPr="00F549F1" w:rsidRDefault="0003052F" w:rsidP="00CA6354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905B6" w:rsidRPr="00F54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5.3 </w:t>
      </w:r>
      <w:r w:rsidR="00CA6354" w:rsidRPr="00F549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Лот №3.</w:t>
      </w:r>
      <w:r w:rsidR="00CA6354" w:rsidRPr="00F54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 аукциона:</w:t>
      </w:r>
      <w:r w:rsidR="00CA6354" w:rsidRPr="00F54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продажа земельного участка. </w:t>
      </w:r>
    </w:p>
    <w:p w:rsidR="00CA6354" w:rsidRPr="007D24C2" w:rsidRDefault="00CA6354" w:rsidP="00CA6354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DD27D6"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10</w:t>
      </w:r>
      <w:r w:rsidR="00D87F41" w:rsidRPr="007D24C2">
        <w:rPr>
          <w:sz w:val="22"/>
          <w:szCs w:val="22"/>
        </w:rPr>
        <w:t>.</w:t>
      </w:r>
    </w:p>
    <w:p w:rsidR="00CA6354" w:rsidRPr="007D24C2" w:rsidRDefault="00CA6354" w:rsidP="00CA6354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Площадь земельного участка: </w:t>
      </w:r>
      <w:r w:rsidR="009470CB">
        <w:rPr>
          <w:sz w:val="22"/>
          <w:szCs w:val="22"/>
        </w:rPr>
        <w:t>1382</w:t>
      </w:r>
      <w:r w:rsidRPr="007D24C2">
        <w:rPr>
          <w:sz w:val="22"/>
          <w:szCs w:val="22"/>
          <w:lang w:eastAsia="zh-CN"/>
        </w:rPr>
        <w:t>кв. м.</w:t>
      </w:r>
    </w:p>
    <w:p w:rsidR="00CA6354" w:rsidRPr="007D24C2" w:rsidRDefault="00CA6354" w:rsidP="00CA635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DD27D6" w:rsidRPr="007D24C2">
        <w:rPr>
          <w:rFonts w:ascii="Times New Roman" w:eastAsia="Calibri" w:hAnsi="Times New Roman" w:cs="Times New Roman"/>
        </w:rPr>
        <w:t>76:21:020115:711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CA6354" w:rsidRPr="007D24C2" w:rsidRDefault="00CA6354" w:rsidP="00CA635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7D24C2">
        <w:rPr>
          <w:rFonts w:ascii="Times New Roman" w:hAnsi="Times New Roman" w:cs="Times New Roman"/>
        </w:rPr>
        <w:t xml:space="preserve"> земли населенных пунктов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CA6354" w:rsidRPr="007D24C2" w:rsidRDefault="00CA6354" w:rsidP="00CA6354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7D24C2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CA6354" w:rsidRPr="007D24C2" w:rsidRDefault="00CA6354" w:rsidP="00CA6354">
      <w:pPr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7D24C2">
        <w:rPr>
          <w:rFonts w:ascii="Times New Roman" w:hAnsi="Times New Roman" w:cs="Times New Roman"/>
        </w:rPr>
        <w:t xml:space="preserve"> Ж1.1- зона застройки индивидуальными жилыми домами.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Тутаев №102-г от 30.11.2023, земельный участок расположен в территориальной зоне </w:t>
      </w:r>
      <w:r w:rsidRPr="007D24C2">
        <w:rPr>
          <w:rFonts w:ascii="Times New Roman" w:hAnsi="Times New Roman" w:cs="Times New Roman"/>
        </w:rPr>
        <w:t>Ж1-1 Зона  застройки индивидуальными жилыми домами,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7D24C2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Pr="007D24C2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Pr="007D24C2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Pr="007D24C2">
        <w:rPr>
          <w:rFonts w:ascii="Times New Roman" w:hAnsi="Times New Roman" w:cs="Times New Roman"/>
          <w:i/>
        </w:rPr>
        <w:t xml:space="preserve"> Ведение огородничества (13.1)</w:t>
      </w:r>
      <w:r w:rsidRPr="007D24C2">
        <w:rPr>
          <w:rFonts w:ascii="Times New Roman" w:hAnsi="Times New Roman" w:cs="Times New Roman"/>
        </w:rPr>
        <w:t>.</w:t>
      </w:r>
    </w:p>
    <w:p w:rsidR="00CA6354" w:rsidRPr="007D24C2" w:rsidRDefault="00CA6354" w:rsidP="00CA635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CA6354" w:rsidRPr="007D24C2" w:rsidRDefault="00CA6354" w:rsidP="00CA635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7D24C2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7D24C2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9470CB" w:rsidRPr="00F549F1" w:rsidRDefault="00CA6354" w:rsidP="009470CB">
      <w:pPr>
        <w:pStyle w:val="ConsPlusNonformat"/>
        <w:jc w:val="both"/>
        <w:rPr>
          <w:sz w:val="22"/>
          <w:szCs w:val="22"/>
        </w:rPr>
      </w:pPr>
      <w:r w:rsidRPr="007D24C2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Сведения об ограничениях прав на земельный участок, об обременениях земельного       участка:</w:t>
      </w:r>
      <w:r w:rsidR="00F549F1" w:rsidRPr="00F549F1">
        <w:rPr>
          <w:rFonts w:ascii="Times New Roman" w:hAnsi="Times New Roman" w:cs="Times New Roman"/>
          <w:sz w:val="22"/>
          <w:szCs w:val="22"/>
        </w:rPr>
        <w:t>.</w:t>
      </w:r>
      <w:r w:rsidR="00F549F1" w:rsidRPr="00F549F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При осуществлении деятельности в границах водоохранных зон необходимо соблюдать особый правовой режим, установленный Водным кодексом РФ ст. 65 Водного кодекса Российской Федерации</w:t>
      </w:r>
      <w:r w:rsidR="00F549F1" w:rsidRPr="00F549F1">
        <w:rPr>
          <w:rFonts w:ascii="Times New Roman" w:hAnsi="Times New Roman" w:cs="Times New Roman"/>
          <w:sz w:val="22"/>
          <w:szCs w:val="22"/>
        </w:rPr>
        <w:t xml:space="preserve"> при ведении хозяйственной и иной деятельности в границах земельного участка</w:t>
      </w:r>
    </w:p>
    <w:p w:rsidR="00CA6354" w:rsidRPr="007D24C2" w:rsidRDefault="009470CB" w:rsidP="009470CB">
      <w:pPr>
        <w:pStyle w:val="ConsPlusNonformat"/>
        <w:jc w:val="both"/>
        <w:rPr>
          <w:rFonts w:ascii="Times New Roman" w:hAnsi="Times New Roman" w:cs="Times New Roman"/>
        </w:rPr>
      </w:pPr>
      <w:r>
        <w:t>.</w:t>
      </w:r>
      <w:r w:rsidR="00CA6354" w:rsidRPr="007D24C2">
        <w:rPr>
          <w:rFonts w:ascii="Times New Roman" w:hAnsi="Times New Roman" w:cs="Times New Roman"/>
          <w:b/>
        </w:rPr>
        <w:t>Особые условия использования территории:</w:t>
      </w:r>
    </w:p>
    <w:p w:rsidR="00CA6354" w:rsidRPr="007D24C2" w:rsidRDefault="00CA6354" w:rsidP="00CA6354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D24C2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CA6354" w:rsidRPr="007D24C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A6354" w:rsidRPr="007D24C2" w:rsidRDefault="00CA6354" w:rsidP="00760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CA6354" w:rsidRPr="007D24C2" w:rsidRDefault="00707A38" w:rsidP="000126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5</w:t>
            </w:r>
            <w:r w:rsidR="000126E0" w:rsidRPr="007D24C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92767</w:t>
            </w:r>
            <w:r w:rsidR="00CA6354" w:rsidRPr="007D24C2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  <w:r w:rsidR="000126E0" w:rsidRPr="007D24C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CA6354" w:rsidRPr="007D24C2">
              <w:rPr>
                <w:rFonts w:ascii="Times New Roman" w:eastAsia="Times New Roman" w:hAnsi="Times New Roman" w:cs="Times New Roman"/>
                <w:lang w:eastAsia="ru-RU"/>
              </w:rPr>
              <w:t xml:space="preserve"> коп.</w:t>
            </w:r>
          </w:p>
        </w:tc>
      </w:tr>
      <w:tr w:rsidR="00CA6354" w:rsidRPr="007D24C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A6354" w:rsidRPr="007D24C2" w:rsidRDefault="00CA6354" w:rsidP="00760913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CA6354" w:rsidRPr="007D24C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CA6354" w:rsidRPr="007D24C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A6354" w:rsidRPr="007D24C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CA6354" w:rsidRPr="007D24C2" w:rsidRDefault="000126E0" w:rsidP="00012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17783</w:t>
            </w:r>
            <w:r w:rsidR="00CA6354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  <w:r w:rsidR="00CA6354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CA6354" w:rsidRPr="007D24C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A6354" w:rsidRPr="007D24C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CA6354" w:rsidRPr="007D24C2" w:rsidRDefault="000126E0" w:rsidP="00012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118553 </w:t>
            </w:r>
            <w:r w:rsidR="00CA6354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48</w:t>
            </w:r>
            <w:r w:rsidR="00CA6354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E905B6" w:rsidRPr="007D24C2" w:rsidRDefault="00CA6354" w:rsidP="00E905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</w:r>
      <w:r w:rsidR="00E905B6" w:rsidRPr="007D24C2">
        <w:rPr>
          <w:rFonts w:ascii="Times New Roman" w:eastAsia="Times New Roman" w:hAnsi="Times New Roman" w:cs="Times New Roman"/>
          <w:lang w:eastAsia="ru-RU"/>
        </w:rPr>
        <w:t xml:space="preserve">*Начальная цена предмета аукциона устанавливается </w:t>
      </w:r>
      <w:r w:rsidR="000126E0" w:rsidRPr="007D24C2">
        <w:rPr>
          <w:rFonts w:ascii="Times New Roman" w:eastAsia="Times New Roman" w:hAnsi="Times New Roman" w:cs="Times New Roman"/>
          <w:lang w:eastAsia="ru-RU"/>
        </w:rPr>
        <w:t>по кадастровой стоимости</w:t>
      </w:r>
    </w:p>
    <w:p w:rsidR="00E905B6" w:rsidRPr="007D24C2" w:rsidRDefault="00E905B6" w:rsidP="00E905B6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</w:r>
      <w:r w:rsidRPr="007D24C2">
        <w:rPr>
          <w:rFonts w:ascii="Times New Roman" w:eastAsia="Times New Roman" w:hAnsi="Times New Roman" w:cs="Times New Roman"/>
          <w:b/>
          <w:lang w:eastAsia="ru-RU"/>
        </w:rPr>
        <w:t xml:space="preserve">5.4 </w:t>
      </w:r>
      <w:r w:rsidRPr="007D24C2">
        <w:rPr>
          <w:rFonts w:ascii="Times New Roman" w:eastAsia="Times New Roman" w:hAnsi="Times New Roman" w:cs="Times New Roman"/>
          <w:b/>
          <w:color w:val="000000"/>
          <w:u w:val="single"/>
        </w:rPr>
        <w:t>Лот №4.</w:t>
      </w:r>
      <w:r w:rsidRPr="007D24C2">
        <w:rPr>
          <w:rFonts w:ascii="Times New Roman" w:eastAsia="Times New Roman" w:hAnsi="Times New Roman" w:cs="Times New Roman"/>
          <w:b/>
          <w:lang w:eastAsia="ru-RU"/>
        </w:rPr>
        <w:t xml:space="preserve"> Предмет аукциона:</w:t>
      </w:r>
      <w:r w:rsidRPr="007D24C2">
        <w:rPr>
          <w:rFonts w:ascii="Times New Roman" w:eastAsia="Times New Roman" w:hAnsi="Times New Roman" w:cs="Times New Roman"/>
          <w:lang w:eastAsia="ru-RU"/>
        </w:rPr>
        <w:t xml:space="preserve"> продажа земельного участка. </w:t>
      </w:r>
    </w:p>
    <w:p w:rsidR="00E905B6" w:rsidRPr="007D24C2" w:rsidRDefault="00E905B6" w:rsidP="00E905B6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>Местоположение (адрес) земельного участка:</w:t>
      </w:r>
      <w:r w:rsidR="000126E0" w:rsidRPr="007D24C2">
        <w:rPr>
          <w:sz w:val="22"/>
          <w:szCs w:val="22"/>
        </w:rPr>
        <w:t xml:space="preserve"> Российская Федерация, Ярославская область, Тутаевский муниципальный округ, город Тутаев,  территория Романовская, земельный участок 1</w:t>
      </w:r>
      <w:r w:rsidRPr="007D24C2">
        <w:rPr>
          <w:sz w:val="22"/>
          <w:szCs w:val="22"/>
        </w:rPr>
        <w:t>.</w:t>
      </w:r>
    </w:p>
    <w:p w:rsidR="00E905B6" w:rsidRPr="007D24C2" w:rsidRDefault="00E905B6" w:rsidP="00E905B6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Площадь земельного участка: </w:t>
      </w:r>
      <w:r w:rsidR="000126E0" w:rsidRPr="007D24C2">
        <w:rPr>
          <w:sz w:val="22"/>
          <w:szCs w:val="22"/>
        </w:rPr>
        <w:t>1374</w:t>
      </w:r>
      <w:r w:rsidRPr="007D24C2">
        <w:rPr>
          <w:sz w:val="22"/>
          <w:szCs w:val="22"/>
          <w:lang w:eastAsia="zh-CN"/>
        </w:rPr>
        <w:t>кв. м.</w:t>
      </w:r>
    </w:p>
    <w:p w:rsidR="00E905B6" w:rsidRPr="007D24C2" w:rsidRDefault="00E905B6" w:rsidP="00E905B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0126E0" w:rsidRPr="007D24C2">
        <w:rPr>
          <w:rFonts w:ascii="Times New Roman" w:eastAsia="Calibri" w:hAnsi="Times New Roman" w:cs="Times New Roman"/>
        </w:rPr>
        <w:t>76:21:020115:712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E905B6" w:rsidRPr="007D24C2" w:rsidRDefault="00E905B6" w:rsidP="00E905B6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7D24C2">
        <w:rPr>
          <w:rFonts w:ascii="Times New Roman" w:hAnsi="Times New Roman" w:cs="Times New Roman"/>
        </w:rPr>
        <w:t xml:space="preserve"> земли населенных пунктов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E905B6" w:rsidRPr="007D24C2" w:rsidRDefault="00E905B6" w:rsidP="00E905B6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7D24C2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E905B6" w:rsidRPr="007D24C2" w:rsidRDefault="00E905B6" w:rsidP="00E905B6">
      <w:pPr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7D24C2">
        <w:rPr>
          <w:rFonts w:ascii="Times New Roman" w:hAnsi="Times New Roman" w:cs="Times New Roman"/>
        </w:rPr>
        <w:t xml:space="preserve"> Ж1.1- зона застройки индивидуальными жилыми домами.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Тутаев №102-г от 30.11.2023, земельный участок расположен в территориальной зоне </w:t>
      </w:r>
      <w:r w:rsidRPr="007D24C2">
        <w:rPr>
          <w:rFonts w:ascii="Times New Roman" w:hAnsi="Times New Roman" w:cs="Times New Roman"/>
        </w:rPr>
        <w:t>Ж1-1 Зона  застройки индивидуальными жилыми домами,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7D24C2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Pr="007D24C2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Pr="007D24C2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Pr="007D24C2">
        <w:rPr>
          <w:rFonts w:ascii="Times New Roman" w:hAnsi="Times New Roman" w:cs="Times New Roman"/>
          <w:i/>
        </w:rPr>
        <w:t xml:space="preserve"> Ведение огородничества (13.1)</w:t>
      </w:r>
      <w:r w:rsidRPr="007D24C2">
        <w:rPr>
          <w:rFonts w:ascii="Times New Roman" w:hAnsi="Times New Roman" w:cs="Times New Roman"/>
        </w:rPr>
        <w:t>.</w:t>
      </w:r>
    </w:p>
    <w:p w:rsidR="00E905B6" w:rsidRPr="007D24C2" w:rsidRDefault="00E905B6" w:rsidP="00E905B6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E905B6" w:rsidRPr="007D24C2" w:rsidRDefault="00E905B6" w:rsidP="00E905B6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7D24C2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7D24C2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751C14" w:rsidRDefault="00751C14" w:rsidP="00751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>Земельный участок частично расположен в границах охранной зоны сетей канализации.</w:t>
      </w:r>
      <w:r>
        <w:rPr>
          <w:rFonts w:ascii="Times New Roman" w:hAnsi="Times New Roman" w:cs="Times New Roman"/>
          <w:i/>
          <w:sz w:val="20"/>
          <w:szCs w:val="20"/>
        </w:rPr>
        <w:t xml:space="preserve"> Ограничения использования предусмотрены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Земельным кодексом РФ, Федеральным законом от 30.03.1999 №52-ФЗ «О санитарно-эпидемиологическом благополучии населения», СП 32.13330.2018 «Канализация. Наружные сети и сооружения»,</w:t>
      </w:r>
      <w:r>
        <w:rPr>
          <w:rFonts w:ascii="Times New Roman" w:hAnsi="Times New Roman" w:cs="Times New Roman"/>
          <w:i/>
          <w:sz w:val="20"/>
          <w:szCs w:val="20"/>
        </w:rPr>
        <w:t xml:space="preserve"> Постановлением Главного государственного санитарного врача РФ от 28.01.2021 N 3 (ред. от 12.02.2026) «Об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</w:t>
      </w:r>
      <w:r>
        <w:rPr>
          <w:rFonts w:ascii="Times New Roman" w:hAnsi="Times New Roman" w:cs="Times New Roman"/>
          <w:i/>
          <w:sz w:val="20"/>
          <w:szCs w:val="20"/>
        </w:rPr>
        <w:lastRenderedPageBreak/>
        <w:t>санитарно-противоэпидемических (профилактических) мероприятий» (вместе с "СанПиН 2.1.3684-21. Санитарные правила и нормы...") (Зарегистрировано в Минюсте России 29.01.2021 N 62297).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Площадь земельного участка, покрываемая зоной с особыми условиями использования территории, составляет ориентировочно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54 м</w:t>
      </w: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.</w:t>
      </w:r>
    </w:p>
    <w:p w:rsidR="00E905B6" w:rsidRPr="007D24C2" w:rsidRDefault="00E905B6" w:rsidP="00E905B6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D24C2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E905B6" w:rsidRPr="007D24C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E905B6" w:rsidRPr="007D24C2" w:rsidRDefault="00E905B6" w:rsidP="00760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E905B6" w:rsidRPr="007D24C2" w:rsidRDefault="000126E0" w:rsidP="000126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618547</w:t>
            </w:r>
            <w:r w:rsidR="00707A38" w:rsidRPr="007D24C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руб.</w:t>
            </w:r>
            <w:r w:rsidRPr="007D24C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32</w:t>
            </w:r>
            <w:r w:rsidR="00707A38" w:rsidRPr="007D24C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коп.</w:t>
            </w:r>
          </w:p>
        </w:tc>
      </w:tr>
      <w:tr w:rsidR="00E905B6" w:rsidRPr="007D24C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E905B6" w:rsidRPr="007D24C2" w:rsidRDefault="00E905B6" w:rsidP="00760913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E905B6" w:rsidRPr="007D24C2" w:rsidRDefault="00E905B6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E905B6" w:rsidRPr="007D24C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E905B6" w:rsidRPr="007D24C2" w:rsidRDefault="00E905B6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E905B6" w:rsidRPr="007D24C2" w:rsidRDefault="000126E0" w:rsidP="00012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18556</w:t>
            </w:r>
            <w:r w:rsidR="00E905B6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41</w:t>
            </w:r>
            <w:r w:rsidR="00E905B6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E905B6" w:rsidRPr="007D24C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E905B6" w:rsidRPr="007D24C2" w:rsidRDefault="00E905B6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E905B6" w:rsidRPr="007D24C2" w:rsidRDefault="000126E0" w:rsidP="00012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123709</w:t>
            </w:r>
            <w:r w:rsidR="00E905B6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</w:t>
            </w: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46</w:t>
            </w:r>
            <w:r w:rsidR="00E905B6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E905B6" w:rsidRPr="007D24C2" w:rsidRDefault="00E905B6" w:rsidP="00E905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соответствии с отчетом рыночной оценки</w:t>
      </w:r>
    </w:p>
    <w:p w:rsidR="00CB7D7E" w:rsidRPr="007D24C2" w:rsidRDefault="00CB7D7E" w:rsidP="00CB7D7E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ab/>
        <w:t xml:space="preserve">5.5  </w:t>
      </w:r>
      <w:r w:rsidRPr="007D24C2">
        <w:rPr>
          <w:rFonts w:ascii="Times New Roman" w:eastAsia="Times New Roman" w:hAnsi="Times New Roman" w:cs="Times New Roman"/>
          <w:b/>
          <w:color w:val="000000"/>
          <w:u w:val="single"/>
        </w:rPr>
        <w:t>Лот №</w:t>
      </w:r>
      <w:r w:rsidR="00EF5AF6" w:rsidRPr="007D24C2">
        <w:rPr>
          <w:rFonts w:ascii="Times New Roman" w:eastAsia="Times New Roman" w:hAnsi="Times New Roman" w:cs="Times New Roman"/>
          <w:b/>
          <w:color w:val="000000"/>
          <w:u w:val="single"/>
        </w:rPr>
        <w:t>5</w:t>
      </w:r>
      <w:r w:rsidRPr="007D24C2">
        <w:rPr>
          <w:rFonts w:ascii="Times New Roman" w:eastAsia="Times New Roman" w:hAnsi="Times New Roman" w:cs="Times New Roman"/>
          <w:b/>
          <w:color w:val="000000"/>
          <w:u w:val="single"/>
        </w:rPr>
        <w:t>.</w:t>
      </w:r>
      <w:r w:rsidRPr="007D24C2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7D24C2">
        <w:rPr>
          <w:rFonts w:ascii="Times New Roman" w:eastAsia="Times New Roman" w:hAnsi="Times New Roman" w:cs="Times New Roman"/>
          <w:lang w:eastAsia="ru-RU"/>
        </w:rPr>
        <w:t xml:space="preserve"> продажа земельного участка. </w:t>
      </w:r>
    </w:p>
    <w:p w:rsidR="00CB7D7E" w:rsidRPr="007D24C2" w:rsidRDefault="00CB7D7E" w:rsidP="00CB7D7E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0126E0"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4</w:t>
      </w:r>
      <w:r w:rsidRPr="007D24C2">
        <w:rPr>
          <w:sz w:val="22"/>
          <w:szCs w:val="22"/>
        </w:rPr>
        <w:t>.</w:t>
      </w:r>
    </w:p>
    <w:p w:rsidR="00CB7D7E" w:rsidRPr="007D24C2" w:rsidRDefault="00CB7D7E" w:rsidP="00CB7D7E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Площадь земельного участка: </w:t>
      </w:r>
      <w:r w:rsidR="000126E0" w:rsidRPr="007D24C2">
        <w:rPr>
          <w:b/>
          <w:sz w:val="22"/>
          <w:szCs w:val="22"/>
          <w:lang w:eastAsia="zh-CN"/>
        </w:rPr>
        <w:t>1305</w:t>
      </w:r>
      <w:r w:rsidRPr="007D24C2">
        <w:rPr>
          <w:sz w:val="22"/>
          <w:szCs w:val="22"/>
          <w:lang w:eastAsia="zh-CN"/>
        </w:rPr>
        <w:t>кв. м.</w:t>
      </w:r>
    </w:p>
    <w:p w:rsidR="00CB7D7E" w:rsidRPr="007D24C2" w:rsidRDefault="00CB7D7E" w:rsidP="00CB7D7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0126E0" w:rsidRPr="007D24C2">
        <w:rPr>
          <w:rFonts w:ascii="Times New Roman" w:eastAsia="Calibri" w:hAnsi="Times New Roman" w:cs="Times New Roman"/>
        </w:rPr>
        <w:t>76:21:020115:733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CB7D7E" w:rsidRPr="007D24C2" w:rsidRDefault="00CB7D7E" w:rsidP="00CB7D7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7D24C2">
        <w:rPr>
          <w:rFonts w:ascii="Times New Roman" w:hAnsi="Times New Roman" w:cs="Times New Roman"/>
        </w:rPr>
        <w:t xml:space="preserve"> земли населенных пунктов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CB7D7E" w:rsidRPr="007D24C2" w:rsidRDefault="00CB7D7E" w:rsidP="00CB7D7E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7D24C2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CB7D7E" w:rsidRPr="007D24C2" w:rsidRDefault="00CB7D7E" w:rsidP="00CB7D7E">
      <w:pPr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7D24C2">
        <w:rPr>
          <w:rFonts w:ascii="Times New Roman" w:hAnsi="Times New Roman" w:cs="Times New Roman"/>
        </w:rPr>
        <w:t xml:space="preserve"> Ж1.1- зона застройки индивидуальными жилыми домами.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Тутаев №102-г от 30.11.2023, земельный участок расположен в территориальной зоне </w:t>
      </w:r>
      <w:r w:rsidRPr="007D24C2">
        <w:rPr>
          <w:rFonts w:ascii="Times New Roman" w:hAnsi="Times New Roman" w:cs="Times New Roman"/>
        </w:rPr>
        <w:t>Ж1-1 Зона  застройки индивидуальными жилыми домами,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7D24C2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Pr="007D24C2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Pr="007D24C2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Pr="007D24C2">
        <w:rPr>
          <w:rFonts w:ascii="Times New Roman" w:hAnsi="Times New Roman" w:cs="Times New Roman"/>
          <w:i/>
        </w:rPr>
        <w:t xml:space="preserve"> Ведение огородничества (13.1)</w:t>
      </w:r>
      <w:r w:rsidRPr="007D24C2">
        <w:rPr>
          <w:rFonts w:ascii="Times New Roman" w:hAnsi="Times New Roman" w:cs="Times New Roman"/>
        </w:rPr>
        <w:t>.</w:t>
      </w:r>
    </w:p>
    <w:p w:rsidR="00CB7D7E" w:rsidRPr="007D24C2" w:rsidRDefault="00CB7D7E" w:rsidP="00CB7D7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CB7D7E" w:rsidRPr="007D24C2" w:rsidRDefault="00CB7D7E" w:rsidP="00CB7D7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7D24C2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7D24C2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CB7D7E" w:rsidRPr="007D24C2" w:rsidRDefault="00CB7D7E" w:rsidP="00CB7D7E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D24C2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7D24C2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CB7D7E" w:rsidRPr="007D24C2" w:rsidRDefault="00CB7D7E" w:rsidP="00CB7D7E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CB7D7E" w:rsidRPr="007D24C2" w:rsidRDefault="00CB7D7E" w:rsidP="00CB7D7E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D24C2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CB7D7E" w:rsidRPr="007D24C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7D24C2" w:rsidRDefault="00CB7D7E" w:rsidP="007609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CB7D7E" w:rsidRPr="007D24C2" w:rsidRDefault="00370F05" w:rsidP="00370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571668</w:t>
            </w:r>
            <w:r w:rsidR="00CB7D7E" w:rsidRPr="007D24C2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CB7D7E" w:rsidRPr="007D24C2">
              <w:rPr>
                <w:rFonts w:ascii="Times New Roman" w:eastAsia="Times New Roman" w:hAnsi="Times New Roman" w:cs="Times New Roman"/>
                <w:lang w:eastAsia="ru-RU"/>
              </w:rPr>
              <w:t xml:space="preserve"> коп.</w:t>
            </w:r>
          </w:p>
        </w:tc>
      </w:tr>
      <w:tr w:rsidR="00CB7D7E" w:rsidRPr="007D24C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7D24C2" w:rsidRDefault="00CB7D7E" w:rsidP="00760913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CB7D7E" w:rsidRPr="007D24C2" w:rsidRDefault="00CB7D7E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CB7D7E" w:rsidRPr="007D24C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7D24C2" w:rsidRDefault="00CB7D7E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CB7D7E" w:rsidRPr="007D24C2" w:rsidRDefault="00370F05" w:rsidP="00370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17150</w:t>
            </w:r>
            <w:r w:rsidR="00CB7D7E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  <w:r w:rsidR="00CB7D7E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CB7D7E" w:rsidRPr="007D24C2" w:rsidTr="00760913">
        <w:trPr>
          <w:trHeight w:val="282"/>
        </w:trPr>
        <w:tc>
          <w:tcPr>
            <w:tcW w:w="3319" w:type="dxa"/>
            <w:shd w:val="clear" w:color="auto" w:fill="auto"/>
          </w:tcPr>
          <w:p w:rsidR="00CB7D7E" w:rsidRPr="007D24C2" w:rsidRDefault="00CB7D7E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CB7D7E" w:rsidRPr="007D24C2" w:rsidRDefault="00370F05" w:rsidP="00370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114333</w:t>
            </w:r>
            <w:r w:rsidR="00CB7D7E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66</w:t>
            </w:r>
            <w:r w:rsidR="00CB7D7E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CB7D7E" w:rsidRPr="007D24C2" w:rsidRDefault="00CB7D7E" w:rsidP="00CB7D7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 xml:space="preserve">*Начальная цена предмета аукциона устанавливается </w:t>
      </w:r>
      <w:r w:rsidR="00370F05" w:rsidRPr="007D24C2">
        <w:rPr>
          <w:rFonts w:ascii="Times New Roman" w:eastAsia="Times New Roman" w:hAnsi="Times New Roman" w:cs="Times New Roman"/>
          <w:lang w:eastAsia="ru-RU"/>
        </w:rPr>
        <w:t>по кадастровой стоимости</w:t>
      </w:r>
    </w:p>
    <w:p w:rsidR="00370F05" w:rsidRPr="007D24C2" w:rsidRDefault="00370F05" w:rsidP="00CB7D7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70F05" w:rsidRPr="007D24C2" w:rsidRDefault="00370F05" w:rsidP="00370F0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5.6</w:t>
      </w:r>
      <w:r w:rsidRPr="007D24C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Лот №6. </w:t>
      </w:r>
      <w:r w:rsidRPr="007D24C2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7D24C2">
        <w:rPr>
          <w:rFonts w:ascii="Times New Roman" w:eastAsia="Times New Roman" w:hAnsi="Times New Roman" w:cs="Times New Roman"/>
          <w:lang w:eastAsia="ru-RU"/>
        </w:rPr>
        <w:t xml:space="preserve"> продажа земельного участка. </w:t>
      </w:r>
    </w:p>
    <w:p w:rsidR="00370F05" w:rsidRPr="007D24C2" w:rsidRDefault="00370F05" w:rsidP="00370F05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2.</w:t>
      </w:r>
    </w:p>
    <w:p w:rsidR="00370F05" w:rsidRPr="007D24C2" w:rsidRDefault="00370F05" w:rsidP="00370F05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Площадь земельного участка: </w:t>
      </w:r>
      <w:r w:rsidRPr="007D24C2">
        <w:rPr>
          <w:sz w:val="22"/>
          <w:szCs w:val="22"/>
        </w:rPr>
        <w:t>1129</w:t>
      </w:r>
      <w:r w:rsidRPr="007D24C2">
        <w:rPr>
          <w:sz w:val="22"/>
          <w:szCs w:val="22"/>
          <w:lang w:eastAsia="zh-CN"/>
        </w:rPr>
        <w:t>кв. м.</w:t>
      </w:r>
    </w:p>
    <w:p w:rsidR="00370F05" w:rsidRPr="007D24C2" w:rsidRDefault="00370F05" w:rsidP="00370F0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7D24C2">
        <w:rPr>
          <w:rFonts w:ascii="Times New Roman" w:eastAsia="Calibri" w:hAnsi="Times New Roman" w:cs="Times New Roman"/>
        </w:rPr>
        <w:t>76:21:020115:731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370F05" w:rsidRPr="007D24C2" w:rsidRDefault="00370F05" w:rsidP="00370F05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7D24C2">
        <w:rPr>
          <w:rFonts w:ascii="Times New Roman" w:hAnsi="Times New Roman" w:cs="Times New Roman"/>
        </w:rPr>
        <w:t xml:space="preserve"> земли населенных пунктов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370F05" w:rsidRPr="007D24C2" w:rsidRDefault="00370F05" w:rsidP="00370F05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7D24C2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370F05" w:rsidRPr="007D24C2" w:rsidRDefault="00370F05" w:rsidP="00370F05">
      <w:pPr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7D24C2">
        <w:rPr>
          <w:rFonts w:ascii="Times New Roman" w:hAnsi="Times New Roman" w:cs="Times New Roman"/>
        </w:rPr>
        <w:t xml:space="preserve"> Ж1.1- зона застройки индивидуальными жилыми домами.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 Тутаев №102-г от 30.11.2023, земельный участок расположен в территориальной зоне </w:t>
      </w:r>
      <w:r w:rsidRPr="007D24C2">
        <w:rPr>
          <w:rFonts w:ascii="Times New Roman" w:hAnsi="Times New Roman" w:cs="Times New Roman"/>
        </w:rPr>
        <w:t>Ж1-1 Зона  застройки индивидуальными жилыми домами,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7D24C2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Pr="007D24C2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Pr="007D24C2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Pr="007D24C2">
        <w:rPr>
          <w:rFonts w:ascii="Times New Roman" w:hAnsi="Times New Roman" w:cs="Times New Roman"/>
          <w:i/>
        </w:rPr>
        <w:t xml:space="preserve"> Ведение огородничества (13.1)</w:t>
      </w:r>
      <w:r w:rsidRPr="007D24C2">
        <w:rPr>
          <w:rFonts w:ascii="Times New Roman" w:hAnsi="Times New Roman" w:cs="Times New Roman"/>
        </w:rPr>
        <w:t>.</w:t>
      </w:r>
    </w:p>
    <w:p w:rsidR="00370F05" w:rsidRPr="007D24C2" w:rsidRDefault="00370F05" w:rsidP="00370F05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370F05" w:rsidRPr="007D24C2" w:rsidRDefault="00370F05" w:rsidP="00370F05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7D24C2">
        <w:rPr>
          <w:rFonts w:ascii="Times New Roman" w:eastAsia="Times New Roman" w:hAnsi="Times New Roman" w:cs="Times New Roman"/>
          <w:b/>
          <w:i/>
          <w:iCs/>
          <w:lang w:eastAsia="zh-CN"/>
        </w:rPr>
        <w:lastRenderedPageBreak/>
        <w:t xml:space="preserve">Доступ </w:t>
      </w:r>
      <w:r w:rsidRPr="007D24C2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370F05" w:rsidRPr="007D24C2" w:rsidRDefault="00370F05" w:rsidP="00370F05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D24C2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7D24C2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370F05" w:rsidRPr="007D24C2" w:rsidRDefault="00370F05" w:rsidP="00370F05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370F05" w:rsidRPr="007D24C2" w:rsidRDefault="00370F05" w:rsidP="00370F05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D24C2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370F05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370F05" w:rsidRPr="007D24C2" w:rsidRDefault="00370F05" w:rsidP="00352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370F05" w:rsidRPr="007D24C2" w:rsidRDefault="00370F05" w:rsidP="00370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501388</w:t>
            </w: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 xml:space="preserve"> руб. 90 коп.</w:t>
            </w:r>
          </w:p>
        </w:tc>
      </w:tr>
      <w:tr w:rsidR="00370F05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370F05" w:rsidRPr="007D24C2" w:rsidRDefault="00370F05" w:rsidP="00352DB1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370F05" w:rsidRPr="007D24C2" w:rsidRDefault="00370F05" w:rsidP="0035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370F05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370F05" w:rsidRPr="007D24C2" w:rsidRDefault="00370F05" w:rsidP="0035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370F05" w:rsidRPr="007D24C2" w:rsidRDefault="00370F05" w:rsidP="00370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15041 руб. 66 коп.</w:t>
            </w:r>
          </w:p>
        </w:tc>
      </w:tr>
      <w:tr w:rsidR="00370F05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370F05" w:rsidRPr="007D24C2" w:rsidRDefault="00370F05" w:rsidP="0035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370F05" w:rsidRPr="007D24C2" w:rsidRDefault="00370F05" w:rsidP="00370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100277 руб. 78 коп.</w:t>
            </w:r>
          </w:p>
        </w:tc>
      </w:tr>
    </w:tbl>
    <w:p w:rsidR="00370F05" w:rsidRPr="007D24C2" w:rsidRDefault="00370F05" w:rsidP="00370F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по кадастровой стоимости</w:t>
      </w:r>
    </w:p>
    <w:p w:rsidR="005F5B17" w:rsidRPr="007D24C2" w:rsidRDefault="005F5B17" w:rsidP="005F5B1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5.</w:t>
      </w:r>
      <w:r w:rsidRPr="007D24C2">
        <w:rPr>
          <w:rFonts w:ascii="Times New Roman" w:eastAsia="Times New Roman" w:hAnsi="Times New Roman" w:cs="Times New Roman"/>
          <w:b/>
          <w:color w:val="000000"/>
          <w:u w:val="single"/>
        </w:rPr>
        <w:t>7 Лот №</w:t>
      </w:r>
      <w:r w:rsidR="00E60E99" w:rsidRPr="007D24C2">
        <w:rPr>
          <w:rFonts w:ascii="Times New Roman" w:eastAsia="Times New Roman" w:hAnsi="Times New Roman" w:cs="Times New Roman"/>
          <w:b/>
          <w:color w:val="000000"/>
          <w:u w:val="single"/>
        </w:rPr>
        <w:t>7</w:t>
      </w:r>
      <w:r w:rsidRPr="007D24C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. </w:t>
      </w:r>
      <w:r w:rsidRPr="007D24C2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7D24C2">
        <w:rPr>
          <w:rFonts w:ascii="Times New Roman" w:eastAsia="Times New Roman" w:hAnsi="Times New Roman" w:cs="Times New Roman"/>
          <w:lang w:eastAsia="ru-RU"/>
        </w:rPr>
        <w:t xml:space="preserve"> продажа земельного участка. </w:t>
      </w:r>
    </w:p>
    <w:p w:rsidR="005F5B17" w:rsidRPr="007D24C2" w:rsidRDefault="005F5B17" w:rsidP="005F5B17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EE4EAB"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3</w:t>
      </w:r>
      <w:r w:rsidRPr="007D24C2">
        <w:rPr>
          <w:sz w:val="22"/>
          <w:szCs w:val="22"/>
        </w:rPr>
        <w:t>.</w:t>
      </w:r>
    </w:p>
    <w:p w:rsidR="005F5B17" w:rsidRPr="007D24C2" w:rsidRDefault="005F5B17" w:rsidP="005F5B17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Площадь земельного участка: </w:t>
      </w:r>
      <w:r w:rsidR="00EE4EAB" w:rsidRPr="007D24C2">
        <w:rPr>
          <w:sz w:val="22"/>
          <w:szCs w:val="22"/>
        </w:rPr>
        <w:t xml:space="preserve">1402 </w:t>
      </w:r>
      <w:r w:rsidRPr="007D24C2">
        <w:rPr>
          <w:sz w:val="22"/>
          <w:szCs w:val="22"/>
          <w:lang w:eastAsia="zh-CN"/>
        </w:rPr>
        <w:t>кв. м.</w:t>
      </w:r>
    </w:p>
    <w:p w:rsidR="005F5B17" w:rsidRPr="007D24C2" w:rsidRDefault="005F5B17" w:rsidP="005F5B1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EE4EAB" w:rsidRPr="007D24C2">
        <w:rPr>
          <w:rFonts w:ascii="Times New Roman" w:eastAsia="Calibri" w:hAnsi="Times New Roman" w:cs="Times New Roman"/>
        </w:rPr>
        <w:t>76:21:020115:736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5F5B17" w:rsidRPr="007D24C2" w:rsidRDefault="005F5B17" w:rsidP="005F5B1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7D24C2">
        <w:rPr>
          <w:rFonts w:ascii="Times New Roman" w:hAnsi="Times New Roman" w:cs="Times New Roman"/>
        </w:rPr>
        <w:t xml:space="preserve"> земли населенных пунктов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5F5B17" w:rsidRPr="007D24C2" w:rsidRDefault="005F5B17" w:rsidP="005F5B17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7D24C2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5F5B17" w:rsidRPr="007D24C2" w:rsidRDefault="005F5B17" w:rsidP="005F5B17">
      <w:pPr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7D24C2">
        <w:rPr>
          <w:rFonts w:ascii="Times New Roman" w:hAnsi="Times New Roman" w:cs="Times New Roman"/>
        </w:rPr>
        <w:t xml:space="preserve"> Ж1.1- зона застройки индивидуальными жилыми домами.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 Тутаев №102-г от 30.11.2023, земельный участок расположен в территориальной зоне </w:t>
      </w:r>
      <w:r w:rsidRPr="007D24C2">
        <w:rPr>
          <w:rFonts w:ascii="Times New Roman" w:hAnsi="Times New Roman" w:cs="Times New Roman"/>
        </w:rPr>
        <w:t>Ж1-1 Зона  застройки индивидуальными жилыми домами,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7D24C2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Pr="007D24C2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Pr="007D24C2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Pr="007D24C2">
        <w:rPr>
          <w:rFonts w:ascii="Times New Roman" w:hAnsi="Times New Roman" w:cs="Times New Roman"/>
          <w:i/>
        </w:rPr>
        <w:t xml:space="preserve"> Ведение огородничества (13.1)</w:t>
      </w:r>
      <w:r w:rsidRPr="007D24C2">
        <w:rPr>
          <w:rFonts w:ascii="Times New Roman" w:hAnsi="Times New Roman" w:cs="Times New Roman"/>
        </w:rPr>
        <w:t>.</w:t>
      </w:r>
    </w:p>
    <w:p w:rsidR="005F5B17" w:rsidRPr="007D24C2" w:rsidRDefault="005F5B17" w:rsidP="005F5B1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5F5B17" w:rsidRPr="007D24C2" w:rsidRDefault="005F5B17" w:rsidP="005F5B1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7D24C2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7D24C2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5F5B17" w:rsidRPr="007D24C2" w:rsidRDefault="005F5B17" w:rsidP="005F5B1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D24C2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7D24C2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5F5B17" w:rsidRPr="007D24C2" w:rsidRDefault="005F5B17" w:rsidP="005F5B17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5F5B17" w:rsidRPr="007D24C2" w:rsidRDefault="005F5B17" w:rsidP="005F5B1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D24C2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5F5B17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5F5B17" w:rsidRPr="007D24C2" w:rsidRDefault="005F5B17" w:rsidP="00352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5F5B17" w:rsidRPr="007D24C2" w:rsidRDefault="00EE4EAB" w:rsidP="00EE4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614160 </w:t>
            </w:r>
            <w:r w:rsidR="005F5B17" w:rsidRPr="007D24C2">
              <w:rPr>
                <w:rFonts w:ascii="Times New Roman" w:eastAsia="Times New Roman" w:hAnsi="Times New Roman" w:cs="Times New Roman"/>
                <w:lang w:eastAsia="ru-RU"/>
              </w:rPr>
              <w:t xml:space="preserve">руб. </w:t>
            </w: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5F5B17" w:rsidRPr="007D24C2">
              <w:rPr>
                <w:rFonts w:ascii="Times New Roman" w:eastAsia="Times New Roman" w:hAnsi="Times New Roman" w:cs="Times New Roman"/>
                <w:lang w:eastAsia="ru-RU"/>
              </w:rPr>
              <w:t xml:space="preserve"> коп.</w:t>
            </w:r>
          </w:p>
        </w:tc>
      </w:tr>
      <w:tr w:rsidR="005F5B17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5F5B17" w:rsidRPr="007D24C2" w:rsidRDefault="005F5B17" w:rsidP="00352DB1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5F5B17" w:rsidRPr="007D24C2" w:rsidRDefault="005F5B17" w:rsidP="0035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5F5B17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5F5B17" w:rsidRPr="007D24C2" w:rsidRDefault="005F5B17" w:rsidP="0035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5F5B17" w:rsidRPr="007D24C2" w:rsidRDefault="00EE4EAB" w:rsidP="00EE4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18424</w:t>
            </w:r>
            <w:r w:rsidR="005F5B17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  <w:r w:rsidR="005F5B17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5F5B17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5F5B17" w:rsidRPr="007D24C2" w:rsidRDefault="005F5B17" w:rsidP="0035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5F5B17" w:rsidRPr="007D24C2" w:rsidRDefault="00EE4EAB" w:rsidP="00EE4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122832</w:t>
            </w:r>
            <w:r w:rsidR="005F5B17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</w:t>
            </w: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  <w:r w:rsidR="005F5B17"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5F5B17" w:rsidRPr="007D24C2" w:rsidRDefault="005F5B17" w:rsidP="005F5B1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по кадастровой стоимости</w:t>
      </w:r>
    </w:p>
    <w:p w:rsidR="005F5B17" w:rsidRPr="007D24C2" w:rsidRDefault="005F5B17" w:rsidP="005F5B1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6D27" w:rsidRPr="007D24C2" w:rsidRDefault="00D96D27" w:rsidP="00D96D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5.</w:t>
      </w:r>
      <w:r w:rsidR="004E74CD" w:rsidRPr="007D24C2">
        <w:rPr>
          <w:rFonts w:ascii="Times New Roman" w:eastAsia="Times New Roman" w:hAnsi="Times New Roman" w:cs="Times New Roman"/>
          <w:b/>
          <w:color w:val="000000"/>
          <w:u w:val="single"/>
        </w:rPr>
        <w:t>8</w:t>
      </w:r>
      <w:r w:rsidRPr="007D24C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Лот №8. </w:t>
      </w:r>
      <w:r w:rsidRPr="007D24C2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7D24C2">
        <w:rPr>
          <w:rFonts w:ascii="Times New Roman" w:eastAsia="Times New Roman" w:hAnsi="Times New Roman" w:cs="Times New Roman"/>
          <w:lang w:eastAsia="ru-RU"/>
        </w:rPr>
        <w:t xml:space="preserve"> продажа земельного участка. </w:t>
      </w:r>
    </w:p>
    <w:p w:rsidR="00D96D27" w:rsidRPr="007D24C2" w:rsidRDefault="00D96D27" w:rsidP="00D96D27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6.</w:t>
      </w:r>
    </w:p>
    <w:p w:rsidR="00D96D27" w:rsidRPr="007D24C2" w:rsidRDefault="00D96D27" w:rsidP="00D96D27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Площадь земельного участка: </w:t>
      </w:r>
      <w:r w:rsidRPr="007D24C2">
        <w:rPr>
          <w:sz w:val="22"/>
          <w:szCs w:val="22"/>
        </w:rPr>
        <w:t xml:space="preserve">1377 </w:t>
      </w:r>
      <w:r w:rsidRPr="007D24C2">
        <w:rPr>
          <w:sz w:val="22"/>
          <w:szCs w:val="22"/>
          <w:lang w:eastAsia="zh-CN"/>
        </w:rPr>
        <w:t>кв. м.</w:t>
      </w:r>
    </w:p>
    <w:p w:rsidR="00D96D27" w:rsidRPr="007D24C2" w:rsidRDefault="00D96D27" w:rsidP="00D96D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7D24C2">
        <w:rPr>
          <w:rFonts w:ascii="Times New Roman" w:eastAsia="Calibri" w:hAnsi="Times New Roman" w:cs="Times New Roman"/>
        </w:rPr>
        <w:t>76:21:020115:734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D96D27" w:rsidRPr="007D24C2" w:rsidRDefault="00D96D27" w:rsidP="00D96D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7D24C2">
        <w:rPr>
          <w:rFonts w:ascii="Times New Roman" w:hAnsi="Times New Roman" w:cs="Times New Roman"/>
        </w:rPr>
        <w:t xml:space="preserve"> земли населенных пунктов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D96D27" w:rsidRPr="007D24C2" w:rsidRDefault="00D96D27" w:rsidP="00D96D27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7D24C2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D96D27" w:rsidRPr="007D24C2" w:rsidRDefault="00D96D27" w:rsidP="00D96D27">
      <w:pPr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7D24C2">
        <w:rPr>
          <w:rFonts w:ascii="Times New Roman" w:hAnsi="Times New Roman" w:cs="Times New Roman"/>
        </w:rPr>
        <w:t xml:space="preserve"> Ж1.1- зона застройки индивидуальными жилыми домами.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 Тутаев №102-г от 30.11.2023, земельный участок расположен в территориальной зоне </w:t>
      </w:r>
      <w:r w:rsidRPr="007D24C2">
        <w:rPr>
          <w:rFonts w:ascii="Times New Roman" w:hAnsi="Times New Roman" w:cs="Times New Roman"/>
        </w:rPr>
        <w:t>Ж1-1 Зона  застройки индивидуальными жилыми домами,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7D24C2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Pr="007D24C2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Pr="007D24C2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Pr="007D24C2">
        <w:rPr>
          <w:rFonts w:ascii="Times New Roman" w:hAnsi="Times New Roman" w:cs="Times New Roman"/>
          <w:i/>
        </w:rPr>
        <w:t xml:space="preserve"> Ведение огородничества (13.1)</w:t>
      </w:r>
      <w:r w:rsidRPr="007D24C2">
        <w:rPr>
          <w:rFonts w:ascii="Times New Roman" w:hAnsi="Times New Roman" w:cs="Times New Roman"/>
        </w:rPr>
        <w:t>.</w:t>
      </w:r>
    </w:p>
    <w:p w:rsidR="00D96D27" w:rsidRPr="007D24C2" w:rsidRDefault="00D96D27" w:rsidP="00D96D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D96D27" w:rsidRPr="007D24C2" w:rsidRDefault="00D96D27" w:rsidP="00D96D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7D24C2">
        <w:rPr>
          <w:rFonts w:ascii="Times New Roman" w:eastAsia="Times New Roman" w:hAnsi="Times New Roman" w:cs="Times New Roman"/>
          <w:b/>
          <w:i/>
          <w:iCs/>
          <w:lang w:eastAsia="zh-CN"/>
        </w:rPr>
        <w:lastRenderedPageBreak/>
        <w:t xml:space="preserve">Доступ </w:t>
      </w:r>
      <w:r w:rsidRPr="007D24C2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D96D27" w:rsidRPr="007D24C2" w:rsidRDefault="00D96D27" w:rsidP="00D96D2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D24C2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7D24C2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D96D27" w:rsidRPr="007D24C2" w:rsidRDefault="00D96D27" w:rsidP="00D96D27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D96D27" w:rsidRPr="007D24C2" w:rsidRDefault="00D96D27" w:rsidP="00D96D2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D24C2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D96D27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D96D27" w:rsidRPr="007D24C2" w:rsidRDefault="00D96D27" w:rsidP="00352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D96D27" w:rsidRPr="007D24C2" w:rsidRDefault="00D96D27" w:rsidP="00D96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598127 </w:t>
            </w: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руб. 49 коп.</w:t>
            </w:r>
          </w:p>
        </w:tc>
      </w:tr>
      <w:tr w:rsidR="00D96D27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D96D27" w:rsidRPr="007D24C2" w:rsidRDefault="00D96D27" w:rsidP="00352DB1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D96D27" w:rsidRPr="007D24C2" w:rsidRDefault="00D96D27" w:rsidP="0035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D96D27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D96D27" w:rsidRPr="007D24C2" w:rsidRDefault="00D96D27" w:rsidP="0035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D96D27" w:rsidRPr="007D24C2" w:rsidRDefault="00D96D27" w:rsidP="00D96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17943 руб. 82 коп.</w:t>
            </w:r>
          </w:p>
        </w:tc>
      </w:tr>
      <w:tr w:rsidR="00D96D27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D96D27" w:rsidRPr="007D24C2" w:rsidRDefault="00D96D27" w:rsidP="0035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D96D27" w:rsidRPr="007D24C2" w:rsidRDefault="00D96D27" w:rsidP="00D96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119625 руб.49 коп.</w:t>
            </w:r>
          </w:p>
        </w:tc>
      </w:tr>
    </w:tbl>
    <w:p w:rsidR="00D96D27" w:rsidRPr="007D24C2" w:rsidRDefault="00D96D27" w:rsidP="00D96D2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по кадастровой стоимости</w:t>
      </w:r>
    </w:p>
    <w:p w:rsidR="003F4C23" w:rsidRPr="007D24C2" w:rsidRDefault="004E74CD" w:rsidP="003F4C23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5</w:t>
      </w:r>
      <w:r w:rsidR="003F4C23" w:rsidRPr="007D24C2">
        <w:rPr>
          <w:rFonts w:ascii="Times New Roman" w:eastAsia="Times New Roman" w:hAnsi="Times New Roman" w:cs="Times New Roman"/>
          <w:lang w:eastAsia="ru-RU"/>
        </w:rPr>
        <w:t>.</w:t>
      </w:r>
      <w:r w:rsidRPr="007D24C2">
        <w:rPr>
          <w:rFonts w:ascii="Times New Roman" w:eastAsia="Times New Roman" w:hAnsi="Times New Roman" w:cs="Times New Roman"/>
          <w:b/>
          <w:color w:val="000000"/>
          <w:u w:val="single"/>
        </w:rPr>
        <w:t>9</w:t>
      </w:r>
      <w:r w:rsidR="003F4C23" w:rsidRPr="007D24C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Лот №9 </w:t>
      </w:r>
      <w:r w:rsidR="003F4C23" w:rsidRPr="007D24C2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="003F4C23" w:rsidRPr="007D24C2">
        <w:rPr>
          <w:rFonts w:ascii="Times New Roman" w:eastAsia="Times New Roman" w:hAnsi="Times New Roman" w:cs="Times New Roman"/>
          <w:lang w:eastAsia="ru-RU"/>
        </w:rPr>
        <w:t xml:space="preserve"> продажа земельного участка. </w:t>
      </w:r>
    </w:p>
    <w:p w:rsidR="003F4C23" w:rsidRPr="007D24C2" w:rsidRDefault="003F4C23" w:rsidP="003F4C23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8.</w:t>
      </w:r>
    </w:p>
    <w:p w:rsidR="003F4C23" w:rsidRPr="007D24C2" w:rsidRDefault="003F4C23" w:rsidP="003F4C23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Площадь земельного участка: </w:t>
      </w:r>
      <w:r w:rsidRPr="007D24C2">
        <w:rPr>
          <w:sz w:val="22"/>
          <w:szCs w:val="22"/>
        </w:rPr>
        <w:t xml:space="preserve">1421 </w:t>
      </w:r>
      <w:r w:rsidRPr="007D24C2">
        <w:rPr>
          <w:sz w:val="22"/>
          <w:szCs w:val="22"/>
          <w:lang w:eastAsia="zh-CN"/>
        </w:rPr>
        <w:t>кв. м.</w:t>
      </w:r>
    </w:p>
    <w:p w:rsidR="003F4C23" w:rsidRPr="007D24C2" w:rsidRDefault="003F4C23" w:rsidP="003F4C2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7D24C2">
        <w:rPr>
          <w:rFonts w:ascii="Times New Roman" w:eastAsia="Calibri" w:hAnsi="Times New Roman" w:cs="Times New Roman"/>
        </w:rPr>
        <w:t>76:21:020115:73</w:t>
      </w:r>
      <w:r w:rsidRPr="007D24C2">
        <w:rPr>
          <w:rFonts w:ascii="Times New Roman" w:eastAsia="Times New Roman" w:hAnsi="Times New Roman" w:cs="Times New Roman"/>
          <w:lang w:eastAsia="zh-CN"/>
        </w:rPr>
        <w:t>5.</w:t>
      </w:r>
    </w:p>
    <w:p w:rsidR="003F4C23" w:rsidRPr="007D24C2" w:rsidRDefault="003F4C23" w:rsidP="003F4C23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7D24C2">
        <w:rPr>
          <w:rFonts w:ascii="Times New Roman" w:hAnsi="Times New Roman" w:cs="Times New Roman"/>
        </w:rPr>
        <w:t xml:space="preserve"> земли населенных пунктов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3F4C23" w:rsidRPr="007D24C2" w:rsidRDefault="003F4C23" w:rsidP="003F4C23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7D24C2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3F4C23" w:rsidRPr="007D24C2" w:rsidRDefault="003F4C23" w:rsidP="003F4C23">
      <w:pPr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7D24C2">
        <w:rPr>
          <w:rFonts w:ascii="Times New Roman" w:hAnsi="Times New Roman" w:cs="Times New Roman"/>
        </w:rPr>
        <w:t xml:space="preserve"> Ж1.1- зона застройки индивидуальными жилыми домами.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 Тутаев №102-г от 30.11.2023, земельный участок расположен в территориальной зоне </w:t>
      </w:r>
      <w:r w:rsidRPr="007D24C2">
        <w:rPr>
          <w:rFonts w:ascii="Times New Roman" w:hAnsi="Times New Roman" w:cs="Times New Roman"/>
        </w:rPr>
        <w:t>Ж1-1 Зона  застройки индивидуальными жилыми домами,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7D24C2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Pr="007D24C2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Pr="007D24C2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Pr="007D24C2">
        <w:rPr>
          <w:rFonts w:ascii="Times New Roman" w:hAnsi="Times New Roman" w:cs="Times New Roman"/>
          <w:i/>
        </w:rPr>
        <w:t xml:space="preserve"> Ведение огородничества (13.1)</w:t>
      </w:r>
      <w:r w:rsidRPr="007D24C2">
        <w:rPr>
          <w:rFonts w:ascii="Times New Roman" w:hAnsi="Times New Roman" w:cs="Times New Roman"/>
        </w:rPr>
        <w:t>.</w:t>
      </w:r>
    </w:p>
    <w:p w:rsidR="003F4C23" w:rsidRPr="007D24C2" w:rsidRDefault="003F4C23" w:rsidP="003F4C23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3F4C23" w:rsidRPr="007D24C2" w:rsidRDefault="003F4C23" w:rsidP="003F4C23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7D24C2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7D24C2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3F4C23" w:rsidRPr="007D24C2" w:rsidRDefault="003F4C23" w:rsidP="003F4C23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D24C2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7D24C2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3F4C23" w:rsidRPr="007D24C2" w:rsidRDefault="003F4C23" w:rsidP="003F4C23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3F4C23" w:rsidRPr="007D24C2" w:rsidRDefault="003F4C23" w:rsidP="003F4C23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D24C2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3F4C23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3F4C23" w:rsidRPr="007D24C2" w:rsidRDefault="003F4C23" w:rsidP="00352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3F4C23" w:rsidRPr="007D24C2" w:rsidRDefault="003F4C23" w:rsidP="003F4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611555 </w:t>
            </w: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руб. 77 коп.</w:t>
            </w:r>
          </w:p>
        </w:tc>
      </w:tr>
      <w:tr w:rsidR="003F4C23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3F4C23" w:rsidRPr="007D24C2" w:rsidRDefault="003F4C23" w:rsidP="00352DB1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3F4C23" w:rsidRPr="007D24C2" w:rsidRDefault="003F4C23" w:rsidP="0035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3F4C23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3F4C23" w:rsidRPr="007D24C2" w:rsidRDefault="003F4C23" w:rsidP="0035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3F4C23" w:rsidRPr="007D24C2" w:rsidRDefault="003F4C23" w:rsidP="003F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18346 руб. 67 коп.</w:t>
            </w:r>
          </w:p>
        </w:tc>
      </w:tr>
      <w:tr w:rsidR="003F4C23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3F4C23" w:rsidRPr="007D24C2" w:rsidRDefault="003F4C23" w:rsidP="0035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3F4C23" w:rsidRPr="007D24C2" w:rsidRDefault="003F4C23" w:rsidP="003F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122311 руб. 15 коп.</w:t>
            </w:r>
          </w:p>
        </w:tc>
      </w:tr>
    </w:tbl>
    <w:p w:rsidR="003F4C23" w:rsidRPr="007D24C2" w:rsidRDefault="003F4C23" w:rsidP="003F4C2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по кадастровой стоимости</w:t>
      </w:r>
    </w:p>
    <w:p w:rsidR="00D96D27" w:rsidRPr="007D24C2" w:rsidRDefault="00D96D27" w:rsidP="00D96D2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74CD" w:rsidRPr="007D24C2" w:rsidRDefault="004E74CD" w:rsidP="004E74C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5.</w:t>
      </w:r>
      <w:r w:rsidRPr="007D24C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10 Лот №10 </w:t>
      </w:r>
      <w:r w:rsidRPr="007D24C2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7D24C2">
        <w:rPr>
          <w:rFonts w:ascii="Times New Roman" w:eastAsia="Times New Roman" w:hAnsi="Times New Roman" w:cs="Times New Roman"/>
          <w:lang w:eastAsia="ru-RU"/>
        </w:rPr>
        <w:t xml:space="preserve"> продажа земельного участка. </w:t>
      </w:r>
    </w:p>
    <w:p w:rsidR="004E74CD" w:rsidRPr="007D24C2" w:rsidRDefault="004E74CD" w:rsidP="004E74CD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7D24C2">
        <w:rPr>
          <w:sz w:val="22"/>
          <w:szCs w:val="22"/>
        </w:rPr>
        <w:t>Российская Федерация, Ярославская область, Тутаевский муниципальный округ, город Тутаев,  территория Романовская, земельный участок 9.</w:t>
      </w:r>
    </w:p>
    <w:p w:rsidR="004E74CD" w:rsidRPr="007D24C2" w:rsidRDefault="004E74CD" w:rsidP="004E74CD">
      <w:pPr>
        <w:pStyle w:val="2"/>
        <w:ind w:firstLine="0"/>
        <w:rPr>
          <w:b/>
          <w:sz w:val="22"/>
          <w:szCs w:val="22"/>
          <w:lang w:eastAsia="zh-CN"/>
        </w:rPr>
      </w:pPr>
      <w:r w:rsidRPr="007D24C2">
        <w:rPr>
          <w:b/>
          <w:sz w:val="22"/>
          <w:szCs w:val="22"/>
          <w:lang w:eastAsia="zh-CN"/>
        </w:rPr>
        <w:t xml:space="preserve">Площадь земельного участка: </w:t>
      </w:r>
      <w:r w:rsidRPr="007D24C2">
        <w:rPr>
          <w:sz w:val="22"/>
          <w:szCs w:val="22"/>
        </w:rPr>
        <w:t xml:space="preserve">1397 </w:t>
      </w:r>
      <w:r w:rsidRPr="007D24C2">
        <w:rPr>
          <w:sz w:val="22"/>
          <w:szCs w:val="22"/>
          <w:lang w:eastAsia="zh-CN"/>
        </w:rPr>
        <w:t>кв. м.</w:t>
      </w:r>
    </w:p>
    <w:p w:rsidR="004E74CD" w:rsidRPr="007D24C2" w:rsidRDefault="004E74CD" w:rsidP="004E74C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7D24C2">
        <w:rPr>
          <w:rFonts w:ascii="Times New Roman" w:eastAsia="Calibri" w:hAnsi="Times New Roman" w:cs="Times New Roman"/>
        </w:rPr>
        <w:t>76:21:020115:7</w:t>
      </w:r>
      <w:r w:rsidRPr="007D24C2">
        <w:rPr>
          <w:rFonts w:ascii="Times New Roman" w:hAnsi="Times New Roman" w:cs="Times New Roman"/>
        </w:rPr>
        <w:t>17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4E74CD" w:rsidRPr="007D24C2" w:rsidRDefault="004E74CD" w:rsidP="004E74C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7D24C2">
        <w:rPr>
          <w:rFonts w:ascii="Times New Roman" w:hAnsi="Times New Roman" w:cs="Times New Roman"/>
        </w:rPr>
        <w:t xml:space="preserve"> земли населенных пунктов</w:t>
      </w:r>
      <w:r w:rsidRPr="007D24C2">
        <w:rPr>
          <w:rFonts w:ascii="Times New Roman" w:eastAsia="Times New Roman" w:hAnsi="Times New Roman" w:cs="Times New Roman"/>
          <w:lang w:eastAsia="zh-CN"/>
        </w:rPr>
        <w:t>.</w:t>
      </w:r>
    </w:p>
    <w:p w:rsidR="004E74CD" w:rsidRPr="007D24C2" w:rsidRDefault="004E74CD" w:rsidP="004E74CD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7D24C2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4E74CD" w:rsidRPr="007D24C2" w:rsidRDefault="004E74CD" w:rsidP="004E74CD">
      <w:pPr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7D24C2">
        <w:rPr>
          <w:rFonts w:ascii="Times New Roman" w:hAnsi="Times New Roman" w:cs="Times New Roman"/>
        </w:rPr>
        <w:t xml:space="preserve"> Ж1.1- зона застройки индивидуальными жилыми домами.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 Тутаев №102-г от 30.11.2023, земельный участок расположен в территориальной зоне </w:t>
      </w:r>
      <w:r w:rsidRPr="007D24C2">
        <w:rPr>
          <w:rFonts w:ascii="Times New Roman" w:hAnsi="Times New Roman" w:cs="Times New Roman"/>
        </w:rPr>
        <w:t>Ж1-1 Зона  застройки индивидуальными жилыми домами,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7D24C2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Pr="007D24C2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Pr="007D24C2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Pr="007D24C2">
        <w:rPr>
          <w:rFonts w:ascii="Times New Roman" w:hAnsi="Times New Roman" w:cs="Times New Roman"/>
          <w:i/>
        </w:rPr>
        <w:t xml:space="preserve"> Ведение огородничества (13.1)</w:t>
      </w:r>
      <w:r w:rsidRPr="007D24C2">
        <w:rPr>
          <w:rFonts w:ascii="Times New Roman" w:hAnsi="Times New Roman" w:cs="Times New Roman"/>
        </w:rPr>
        <w:t>.</w:t>
      </w:r>
    </w:p>
    <w:p w:rsidR="004E74CD" w:rsidRPr="007D24C2" w:rsidRDefault="004E74CD" w:rsidP="004E74C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D24C2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7D24C2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4E74CD" w:rsidRPr="007D24C2" w:rsidRDefault="004E74CD" w:rsidP="004E74CD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7D24C2">
        <w:rPr>
          <w:rFonts w:ascii="Times New Roman" w:eastAsia="Times New Roman" w:hAnsi="Times New Roman" w:cs="Times New Roman"/>
          <w:b/>
          <w:i/>
          <w:iCs/>
          <w:lang w:eastAsia="zh-CN"/>
        </w:rPr>
        <w:lastRenderedPageBreak/>
        <w:t xml:space="preserve">Доступ </w:t>
      </w:r>
      <w:r w:rsidRPr="007D24C2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4E74CD" w:rsidRPr="007D24C2" w:rsidRDefault="004E74CD" w:rsidP="004E74CD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D24C2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F549F1" w:rsidRPr="00F549F1">
        <w:rPr>
          <w:rFonts w:ascii="Times New Roman" w:hAnsi="Times New Roman" w:cs="Times New Roman"/>
          <w:sz w:val="22"/>
          <w:szCs w:val="22"/>
          <w:shd w:val="clear" w:color="auto" w:fill="FFFFFF"/>
        </w:rPr>
        <w:t>При осуществлении деятельности в границах водоохранных зон необходимо соблюдать особый правовой режим, установленный Водным кодексом РФ ст. 65 Водного кодекса Российской Федерации</w:t>
      </w:r>
      <w:r w:rsidR="00F549F1" w:rsidRPr="00F549F1">
        <w:rPr>
          <w:rFonts w:ascii="Times New Roman" w:hAnsi="Times New Roman" w:cs="Times New Roman"/>
          <w:sz w:val="22"/>
          <w:szCs w:val="22"/>
        </w:rPr>
        <w:t xml:space="preserve"> при ведении хозяйственной и иной деятельности в границах земельного участка</w:t>
      </w:r>
      <w:r w:rsidRPr="007D24C2">
        <w:rPr>
          <w:rFonts w:ascii="Times New Roman" w:hAnsi="Times New Roman" w:cs="Times New Roman"/>
          <w:bCs/>
          <w:sz w:val="22"/>
          <w:szCs w:val="22"/>
        </w:rPr>
        <w:t>.</w:t>
      </w:r>
    </w:p>
    <w:p w:rsidR="004E74CD" w:rsidRPr="007D24C2" w:rsidRDefault="004E74CD" w:rsidP="004E74CD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4E74CD" w:rsidRPr="007D24C2" w:rsidRDefault="004E74CD" w:rsidP="004E74C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D24C2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4E74CD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4E74CD" w:rsidRPr="007D24C2" w:rsidRDefault="004E74CD" w:rsidP="00352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4E74CD" w:rsidRPr="007D24C2" w:rsidRDefault="004E74CD" w:rsidP="004E74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602148 </w:t>
            </w: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руб. 91 коп.</w:t>
            </w:r>
          </w:p>
        </w:tc>
      </w:tr>
      <w:tr w:rsidR="004E74CD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4E74CD" w:rsidRPr="007D24C2" w:rsidRDefault="004E74CD" w:rsidP="00352DB1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4E74CD" w:rsidRPr="007D24C2" w:rsidRDefault="004E74CD" w:rsidP="0035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4E74CD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4E74CD" w:rsidRPr="007D24C2" w:rsidRDefault="004E74CD" w:rsidP="0035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4E74CD" w:rsidRPr="007D24C2" w:rsidRDefault="004E74CD" w:rsidP="004E7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18064 руб. 46 коп.</w:t>
            </w:r>
          </w:p>
        </w:tc>
      </w:tr>
      <w:tr w:rsidR="004E74CD" w:rsidRPr="007D24C2" w:rsidTr="00352DB1">
        <w:trPr>
          <w:trHeight w:val="282"/>
        </w:trPr>
        <w:tc>
          <w:tcPr>
            <w:tcW w:w="3319" w:type="dxa"/>
            <w:shd w:val="clear" w:color="auto" w:fill="auto"/>
          </w:tcPr>
          <w:p w:rsidR="004E74CD" w:rsidRPr="007D24C2" w:rsidRDefault="004E74CD" w:rsidP="0035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4E74CD" w:rsidRPr="007D24C2" w:rsidRDefault="004E74CD" w:rsidP="004E7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iCs/>
                <w:lang w:eastAsia="ru-RU"/>
              </w:rPr>
              <w:t>120429 руб. 78 коп.</w:t>
            </w:r>
          </w:p>
        </w:tc>
      </w:tr>
    </w:tbl>
    <w:p w:rsidR="004E74CD" w:rsidRPr="007D24C2" w:rsidRDefault="004E74CD" w:rsidP="004E74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по кадастровой стоимости</w:t>
      </w:r>
    </w:p>
    <w:p w:rsidR="004E74CD" w:rsidRPr="007D24C2" w:rsidRDefault="004E74CD" w:rsidP="004E74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21C2" w:rsidRPr="007D24C2" w:rsidRDefault="00CB7D7E" w:rsidP="009221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>6</w:t>
      </w:r>
      <w:r w:rsidR="009221C2" w:rsidRPr="007D24C2">
        <w:rPr>
          <w:rFonts w:ascii="Times New Roman" w:eastAsia="Times New Roman" w:hAnsi="Times New Roman" w:cs="Times New Roman"/>
          <w:lang w:eastAsia="ru-RU"/>
        </w:rPr>
        <w:t>.</w:t>
      </w:r>
      <w:r w:rsidR="009221C2" w:rsidRPr="007D24C2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9221C2" w:rsidRPr="007D24C2" w:rsidTr="00760913">
        <w:trPr>
          <w:trHeight w:val="722"/>
        </w:trPr>
        <w:tc>
          <w:tcPr>
            <w:tcW w:w="3402" w:type="dxa"/>
            <w:shd w:val="clear" w:color="auto" w:fill="auto"/>
          </w:tcPr>
          <w:p w:rsidR="009221C2" w:rsidRPr="007D24C2" w:rsidRDefault="009221C2" w:rsidP="00760913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7D24C2" w:rsidRDefault="009221C2" w:rsidP="00760913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D24C2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  <w:p w:rsidR="009221C2" w:rsidRPr="007D24C2" w:rsidRDefault="009221C2" w:rsidP="00760913">
            <w:pPr>
              <w:pStyle w:val="aa"/>
              <w:tabs>
                <w:tab w:val="left" w:pos="709"/>
              </w:tabs>
              <w:spacing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</w:p>
        </w:tc>
      </w:tr>
      <w:tr w:rsidR="009221C2" w:rsidRPr="007D24C2" w:rsidTr="00760913">
        <w:trPr>
          <w:trHeight w:val="433"/>
        </w:trPr>
        <w:tc>
          <w:tcPr>
            <w:tcW w:w="3402" w:type="dxa"/>
            <w:shd w:val="clear" w:color="auto" w:fill="auto"/>
          </w:tcPr>
          <w:p w:rsidR="009221C2" w:rsidRPr="007D24C2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7D24C2" w:rsidRDefault="009221C2" w:rsidP="00760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9221C2" w:rsidRPr="007D24C2" w:rsidTr="00760913">
        <w:tc>
          <w:tcPr>
            <w:tcW w:w="3402" w:type="dxa"/>
            <w:shd w:val="clear" w:color="auto" w:fill="auto"/>
          </w:tcPr>
          <w:p w:rsidR="009221C2" w:rsidRPr="007D24C2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7D24C2" w:rsidRDefault="009221C2" w:rsidP="00760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9221C2" w:rsidRPr="007D24C2" w:rsidTr="00760913">
        <w:tc>
          <w:tcPr>
            <w:tcW w:w="3402" w:type="dxa"/>
            <w:shd w:val="clear" w:color="auto" w:fill="auto"/>
          </w:tcPr>
          <w:p w:rsidR="009221C2" w:rsidRPr="007D24C2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9221C2" w:rsidRPr="007D24C2" w:rsidRDefault="009221C2" w:rsidP="00760913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24C2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9221C2" w:rsidRPr="007D24C2" w:rsidTr="00760913">
        <w:tc>
          <w:tcPr>
            <w:tcW w:w="3402" w:type="dxa"/>
            <w:shd w:val="clear" w:color="auto" w:fill="auto"/>
          </w:tcPr>
          <w:p w:rsidR="009221C2" w:rsidRPr="007D24C2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7D24C2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lastRenderedPageBreak/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7D24C2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9221C2" w:rsidRPr="007D24C2" w:rsidRDefault="009221C2" w:rsidP="00760913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9221C2" w:rsidRPr="007D24C2" w:rsidRDefault="009221C2" w:rsidP="00760913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7D24C2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9221C2" w:rsidRPr="007D24C2" w:rsidRDefault="009221C2" w:rsidP="0076091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7D24C2">
              <w:rPr>
                <w:rFonts w:cs="Times New Roman"/>
                <w:sz w:val="22"/>
                <w:szCs w:val="22"/>
              </w:rPr>
              <w:t xml:space="preserve">1.4 </w:t>
            </w:r>
            <w:r w:rsidRPr="007D24C2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9221C2" w:rsidRPr="007D24C2" w:rsidRDefault="009221C2" w:rsidP="0076091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7D24C2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9221C2" w:rsidRPr="007D24C2" w:rsidRDefault="009221C2" w:rsidP="0076091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7D24C2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9221C2" w:rsidRPr="007D24C2" w:rsidRDefault="009221C2" w:rsidP="0076091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7D24C2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9221C2" w:rsidRPr="007D24C2" w:rsidRDefault="009221C2" w:rsidP="00760913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21C2" w:rsidRPr="007D24C2" w:rsidTr="00760913">
        <w:tc>
          <w:tcPr>
            <w:tcW w:w="3402" w:type="dxa"/>
            <w:shd w:val="clear" w:color="auto" w:fill="auto"/>
          </w:tcPr>
          <w:p w:rsidR="009221C2" w:rsidRPr="007D24C2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7D24C2" w:rsidRDefault="009221C2" w:rsidP="00760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9221C2" w:rsidRPr="007D24C2" w:rsidTr="00760913">
        <w:tc>
          <w:tcPr>
            <w:tcW w:w="3402" w:type="dxa"/>
            <w:shd w:val="clear" w:color="auto" w:fill="auto"/>
          </w:tcPr>
          <w:p w:rsidR="009221C2" w:rsidRPr="007D24C2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7D24C2" w:rsidRDefault="009221C2" w:rsidP="00760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21C2" w:rsidRPr="007D24C2" w:rsidTr="00760913">
        <w:tc>
          <w:tcPr>
            <w:tcW w:w="3402" w:type="dxa"/>
            <w:shd w:val="clear" w:color="auto" w:fill="auto"/>
          </w:tcPr>
          <w:p w:rsidR="009221C2" w:rsidRPr="007D24C2" w:rsidRDefault="009221C2" w:rsidP="00760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221C2" w:rsidRPr="007D24C2" w:rsidRDefault="009221C2" w:rsidP="00760913">
            <w:pPr>
              <w:pStyle w:val="ac"/>
              <w:ind w:firstLine="0"/>
              <w:rPr>
                <w:sz w:val="22"/>
                <w:szCs w:val="22"/>
              </w:rPr>
            </w:pPr>
            <w:r w:rsidRPr="007D24C2">
              <w:rPr>
                <w:sz w:val="22"/>
                <w:szCs w:val="22"/>
              </w:rPr>
              <w:t xml:space="preserve">  Мин.400</w:t>
            </w:r>
          </w:p>
          <w:p w:rsidR="009221C2" w:rsidRPr="007D24C2" w:rsidRDefault="009221C2" w:rsidP="00760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hAnsi="Times New Roman" w:cs="Times New Roman"/>
              </w:rPr>
              <w:t xml:space="preserve">  Макс.1500</w:t>
            </w:r>
          </w:p>
        </w:tc>
      </w:tr>
    </w:tbl>
    <w:p w:rsidR="009221C2" w:rsidRPr="007D24C2" w:rsidRDefault="009221C2" w:rsidP="009221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9221C2" w:rsidRPr="007D24C2" w:rsidRDefault="009221C2" w:rsidP="009221C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Виды разрешенного использования земельного участка, которые содержатся в правилах землепользования и застройки, указаны в градостроительном плане земельного участка (приложение к извещению).</w:t>
      </w:r>
    </w:p>
    <w:p w:rsidR="009221C2" w:rsidRPr="007D24C2" w:rsidRDefault="009221C2" w:rsidP="009221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9221C2" w:rsidRPr="007D24C2" w:rsidRDefault="00CB7D7E" w:rsidP="009221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 xml:space="preserve">7. </w:t>
      </w:r>
      <w:r w:rsidR="009221C2" w:rsidRPr="007D24C2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9221C2" w:rsidRPr="007D24C2" w:rsidTr="00760913">
        <w:trPr>
          <w:trHeight w:val="582"/>
        </w:trPr>
        <w:tc>
          <w:tcPr>
            <w:tcW w:w="2694" w:type="dxa"/>
            <w:vAlign w:val="center"/>
          </w:tcPr>
          <w:p w:rsidR="009221C2" w:rsidRPr="007D24C2" w:rsidRDefault="009221C2" w:rsidP="0076091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24C2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9221C2" w:rsidRPr="007D24C2" w:rsidRDefault="009221C2" w:rsidP="0076091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24C2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9221C2" w:rsidRPr="007D24C2" w:rsidRDefault="009221C2" w:rsidP="0076091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24C2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9221C2" w:rsidRPr="007D24C2" w:rsidRDefault="009221C2" w:rsidP="0076091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221C2" w:rsidRPr="007D24C2" w:rsidRDefault="009221C2" w:rsidP="0076091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24C2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9221C2" w:rsidRPr="007D24C2" w:rsidTr="00760913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9221C2" w:rsidRPr="007D24C2" w:rsidRDefault="009221C2" w:rsidP="00321AE0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7D24C2">
              <w:rPr>
                <w:rFonts w:ascii="Times New Roman" w:eastAsia="Calibri" w:hAnsi="Times New Roman" w:cs="Times New Roman"/>
                <w:color w:val="000000"/>
                <w:u w:val="single"/>
              </w:rPr>
              <w:t>ООО «</w:t>
            </w:r>
            <w:r w:rsidR="00321AE0" w:rsidRPr="007D24C2">
              <w:rPr>
                <w:rFonts w:ascii="Times New Roman" w:eastAsia="Calibri" w:hAnsi="Times New Roman" w:cs="Times New Roman"/>
                <w:color w:val="000000"/>
                <w:u w:val="single"/>
              </w:rPr>
              <w:t>Эковода</w:t>
            </w:r>
            <w:r w:rsidRPr="007D24C2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» от № </w:t>
            </w:r>
            <w:r w:rsidR="00321AE0" w:rsidRPr="007D24C2">
              <w:rPr>
                <w:rFonts w:ascii="Times New Roman" w:eastAsia="Calibri" w:hAnsi="Times New Roman" w:cs="Times New Roman"/>
                <w:color w:val="000000"/>
                <w:u w:val="single"/>
              </w:rPr>
              <w:t>49</w:t>
            </w:r>
            <w:r w:rsidRPr="007D24C2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 от 05.02.202</w:t>
            </w:r>
            <w:r w:rsidR="00321AE0" w:rsidRPr="007D24C2">
              <w:rPr>
                <w:rFonts w:ascii="Times New Roman" w:eastAsia="Calibri" w:hAnsi="Times New Roman" w:cs="Times New Roman"/>
                <w:color w:val="000000"/>
                <w:u w:val="single"/>
              </w:rPr>
              <w:t>6</w:t>
            </w:r>
            <w:r w:rsidRPr="007D24C2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: </w:t>
            </w:r>
            <w:r w:rsidRPr="007D24C2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водоснабжения имеется</w:t>
            </w:r>
            <w:r w:rsidR="00321AE0" w:rsidRPr="007D24C2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vAlign w:val="center"/>
          </w:tcPr>
          <w:p w:rsidR="00321AE0" w:rsidRPr="007D24C2" w:rsidRDefault="00321AE0" w:rsidP="007E0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24C2">
              <w:rPr>
                <w:rFonts w:ascii="Times New Roman" w:eastAsia="Calibri" w:hAnsi="Times New Roman" w:cs="Times New Roman"/>
                <w:color w:val="000000"/>
                <w:u w:val="single"/>
              </w:rPr>
              <w:t>ООО «Эковода» от № 49 от 05.02.2026</w:t>
            </w:r>
          </w:p>
          <w:p w:rsidR="009221C2" w:rsidRPr="007D24C2" w:rsidRDefault="009221C2" w:rsidP="007E02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4C2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отсутствует.</w:t>
            </w:r>
          </w:p>
          <w:p w:rsidR="009221C2" w:rsidRPr="007D24C2" w:rsidRDefault="009221C2" w:rsidP="007E020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4C2">
              <w:rPr>
                <w:rFonts w:ascii="Times New Roman" w:eastAsia="Calibri" w:hAnsi="Times New Roman" w:cs="Times New Roman"/>
                <w:color w:val="000000"/>
              </w:rPr>
              <w:t>Район не канализирован.</w:t>
            </w:r>
          </w:p>
          <w:p w:rsidR="009221C2" w:rsidRPr="007D24C2" w:rsidRDefault="009221C2" w:rsidP="0076091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321AE0" w:rsidRPr="007D24C2" w:rsidRDefault="00321AE0" w:rsidP="0076091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321AE0" w:rsidRPr="007D24C2" w:rsidRDefault="00321AE0" w:rsidP="0076091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24C2">
              <w:rPr>
                <w:rFonts w:ascii="Times New Roman" w:eastAsia="Calibri" w:hAnsi="Times New Roman" w:cs="Times New Roman"/>
                <w:color w:val="000000"/>
              </w:rPr>
              <w:t>ГПЯО «Ярославский областной водоканал» №126 от 05.02.2026</w:t>
            </w:r>
          </w:p>
          <w:p w:rsidR="009221C2" w:rsidRPr="007D24C2" w:rsidRDefault="009221C2" w:rsidP="00A829E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D24C2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9221C2" w:rsidRPr="007D24C2" w:rsidRDefault="009221C2" w:rsidP="00321AE0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D24C2">
              <w:rPr>
                <w:rFonts w:ascii="Times New Roman" w:hAnsi="Times New Roman" w:cs="Times New Roman"/>
              </w:rPr>
              <w:t>ОАО «Газпром Газораспределение филиал в г.</w:t>
            </w:r>
            <w:r w:rsidR="00321AE0" w:rsidRPr="007D24C2">
              <w:rPr>
                <w:rFonts w:ascii="Times New Roman" w:hAnsi="Times New Roman" w:cs="Times New Roman"/>
              </w:rPr>
              <w:t>Данилов</w:t>
            </w:r>
            <w:r w:rsidRPr="007D24C2">
              <w:rPr>
                <w:rFonts w:ascii="Times New Roman" w:hAnsi="Times New Roman" w:cs="Times New Roman"/>
              </w:rPr>
              <w:t xml:space="preserve">» № </w:t>
            </w:r>
            <w:r w:rsidR="00321AE0" w:rsidRPr="007D24C2">
              <w:rPr>
                <w:rFonts w:ascii="Times New Roman" w:hAnsi="Times New Roman" w:cs="Times New Roman"/>
              </w:rPr>
              <w:t>35</w:t>
            </w:r>
            <w:r w:rsidRPr="007D24C2">
              <w:rPr>
                <w:rFonts w:ascii="Times New Roman" w:hAnsi="Times New Roman" w:cs="Times New Roman"/>
              </w:rPr>
              <w:t xml:space="preserve"> от</w:t>
            </w:r>
            <w:r w:rsidR="00321AE0" w:rsidRPr="007D24C2">
              <w:rPr>
                <w:rFonts w:ascii="Times New Roman" w:hAnsi="Times New Roman" w:cs="Times New Roman"/>
              </w:rPr>
              <w:t xml:space="preserve"> 12</w:t>
            </w:r>
            <w:r w:rsidRPr="007D24C2">
              <w:rPr>
                <w:rFonts w:ascii="Times New Roman" w:hAnsi="Times New Roman" w:cs="Times New Roman"/>
              </w:rPr>
              <w:t>.02.202</w:t>
            </w:r>
            <w:r w:rsidR="00321AE0" w:rsidRPr="007D24C2">
              <w:rPr>
                <w:rFonts w:ascii="Times New Roman" w:hAnsi="Times New Roman" w:cs="Times New Roman"/>
              </w:rPr>
              <w:t>6</w:t>
            </w:r>
            <w:r w:rsidRPr="007D24C2">
              <w:rPr>
                <w:rFonts w:ascii="Times New Roman" w:hAnsi="Times New Roman" w:cs="Times New Roman"/>
              </w:rPr>
              <w:t xml:space="preserve">г. возможность технологического присоединения </w:t>
            </w:r>
            <w:r w:rsidR="00321AE0" w:rsidRPr="007D24C2">
              <w:rPr>
                <w:rFonts w:ascii="Times New Roman" w:hAnsi="Times New Roman" w:cs="Times New Roman"/>
              </w:rPr>
              <w:t>имеется.</w:t>
            </w:r>
          </w:p>
        </w:tc>
      </w:tr>
    </w:tbl>
    <w:p w:rsidR="009221C2" w:rsidRPr="007D24C2" w:rsidRDefault="009221C2" w:rsidP="009221C2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7D24C2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собственник земельного участка получает самостоятельно.</w:t>
      </w:r>
    </w:p>
    <w:p w:rsidR="00CA6354" w:rsidRPr="007D24C2" w:rsidRDefault="00CA6354" w:rsidP="00CA635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7D24C2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7D24C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CA6354" w:rsidRPr="007D24C2" w:rsidRDefault="00CA6354" w:rsidP="00CA635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7D24C2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7D24C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CA6354" w:rsidRPr="007D24C2" w:rsidRDefault="00CA6354" w:rsidP="00CA635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7D24C2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7D24C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CA6354" w:rsidRPr="007D24C2" w:rsidRDefault="00CA6354" w:rsidP="00CA6354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7D24C2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CA6354" w:rsidRPr="007D24C2" w:rsidRDefault="00CA6354" w:rsidP="00CA6354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24C2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7D24C2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CB7D7E" w:rsidRPr="007D24C2" w:rsidRDefault="00CB7D7E" w:rsidP="00CA6354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6354" w:rsidRPr="007D24C2" w:rsidRDefault="00CB7D7E" w:rsidP="00CA6354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b/>
          <w:lang w:eastAsia="ru-RU"/>
        </w:rPr>
        <w:t xml:space="preserve">8. </w:t>
      </w:r>
      <w:r w:rsidR="00CA6354" w:rsidRPr="007D24C2">
        <w:rPr>
          <w:rFonts w:ascii="Times New Roman" w:eastAsia="Times New Roman" w:hAnsi="Times New Roman" w:cs="Times New Roman"/>
          <w:b/>
          <w:lang w:eastAsia="ru-RU"/>
        </w:rPr>
        <w:t>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CA6354" w:rsidRPr="007D24C2" w:rsidTr="00760913">
        <w:trPr>
          <w:trHeight w:val="291"/>
        </w:trPr>
        <w:tc>
          <w:tcPr>
            <w:tcW w:w="5492" w:type="dxa"/>
            <w:shd w:val="clear" w:color="auto" w:fill="auto"/>
          </w:tcPr>
          <w:p w:rsidR="00CA6354" w:rsidRPr="007D24C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CA6354" w:rsidRPr="007D24C2" w:rsidRDefault="00751C1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CA6354" w:rsidRPr="007D24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979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A6354" w:rsidRPr="007D24C2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9979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A6354" w:rsidRPr="007D24C2">
              <w:rPr>
                <w:rFonts w:ascii="Times New Roman" w:eastAsia="Times New Roman" w:hAnsi="Times New Roman" w:cs="Times New Roman"/>
                <w:lang w:eastAsia="ru-RU"/>
              </w:rPr>
              <w:t xml:space="preserve"> 17:00</w:t>
            </w:r>
          </w:p>
        </w:tc>
      </w:tr>
      <w:tr w:rsidR="00CA6354" w:rsidRPr="007D24C2" w:rsidTr="00760913">
        <w:trPr>
          <w:trHeight w:val="291"/>
        </w:trPr>
        <w:tc>
          <w:tcPr>
            <w:tcW w:w="5492" w:type="dxa"/>
            <w:shd w:val="clear" w:color="auto" w:fill="auto"/>
          </w:tcPr>
          <w:p w:rsidR="00CA6354" w:rsidRPr="007D24C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CA6354" w:rsidRPr="007D24C2" w:rsidRDefault="0099799D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24.07.2026</w:t>
            </w:r>
            <w:r w:rsidR="00CA6354" w:rsidRPr="007D24C2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 w:rsidR="007552E3" w:rsidRPr="007D24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A6354" w:rsidRPr="007D24C2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CA6354" w:rsidRPr="007D24C2" w:rsidTr="00F96A92">
        <w:trPr>
          <w:trHeight w:val="73"/>
        </w:trPr>
        <w:tc>
          <w:tcPr>
            <w:tcW w:w="5492" w:type="dxa"/>
            <w:shd w:val="clear" w:color="auto" w:fill="auto"/>
          </w:tcPr>
          <w:p w:rsidR="00CA6354" w:rsidRPr="007D24C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CA6354" w:rsidRPr="007D24C2" w:rsidRDefault="0099799D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CA6354" w:rsidRPr="007D24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CA6354" w:rsidRPr="007D24C2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A6354" w:rsidRPr="007D24C2" w:rsidTr="00760913">
        <w:trPr>
          <w:trHeight w:val="291"/>
        </w:trPr>
        <w:tc>
          <w:tcPr>
            <w:tcW w:w="5492" w:type="dxa"/>
            <w:shd w:val="clear" w:color="auto" w:fill="auto"/>
          </w:tcPr>
          <w:p w:rsidR="00CA6354" w:rsidRPr="007D24C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CA6354" w:rsidRPr="007D24C2" w:rsidRDefault="0099799D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CA6354" w:rsidRPr="007D24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CA6354" w:rsidRPr="007D24C2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A6354" w:rsidRPr="007D24C2">
              <w:rPr>
                <w:rFonts w:ascii="Times New Roman" w:eastAsia="Times New Roman" w:hAnsi="Times New Roman" w:cs="Times New Roman"/>
                <w:lang w:eastAsia="ru-RU"/>
              </w:rPr>
              <w:t xml:space="preserve"> 09:00</w:t>
            </w:r>
          </w:p>
        </w:tc>
      </w:tr>
      <w:tr w:rsidR="00CA6354" w:rsidRPr="007D24C2" w:rsidTr="00760913">
        <w:trPr>
          <w:trHeight w:val="867"/>
        </w:trPr>
        <w:tc>
          <w:tcPr>
            <w:tcW w:w="5492" w:type="dxa"/>
            <w:shd w:val="clear" w:color="auto" w:fill="auto"/>
          </w:tcPr>
          <w:p w:rsidR="00CA6354" w:rsidRPr="007D24C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CA6354" w:rsidRPr="007D24C2" w:rsidRDefault="00CA6354" w:rsidP="0076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4C2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03052F" w:rsidRPr="007D24C2" w:rsidRDefault="0003052F" w:rsidP="00E120A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7D24C2" w:rsidRDefault="0003052F" w:rsidP="00E120A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D24C2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CB7D7E" w:rsidRPr="007D24C2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7D24C2">
        <w:rPr>
          <w:rFonts w:ascii="Times New Roman" w:eastAsia="Times New Roman" w:hAnsi="Times New Roman" w:cs="Times New Roman"/>
          <w:b/>
          <w:bCs/>
          <w:lang w:eastAsia="ru-RU"/>
        </w:rPr>
        <w:t>. Порядок регистрации для участия в торгах: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Торги проводятся в соответствии со ст. 39.18 Земельного кодекса РФ в форме аукциона, являются закрытыми по составу участников и открытыми по форме подачи заявок (участниками аукциона могут являться только граждане).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 xml:space="preserve">Место проведения аукциона (адрес электронной площадки в информационно-телекоммуникационной сети "Интернет", на которой проводится электронный аукцион): электронная площадка «Сбербанк-АСТ», размещенная на сайте: http://utp.sberbank-ast.ru. 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Зарегистрироваться можно пройдя по ссылке: https://torgi.gov.ru/new/public. Информационные материалы по регистрации доступны: https://torgi.gov.ru/new/public/infomaterials/reg.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Регистрации на ЭТП подлежат лица, ранее не зарегистрированные на торговой площадке, либо 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 xml:space="preserve"> Форма заявки на участие в аукционе, порядок ее приема: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Прием Заявок обеспечивается оператором ЭТП в соответствии с регламентом и Инструкциями в сроки, указанные настоящем извещение.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в соответствии 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 xml:space="preserve"> - копии документов, удостоверяющих личность заявителя (для граждан); 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задатка (при подаче заявителем заявки в соответствиис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Заявка и прилагаемые к ней документы направляются единовременно, подписываются электронной подписью заявителя. Один заявитель вправе подать только одну заявку на участие в аукционе.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Оператор электронной площадки возвращает заявку Заявителю в соответствии с Регламентом и инструкциями. Одновременно с возвратом Заявки оператор ЭТП уведомляет Заявителя об основаниях ее возврата.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В случае отсутствия оснований для возврата заявки оператор ЭТП регистрирует Заявку в соответствии с Регламентом и инструкциями.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При этом оператор ЭТП направляет заявителю уведомление о поступлении Заявки.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 xml:space="preserve">Порядок внесения, блокирования и прекращения блокирования денежных средств в качестве задатка: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извещении.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с регламентом.</w:t>
      </w:r>
      <w:r w:rsidRPr="007D24C2">
        <w:rPr>
          <w:rFonts w:ascii="Times New Roman" w:eastAsia="Times New Roman" w:hAnsi="Times New Roman" w:cs="Times New Roman"/>
          <w:lang w:eastAsia="ru-RU"/>
        </w:rPr>
        <w:tab/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Пополнение лицевого счета с целью дальнейшего использования денежных средств в качестве задатка производится в соответствии со штатным интерфейсом и регламентом ЭТП. Реквизиты счета указаны в структурированной форме извещения о проведении аукциона.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lastRenderedPageBreak/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>Задаток, внесенный лицом, признанным победителем аукциона, а также задаток, внесенный иным лицом, с которым договор аренды/купли-продажи земельного участка заключается в соответствии с пунктами 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договор купли-продажи/аренды вследствие уклонения от заключения указанных договоров, не возвращаются.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>Порядок рассмотрения заявок: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аукциона.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Заявитель не допускается к участию в аукционе в следующих случаях: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2) непоступление задатка на дату рассмотрения заявок на участие в аукционе;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 xml:space="preserve"> Порядок проведения аукциона:   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в) исключение возможности подачи Участником предложения о цене предмета аукциона в случае,если текущее максимальное предложение о цене предмета аукциона подано таким Участником.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>Победителем признается Участник, предложивший наиболее высокую цену предмета аукциона.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</w:t>
      </w:r>
      <w:r w:rsidRPr="007D24C2">
        <w:rPr>
          <w:rFonts w:ascii="Times New Roman" w:eastAsia="Times New Roman" w:hAnsi="Times New Roman" w:cs="Times New Roman"/>
          <w:lang w:eastAsia="ru-RU"/>
        </w:rPr>
        <w:tab/>
        <w:t>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 xml:space="preserve">Информация о размере взимаемой Оператором ЭТП платы за участие в аукционе: плата Оператора ЭТП с победителя аукциона или иного лица, с которым в соответствии с пунктами </w:t>
      </w:r>
      <w:r w:rsidRPr="007D24C2">
        <w:rPr>
          <w:rFonts w:ascii="Times New Roman" w:eastAsia="Times New Roman" w:hAnsi="Times New Roman" w:cs="Times New Roman"/>
          <w:lang w:eastAsia="ru-RU"/>
        </w:rPr>
        <w:lastRenderedPageBreak/>
        <w:t>13, 14, 20 и 25 статьи 39.12 Земельного кодекса Российской Федерации заключается договор купли-продажи (аренды) земельного участка, находящегося в государственной или муниципальной собственности не взимается.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 xml:space="preserve">Условия и сроки заключения договора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с инициатором аукциона (правообладателем имущества)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https://torgi.gov.ru».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 xml:space="preserve">        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 xml:space="preserve">      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аренды/купли-продажи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 xml:space="preserve"> Отказ от проведения аукциона, внесение изменений в документацию об аукционе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171C31" w:rsidRPr="007D24C2" w:rsidRDefault="00171C31" w:rsidP="007D2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753797" w:rsidRPr="007D24C2" w:rsidRDefault="00171C31" w:rsidP="007D24C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24C2">
        <w:rPr>
          <w:rFonts w:ascii="Times New Roman" w:eastAsia="Times New Roman" w:hAnsi="Times New Roman" w:cs="Times New Roman"/>
          <w:lang w:eastAsia="ru-RU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продляется таким образом, чтобы до новой даты проведения аукциона срок составлял не менее десяти рабочих дней.</w:t>
      </w:r>
    </w:p>
    <w:sectPr w:rsidR="00753797" w:rsidRPr="007D24C2" w:rsidSect="006D6E0E">
      <w:headerReference w:type="default" r:id="rId10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173" w:rsidRDefault="00233173" w:rsidP="0045387B">
      <w:pPr>
        <w:spacing w:after="0" w:line="240" w:lineRule="auto"/>
      </w:pPr>
      <w:r>
        <w:separator/>
      </w:r>
    </w:p>
  </w:endnote>
  <w:endnote w:type="continuationSeparator" w:id="1">
    <w:p w:rsidR="00233173" w:rsidRDefault="00233173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173" w:rsidRDefault="00233173" w:rsidP="0045387B">
      <w:pPr>
        <w:spacing w:after="0" w:line="240" w:lineRule="auto"/>
      </w:pPr>
      <w:r>
        <w:separator/>
      </w:r>
    </w:p>
  </w:footnote>
  <w:footnote w:type="continuationSeparator" w:id="1">
    <w:p w:rsidR="00233173" w:rsidRDefault="00233173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A" w:rsidRDefault="00233173">
    <w:pPr>
      <w:pStyle w:val="a3"/>
      <w:jc w:val="center"/>
    </w:pPr>
  </w:p>
  <w:p w:rsidR="002E1ABA" w:rsidRDefault="002331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">
    <w:nsid w:val="65B1795C"/>
    <w:multiLevelType w:val="hybridMultilevel"/>
    <w:tmpl w:val="A072D8F2"/>
    <w:lvl w:ilvl="0" w:tplc="82580EEA">
      <w:start w:val="1"/>
      <w:numFmt w:val="decimal"/>
      <w:lvlText w:val="%1)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1257A"/>
    <w:rsid w:val="000126E0"/>
    <w:rsid w:val="0002494B"/>
    <w:rsid w:val="0003052F"/>
    <w:rsid w:val="0004274B"/>
    <w:rsid w:val="00044644"/>
    <w:rsid w:val="00072C95"/>
    <w:rsid w:val="000820FC"/>
    <w:rsid w:val="00101F2E"/>
    <w:rsid w:val="00145EA2"/>
    <w:rsid w:val="00147C32"/>
    <w:rsid w:val="00171962"/>
    <w:rsid w:val="00171C31"/>
    <w:rsid w:val="0017457E"/>
    <w:rsid w:val="0019530A"/>
    <w:rsid w:val="001C258C"/>
    <w:rsid w:val="001E156E"/>
    <w:rsid w:val="00205B13"/>
    <w:rsid w:val="002060F2"/>
    <w:rsid w:val="00233173"/>
    <w:rsid w:val="00234012"/>
    <w:rsid w:val="002737B9"/>
    <w:rsid w:val="002755D9"/>
    <w:rsid w:val="00275F9E"/>
    <w:rsid w:val="00296B61"/>
    <w:rsid w:val="002A61C0"/>
    <w:rsid w:val="00321AE0"/>
    <w:rsid w:val="00330948"/>
    <w:rsid w:val="00342AAC"/>
    <w:rsid w:val="00346F39"/>
    <w:rsid w:val="00350E17"/>
    <w:rsid w:val="003517E3"/>
    <w:rsid w:val="00370F05"/>
    <w:rsid w:val="00381533"/>
    <w:rsid w:val="0039177A"/>
    <w:rsid w:val="00395816"/>
    <w:rsid w:val="003A6A0D"/>
    <w:rsid w:val="003E13D5"/>
    <w:rsid w:val="003F29D3"/>
    <w:rsid w:val="003F4C23"/>
    <w:rsid w:val="00417988"/>
    <w:rsid w:val="00421F76"/>
    <w:rsid w:val="00423672"/>
    <w:rsid w:val="00423A92"/>
    <w:rsid w:val="004431C6"/>
    <w:rsid w:val="0045387B"/>
    <w:rsid w:val="00455633"/>
    <w:rsid w:val="00477672"/>
    <w:rsid w:val="004A2F67"/>
    <w:rsid w:val="004C561C"/>
    <w:rsid w:val="004E11DC"/>
    <w:rsid w:val="004E2E4B"/>
    <w:rsid w:val="004E74CD"/>
    <w:rsid w:val="00504F23"/>
    <w:rsid w:val="005154A8"/>
    <w:rsid w:val="00533147"/>
    <w:rsid w:val="0053330D"/>
    <w:rsid w:val="0053619C"/>
    <w:rsid w:val="00581C17"/>
    <w:rsid w:val="0058346F"/>
    <w:rsid w:val="005853A3"/>
    <w:rsid w:val="005F5B17"/>
    <w:rsid w:val="00600918"/>
    <w:rsid w:val="00621145"/>
    <w:rsid w:val="006538F4"/>
    <w:rsid w:val="00656C9A"/>
    <w:rsid w:val="006635FA"/>
    <w:rsid w:val="00696CE4"/>
    <w:rsid w:val="006B49F4"/>
    <w:rsid w:val="006B6BA8"/>
    <w:rsid w:val="006B787C"/>
    <w:rsid w:val="006C4E8B"/>
    <w:rsid w:val="00707A38"/>
    <w:rsid w:val="00714905"/>
    <w:rsid w:val="0074693C"/>
    <w:rsid w:val="00751B3A"/>
    <w:rsid w:val="00751C14"/>
    <w:rsid w:val="00751E3B"/>
    <w:rsid w:val="00753797"/>
    <w:rsid w:val="007552E3"/>
    <w:rsid w:val="00756303"/>
    <w:rsid w:val="007D24C2"/>
    <w:rsid w:val="007E0201"/>
    <w:rsid w:val="007E6533"/>
    <w:rsid w:val="007F1FAB"/>
    <w:rsid w:val="007F36D1"/>
    <w:rsid w:val="007F3DBF"/>
    <w:rsid w:val="007F79E5"/>
    <w:rsid w:val="008419D2"/>
    <w:rsid w:val="0084755D"/>
    <w:rsid w:val="00861DE3"/>
    <w:rsid w:val="008C7E1D"/>
    <w:rsid w:val="008D1006"/>
    <w:rsid w:val="00915D59"/>
    <w:rsid w:val="009221C2"/>
    <w:rsid w:val="009261C8"/>
    <w:rsid w:val="00946391"/>
    <w:rsid w:val="009470CB"/>
    <w:rsid w:val="009927CD"/>
    <w:rsid w:val="00994BD7"/>
    <w:rsid w:val="0099799D"/>
    <w:rsid w:val="009A0DE5"/>
    <w:rsid w:val="00A24D4F"/>
    <w:rsid w:val="00A318A2"/>
    <w:rsid w:val="00A52BB8"/>
    <w:rsid w:val="00A60F25"/>
    <w:rsid w:val="00A64996"/>
    <w:rsid w:val="00A77C2E"/>
    <w:rsid w:val="00A829E5"/>
    <w:rsid w:val="00A90179"/>
    <w:rsid w:val="00AA5BFA"/>
    <w:rsid w:val="00AB65DF"/>
    <w:rsid w:val="00AC1B06"/>
    <w:rsid w:val="00AC5B70"/>
    <w:rsid w:val="00B06896"/>
    <w:rsid w:val="00B0719D"/>
    <w:rsid w:val="00B12A15"/>
    <w:rsid w:val="00B15B99"/>
    <w:rsid w:val="00B40230"/>
    <w:rsid w:val="00B50485"/>
    <w:rsid w:val="00B561A8"/>
    <w:rsid w:val="00B645AB"/>
    <w:rsid w:val="00B650C2"/>
    <w:rsid w:val="00B73AB3"/>
    <w:rsid w:val="00C16DE5"/>
    <w:rsid w:val="00C954B0"/>
    <w:rsid w:val="00C96E1C"/>
    <w:rsid w:val="00CA4F69"/>
    <w:rsid w:val="00CA6354"/>
    <w:rsid w:val="00CB3FEE"/>
    <w:rsid w:val="00CB7D7E"/>
    <w:rsid w:val="00CC02E0"/>
    <w:rsid w:val="00CC5FBC"/>
    <w:rsid w:val="00CD5DD8"/>
    <w:rsid w:val="00CD7F64"/>
    <w:rsid w:val="00CE0DDC"/>
    <w:rsid w:val="00D0419E"/>
    <w:rsid w:val="00D87F41"/>
    <w:rsid w:val="00D96D27"/>
    <w:rsid w:val="00DA0B6C"/>
    <w:rsid w:val="00DD160D"/>
    <w:rsid w:val="00DD27D6"/>
    <w:rsid w:val="00DE2645"/>
    <w:rsid w:val="00DF3DCD"/>
    <w:rsid w:val="00E03BB5"/>
    <w:rsid w:val="00E04A31"/>
    <w:rsid w:val="00E120A1"/>
    <w:rsid w:val="00E24A9B"/>
    <w:rsid w:val="00E25879"/>
    <w:rsid w:val="00E411D4"/>
    <w:rsid w:val="00E60E99"/>
    <w:rsid w:val="00E702F5"/>
    <w:rsid w:val="00E7728F"/>
    <w:rsid w:val="00E905B6"/>
    <w:rsid w:val="00EA5FEE"/>
    <w:rsid w:val="00EE4EAB"/>
    <w:rsid w:val="00EF5AF6"/>
    <w:rsid w:val="00F0345A"/>
    <w:rsid w:val="00F2241A"/>
    <w:rsid w:val="00F549F1"/>
    <w:rsid w:val="00F56F7A"/>
    <w:rsid w:val="00F72131"/>
    <w:rsid w:val="00F9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342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6932</Words>
  <Characters>39519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2025-11-12T12:05:00Z</cp:lastPrinted>
  <dcterms:created xsi:type="dcterms:W3CDTF">2026-07-02T06:55:00Z</dcterms:created>
  <dcterms:modified xsi:type="dcterms:W3CDTF">2026-07-02T06:55:00Z</dcterms:modified>
</cp:coreProperties>
</file>