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sz w:val="24"/>
          <w:szCs w:val="24"/>
        </w:rPr>
      </w:pPr>
      <w:r w:rsidRPr="00556461">
        <w:rPr>
          <w:sz w:val="24"/>
          <w:szCs w:val="24"/>
        </w:rPr>
        <w:t xml:space="preserve">Договор </w:t>
      </w: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sz w:val="24"/>
          <w:szCs w:val="24"/>
        </w:rPr>
      </w:pPr>
      <w:r w:rsidRPr="00556461">
        <w:rPr>
          <w:sz w:val="24"/>
          <w:szCs w:val="24"/>
        </w:rPr>
        <w:t>на право размещения нестационарного торгового объекта № ______</w:t>
      </w:r>
    </w:p>
    <w:p w:rsidR="00556461" w:rsidRPr="00556461" w:rsidRDefault="00556461" w:rsidP="0055646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Look w:val="0000"/>
      </w:tblPr>
      <w:tblGrid>
        <w:gridCol w:w="6380"/>
        <w:gridCol w:w="3191"/>
      </w:tblGrid>
      <w:tr w:rsidR="00556461" w:rsidRPr="00556461" w:rsidTr="008A122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 xml:space="preserve">Тутаевского муниципального </w:t>
            </w:r>
            <w:r w:rsidR="00727B00">
              <w:rPr>
                <w:rFonts w:ascii="Times New Roman" w:hAnsi="Times New Roman" w:cs="Times New Roman"/>
                <w:b/>
              </w:rPr>
              <w:t>округа</w:t>
            </w:r>
            <w:r w:rsidRPr="005564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>Ярославской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487DA6">
              <w:rPr>
                <w:rFonts w:ascii="Times New Roman" w:hAnsi="Times New Roman" w:cs="Times New Roman"/>
                <w:b/>
              </w:rPr>
              <w:t>«___» _______ 2026</w:t>
            </w:r>
            <w:r w:rsidRPr="00556461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556461" w:rsidRPr="00556461" w:rsidRDefault="00556461" w:rsidP="0055646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727B00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09E">
        <w:rPr>
          <w:rFonts w:ascii="Times New Roman" w:hAnsi="Times New Roman" w:cs="Times New Roman"/>
          <w:b/>
          <w:sz w:val="23"/>
          <w:szCs w:val="23"/>
        </w:rPr>
        <w:t xml:space="preserve">Тутаевский муниципальный </w:t>
      </w:r>
      <w:r>
        <w:rPr>
          <w:rFonts w:ascii="Times New Roman" w:hAnsi="Times New Roman" w:cs="Times New Roman"/>
          <w:b/>
          <w:sz w:val="23"/>
          <w:szCs w:val="23"/>
        </w:rPr>
        <w:t>округ</w:t>
      </w:r>
      <w:r w:rsidRPr="00CC209E">
        <w:rPr>
          <w:rFonts w:ascii="Times New Roman" w:hAnsi="Times New Roman" w:cs="Times New Roman"/>
          <w:sz w:val="23"/>
          <w:szCs w:val="23"/>
        </w:rPr>
        <w:t>, представленный управлением муниципального имущества Администрации Тутаевского муниципального района, в дальнейшем именуемый – «Ссудодатель», в лице начальника Управления муниципального имущества</w:t>
      </w:r>
      <w:r>
        <w:rPr>
          <w:rFonts w:ascii="Times New Roman" w:hAnsi="Times New Roman" w:cs="Times New Roman"/>
          <w:sz w:val="23"/>
          <w:szCs w:val="23"/>
        </w:rPr>
        <w:t xml:space="preserve"> и земельных отношений</w:t>
      </w:r>
      <w:r w:rsidRPr="00CC209E">
        <w:rPr>
          <w:rFonts w:ascii="Times New Roman" w:hAnsi="Times New Roman" w:cs="Times New Roman"/>
          <w:sz w:val="23"/>
          <w:szCs w:val="23"/>
        </w:rPr>
        <w:t xml:space="preserve"> Администрации Тутаевского муниципального района </w:t>
      </w:r>
      <w:r>
        <w:rPr>
          <w:rFonts w:ascii="Times New Roman" w:hAnsi="Times New Roman" w:cs="Times New Roman"/>
          <w:sz w:val="23"/>
          <w:szCs w:val="23"/>
        </w:rPr>
        <w:t>Петровой Анны Евгеньевны</w:t>
      </w:r>
      <w:r w:rsidRPr="00CC209E">
        <w:rPr>
          <w:rFonts w:ascii="Times New Roman" w:hAnsi="Times New Roman" w:cs="Times New Roman"/>
          <w:sz w:val="23"/>
          <w:szCs w:val="23"/>
        </w:rPr>
        <w:t xml:space="preserve">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</w:t>
      </w:r>
      <w:r>
        <w:rPr>
          <w:rFonts w:ascii="Times New Roman" w:hAnsi="Times New Roman" w:cs="Times New Roman"/>
          <w:sz w:val="23"/>
          <w:szCs w:val="23"/>
        </w:rPr>
        <w:t>516</w:t>
      </w:r>
      <w:r w:rsidRPr="00CC209E">
        <w:rPr>
          <w:rFonts w:ascii="Times New Roman" w:hAnsi="Times New Roman" w:cs="Times New Roman"/>
          <w:sz w:val="23"/>
          <w:szCs w:val="23"/>
        </w:rPr>
        <w:t xml:space="preserve">-кл от </w:t>
      </w:r>
      <w:r>
        <w:rPr>
          <w:rFonts w:ascii="Times New Roman" w:hAnsi="Times New Roman" w:cs="Times New Roman"/>
          <w:sz w:val="23"/>
          <w:szCs w:val="23"/>
        </w:rPr>
        <w:t>01</w:t>
      </w:r>
      <w:r w:rsidRPr="00CC209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12</w:t>
      </w:r>
      <w:r w:rsidRPr="00CC209E">
        <w:rPr>
          <w:rFonts w:ascii="Times New Roman" w:hAnsi="Times New Roman" w:cs="Times New Roman"/>
          <w:sz w:val="23"/>
          <w:szCs w:val="23"/>
        </w:rPr>
        <w:t>.202</w:t>
      </w:r>
      <w:r>
        <w:rPr>
          <w:rFonts w:ascii="Times New Roman" w:hAnsi="Times New Roman" w:cs="Times New Roman"/>
          <w:sz w:val="23"/>
          <w:szCs w:val="23"/>
        </w:rPr>
        <w:t>5</w:t>
      </w:r>
      <w:r w:rsidR="00556461" w:rsidRPr="00556461">
        <w:rPr>
          <w:rFonts w:ascii="Times New Roman" w:hAnsi="Times New Roman" w:cs="Times New Roman"/>
          <w:sz w:val="24"/>
          <w:szCs w:val="24"/>
        </w:rPr>
        <w:t>,</w:t>
      </w:r>
      <w:r w:rsid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556461" w:rsidRPr="00556461">
        <w:rPr>
          <w:rFonts w:ascii="Times New Roman" w:hAnsi="Times New Roman" w:cs="Times New Roman"/>
          <w:sz w:val="24"/>
          <w:szCs w:val="24"/>
        </w:rPr>
        <w:t>и ______________________,</w:t>
      </w:r>
      <w:r w:rsid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556461" w:rsidRPr="00556461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____________________________________________________________ 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_________________________________________,</w:t>
      </w:r>
    </w:p>
    <w:p w:rsidR="00556461" w:rsidRPr="00556461" w:rsidRDefault="00556461" w:rsidP="00556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(указывается документ, подтверждающий полномочия)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именуемый в дальнейшем «Владелец нестационарного торгового объекта», а вместе именуемые «Стороны», на основании ___________________________________, заключили настоящий Договор о нижеследующем:</w:t>
      </w:r>
    </w:p>
    <w:p w:rsidR="00727B00" w:rsidRPr="00556461" w:rsidRDefault="00727B00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Default="00556461" w:rsidP="00556461">
      <w:pPr>
        <w:pStyle w:val="1"/>
        <w:keepNext w:val="0"/>
        <w:keepLines w:val="0"/>
        <w:numPr>
          <w:ilvl w:val="0"/>
          <w:numId w:val="1"/>
        </w:numPr>
        <w:spacing w:before="0" w:after="0"/>
        <w:jc w:val="center"/>
        <w:rPr>
          <w:b w:val="0"/>
          <w:sz w:val="24"/>
          <w:szCs w:val="24"/>
        </w:rPr>
      </w:pPr>
      <w:bookmarkStart w:id="0" w:name="sub_210"/>
      <w:r w:rsidRPr="00556461">
        <w:rPr>
          <w:b w:val="0"/>
          <w:sz w:val="24"/>
          <w:szCs w:val="24"/>
        </w:rPr>
        <w:t>Предмет Договора</w:t>
      </w:r>
    </w:p>
    <w:p w:rsidR="00556461" w:rsidRPr="00556461" w:rsidRDefault="00556461" w:rsidP="00556461">
      <w:pPr>
        <w:spacing w:after="0" w:line="240" w:lineRule="auto"/>
      </w:pPr>
    </w:p>
    <w:p w:rsidR="002D5922" w:rsidRPr="008451C6" w:rsidRDefault="00556461" w:rsidP="002D5922">
      <w:pPr>
        <w:pStyle w:val="2"/>
        <w:ind w:firstLine="426"/>
        <w:rPr>
          <w:color w:val="FF0000"/>
          <w:sz w:val="22"/>
          <w:szCs w:val="22"/>
        </w:rPr>
      </w:pPr>
      <w:bookmarkStart w:id="1" w:name="sub_211"/>
      <w:bookmarkEnd w:id="0"/>
      <w:r w:rsidRPr="00556461">
        <w:rPr>
          <w:sz w:val="24"/>
          <w:szCs w:val="24"/>
        </w:rPr>
        <w:t>1.1. Администрация предоставляет Владельцу нестационарного торгового объекта право на размещение нестационарного торгового объекта, указанного в </w:t>
      </w:r>
      <w:hyperlink w:anchor="sub_212" w:history="1">
        <w:r w:rsidRPr="00556461">
          <w:rPr>
            <w:rStyle w:val="a3"/>
            <w:color w:val="auto"/>
            <w:sz w:val="24"/>
            <w:szCs w:val="24"/>
          </w:rPr>
          <w:t>пунктах 1.2</w:t>
        </w:r>
      </w:hyperlink>
      <w:r w:rsidRPr="00556461">
        <w:rPr>
          <w:sz w:val="24"/>
          <w:szCs w:val="24"/>
        </w:rPr>
        <w:t>, </w:t>
      </w:r>
      <w:hyperlink w:anchor="sub_213" w:history="1">
        <w:r w:rsidRPr="00556461">
          <w:rPr>
            <w:rStyle w:val="a3"/>
            <w:color w:val="auto"/>
            <w:sz w:val="24"/>
            <w:szCs w:val="24"/>
          </w:rPr>
          <w:t>1.3</w:t>
        </w:r>
      </w:hyperlink>
      <w:r w:rsidRPr="00556461">
        <w:rPr>
          <w:sz w:val="24"/>
          <w:szCs w:val="24"/>
        </w:rPr>
        <w:t>данного раздела настоящего Договора, на месте размещения</w:t>
      </w:r>
      <w:r w:rsidR="00727B00">
        <w:rPr>
          <w:sz w:val="24"/>
          <w:szCs w:val="24"/>
        </w:rPr>
        <w:t xml:space="preserve"> </w:t>
      </w:r>
      <w:r w:rsidRPr="00556461">
        <w:rPr>
          <w:sz w:val="24"/>
          <w:szCs w:val="24"/>
        </w:rPr>
        <w:t>нестационарного торгового объект</w:t>
      </w:r>
      <w:proofErr w:type="gramStart"/>
      <w:r w:rsidRPr="00556461">
        <w:rPr>
          <w:sz w:val="24"/>
          <w:szCs w:val="24"/>
        </w:rPr>
        <w:t>а(</w:t>
      </w:r>
      <w:proofErr w:type="gramEnd"/>
      <w:r w:rsidRPr="00556461">
        <w:rPr>
          <w:sz w:val="24"/>
          <w:szCs w:val="24"/>
        </w:rPr>
        <w:t>далее – место размещения объекта), расположенном по адресу:</w:t>
      </w:r>
      <w:bookmarkEnd w:id="1"/>
      <w:r w:rsidR="002D5922" w:rsidRPr="002D5922">
        <w:t xml:space="preserve"> </w:t>
      </w:r>
      <w:r w:rsidR="002D5922" w:rsidRPr="002D5922">
        <w:rPr>
          <w:sz w:val="24"/>
          <w:szCs w:val="24"/>
        </w:rPr>
        <w:t>Ярославская область, город Тутаев, ул</w:t>
      </w:r>
      <w:proofErr w:type="gramStart"/>
      <w:r w:rsidR="002D5922" w:rsidRPr="002D5922">
        <w:rPr>
          <w:sz w:val="24"/>
          <w:szCs w:val="24"/>
        </w:rPr>
        <w:t>.В</w:t>
      </w:r>
      <w:proofErr w:type="gramEnd"/>
      <w:r w:rsidR="002D5922" w:rsidRPr="002D5922">
        <w:rPr>
          <w:sz w:val="24"/>
          <w:szCs w:val="24"/>
        </w:rPr>
        <w:t>олжская Набережная.</w:t>
      </w:r>
      <w:r w:rsidR="002D5922" w:rsidRPr="002D5922">
        <w:rPr>
          <w:color w:val="FF0000"/>
          <w:sz w:val="24"/>
          <w:szCs w:val="24"/>
        </w:rPr>
        <w:t xml:space="preserve"> </w:t>
      </w:r>
      <w:r w:rsidR="0071315A">
        <w:rPr>
          <w:sz w:val="24"/>
          <w:szCs w:val="24"/>
        </w:rPr>
        <w:t>Схема 121</w:t>
      </w:r>
      <w:r w:rsidR="002D5922" w:rsidRPr="002D5922">
        <w:rPr>
          <w:sz w:val="24"/>
          <w:szCs w:val="24"/>
        </w:rPr>
        <w:t>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D5922">
        <w:rPr>
          <w:rFonts w:ascii="Times New Roman" w:hAnsi="Times New Roman" w:cs="Times New Roman"/>
          <w:sz w:val="24"/>
          <w:szCs w:val="24"/>
        </w:rPr>
        <w:t>25 кв.м.</w:t>
      </w:r>
      <w:r w:rsidRPr="00556461">
        <w:rPr>
          <w:rFonts w:ascii="Times New Roman" w:hAnsi="Times New Roman" w:cs="Times New Roman"/>
          <w:sz w:val="24"/>
          <w:szCs w:val="24"/>
        </w:rPr>
        <w:t xml:space="preserve">, и включенном в Схему размещения нестационарных </w:t>
      </w:r>
      <w:r w:rsidR="002D5922">
        <w:rPr>
          <w:rFonts w:ascii="Times New Roman" w:hAnsi="Times New Roman" w:cs="Times New Roman"/>
          <w:sz w:val="24"/>
          <w:szCs w:val="24"/>
        </w:rPr>
        <w:t xml:space="preserve">торговых Тутаевского муниципального округа </w:t>
      </w:r>
      <w:r w:rsidRPr="00556461">
        <w:rPr>
          <w:rFonts w:ascii="Times New Roman" w:hAnsi="Times New Roman" w:cs="Times New Roman"/>
          <w:sz w:val="24"/>
          <w:szCs w:val="24"/>
        </w:rPr>
        <w:t>Ярославской области,</w:t>
      </w:r>
      <w:r w:rsidR="002D5922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утвержденную постановлением Администрации </w:t>
      </w:r>
      <w:r w:rsidR="002D5922">
        <w:rPr>
          <w:rFonts w:ascii="Times New Roman" w:hAnsi="Times New Roman" w:cs="Times New Roman"/>
          <w:sz w:val="24"/>
          <w:szCs w:val="24"/>
        </w:rPr>
        <w:t xml:space="preserve">Тутаевского муниципального округа </w:t>
      </w:r>
      <w:r w:rsidRPr="00556461">
        <w:rPr>
          <w:rFonts w:ascii="Times New Roman" w:hAnsi="Times New Roman" w:cs="Times New Roman"/>
          <w:sz w:val="24"/>
          <w:szCs w:val="24"/>
        </w:rPr>
        <w:t xml:space="preserve">от </w:t>
      </w:r>
      <w:r w:rsidR="002D5922">
        <w:rPr>
          <w:rFonts w:ascii="Times New Roman" w:hAnsi="Times New Roman" w:cs="Times New Roman"/>
          <w:sz w:val="24"/>
          <w:szCs w:val="24"/>
        </w:rPr>
        <w:t>08.05.2026</w:t>
      </w:r>
      <w:r w:rsidRPr="00556461">
        <w:rPr>
          <w:rFonts w:ascii="Times New Roman" w:hAnsi="Times New Roman" w:cs="Times New Roman"/>
          <w:sz w:val="24"/>
          <w:szCs w:val="24"/>
        </w:rPr>
        <w:t xml:space="preserve"> №</w:t>
      </w:r>
      <w:r w:rsidR="002D5922">
        <w:rPr>
          <w:rFonts w:ascii="Times New Roman" w:hAnsi="Times New Roman" w:cs="Times New Roman"/>
          <w:sz w:val="24"/>
          <w:szCs w:val="24"/>
        </w:rPr>
        <w:t>435-п</w:t>
      </w:r>
      <w:r w:rsidRPr="00556461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Схема), а Владелец нестационарного торгового объекта обязуется разместить и обеспечить в течение всего срока действия настоящего Договора функционирование нестационарного торгового объекта на условиях и в порядке, установленных настоящим Договором, а также в соответствии с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> действующим законодательством и муниципальными правовыми актами Администрации.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12"/>
      <w:r w:rsidRPr="00556461">
        <w:rPr>
          <w:rFonts w:ascii="Times New Roman" w:hAnsi="Times New Roman" w:cs="Times New Roman"/>
          <w:sz w:val="24"/>
          <w:szCs w:val="24"/>
        </w:rPr>
        <w:t xml:space="preserve">1.2. Нестационарный торговый объект: тип: </w:t>
      </w:r>
      <w:r w:rsidR="002D5922">
        <w:rPr>
          <w:rFonts w:ascii="Times New Roman" w:hAnsi="Times New Roman" w:cs="Times New Roman"/>
          <w:sz w:val="24"/>
          <w:szCs w:val="24"/>
        </w:rPr>
        <w:t>торговый павильон</w:t>
      </w:r>
      <w:r w:rsidRPr="00556461">
        <w:rPr>
          <w:rFonts w:ascii="Times New Roman" w:hAnsi="Times New Roman" w:cs="Times New Roman"/>
          <w:sz w:val="24"/>
          <w:szCs w:val="24"/>
        </w:rPr>
        <w:t>;</w:t>
      </w:r>
      <w:bookmarkEnd w:id="2"/>
      <w:r w:rsidR="002D5922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2D5922">
        <w:rPr>
          <w:rFonts w:ascii="Times New Roman" w:hAnsi="Times New Roman" w:cs="Times New Roman"/>
          <w:sz w:val="24"/>
          <w:szCs w:val="24"/>
        </w:rPr>
        <w:t>25</w:t>
      </w:r>
      <w:r w:rsidRPr="00556461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sub_213"/>
      <w:r w:rsidRPr="00556461">
        <w:rPr>
          <w:rFonts w:ascii="Times New Roman" w:hAnsi="Times New Roman" w:cs="Times New Roman"/>
          <w:sz w:val="24"/>
          <w:szCs w:val="24"/>
        </w:rPr>
        <w:t>1.3. Специализация нестационарного торгового объекта:</w:t>
      </w:r>
      <w:bookmarkEnd w:id="3"/>
      <w:r w:rsidR="002D5922">
        <w:rPr>
          <w:rFonts w:ascii="Times New Roman" w:hAnsi="Times New Roman" w:cs="Times New Roman"/>
          <w:sz w:val="24"/>
          <w:szCs w:val="24"/>
        </w:rPr>
        <w:t xml:space="preserve"> розничная торговля сувенирной продукцией.</w:t>
      </w:r>
    </w:p>
    <w:p w:rsid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" w:name="sub_2000"/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r w:rsidRPr="00556461">
        <w:rPr>
          <w:b w:val="0"/>
          <w:sz w:val="24"/>
          <w:szCs w:val="24"/>
        </w:rPr>
        <w:t>2. Обязательства Сторон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"/>
      <w:bookmarkEnd w:id="4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2.1. Администрация обязана: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11"/>
      <w:bookmarkEnd w:id="5"/>
      <w:r w:rsidRPr="00556461">
        <w:rPr>
          <w:rFonts w:ascii="Times New Roman" w:hAnsi="Times New Roman" w:cs="Times New Roman"/>
          <w:sz w:val="24"/>
          <w:szCs w:val="24"/>
        </w:rPr>
        <w:t>2.1.1. Предоставить место размещения объекта по акту приема-передачи, являющемуся неотъемлемой частью настоящего Договора, в течение 3 рабочих дней со дня заключения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112"/>
      <w:bookmarkEnd w:id="6"/>
      <w:r w:rsidRPr="00556461">
        <w:rPr>
          <w:rFonts w:ascii="Times New Roman" w:hAnsi="Times New Roman" w:cs="Times New Roman"/>
          <w:sz w:val="24"/>
          <w:szCs w:val="24"/>
        </w:rPr>
        <w:t>2.1.2. Обследовать размещенный нестационарный торговый объект в течение 3 рабочих дней со дня получения уведомления от Владельца нестационарного торгового объекта о фактическом размещении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113"/>
      <w:bookmarkEnd w:id="7"/>
      <w:r w:rsidRPr="00556461">
        <w:rPr>
          <w:rFonts w:ascii="Times New Roman" w:hAnsi="Times New Roman" w:cs="Times New Roman"/>
          <w:sz w:val="24"/>
          <w:szCs w:val="24"/>
        </w:rPr>
        <w:lastRenderedPageBreak/>
        <w:t>2.1.3. Принять место размещения объекта по акту приема-сдачи после его освобождения от нестационарного торгового объекта в соответствии с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 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114"/>
      <w:bookmarkEnd w:id="8"/>
      <w:r w:rsidRPr="00556461">
        <w:rPr>
          <w:rFonts w:ascii="Times New Roman" w:hAnsi="Times New Roman" w:cs="Times New Roman"/>
          <w:sz w:val="24"/>
          <w:szCs w:val="24"/>
        </w:rPr>
        <w:t xml:space="preserve">2.1.4.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В случае необходимости освобождения места размещения объекта для нужд поселения или района предложить Владельцу нестационарного торгового объекта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аукциона до окончания срока действия настоящего Договора в порядке, установленном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7.1</w:t>
      </w:r>
      <w:r w:rsidRPr="00556461">
        <w:rPr>
          <w:rFonts w:ascii="Times New Roman" w:hAnsi="Times New Roman" w:cs="Times New Roman"/>
          <w:sz w:val="24"/>
          <w:szCs w:val="24"/>
        </w:rPr>
        <w:t>раздела 7 настоящего Договора.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2"/>
      <w:bookmarkEnd w:id="9"/>
      <w:r w:rsidRPr="00556461">
        <w:rPr>
          <w:rFonts w:ascii="Times New Roman" w:hAnsi="Times New Roman" w:cs="Times New Roman"/>
          <w:sz w:val="24"/>
          <w:szCs w:val="24"/>
        </w:rPr>
        <w:t>2.2.Администрация вправе: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021"/>
      <w:bookmarkEnd w:id="10"/>
      <w:r w:rsidRPr="00556461">
        <w:rPr>
          <w:rFonts w:ascii="Times New Roman" w:hAnsi="Times New Roman" w:cs="Times New Roman"/>
          <w:sz w:val="24"/>
          <w:szCs w:val="24"/>
        </w:rPr>
        <w:t xml:space="preserve">2.2.1. Осуществлять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соблюдением Владельцем нестационарного торгового объекта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022"/>
      <w:bookmarkEnd w:id="11"/>
      <w:r w:rsidRPr="00556461">
        <w:rPr>
          <w:rFonts w:ascii="Times New Roman" w:hAnsi="Times New Roman" w:cs="Times New Roman"/>
          <w:sz w:val="24"/>
          <w:szCs w:val="24"/>
        </w:rPr>
        <w:t>2.2.2. Составлять акты о соблюдении Владельцем нестационарного торгового объекта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23"/>
      <w:bookmarkEnd w:id="12"/>
      <w:r w:rsidRPr="00556461">
        <w:rPr>
          <w:rFonts w:ascii="Times New Roman" w:hAnsi="Times New Roman" w:cs="Times New Roman"/>
          <w:sz w:val="24"/>
          <w:szCs w:val="24"/>
        </w:rPr>
        <w:t xml:space="preserve">2.2.3. Предъявлять Владельцу нестационарного торгового объекта требование об уплате неустойки за нарушение обязательств, предусмотренных настоящим Договором, в соответствии с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разделом 5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024"/>
      <w:bookmarkEnd w:id="13"/>
      <w:r w:rsidRPr="00556461">
        <w:rPr>
          <w:rFonts w:ascii="Times New Roman" w:hAnsi="Times New Roman" w:cs="Times New Roman"/>
          <w:sz w:val="24"/>
          <w:szCs w:val="24"/>
        </w:rPr>
        <w:t xml:space="preserve">2.2.4. В одностороннем порядке досрочно расторгнуть настоящий Договор в случаях и порядке, указанных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 6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01225"/>
      <w:bookmarkEnd w:id="14"/>
      <w:r w:rsidRPr="00556461">
        <w:rPr>
          <w:rFonts w:ascii="Times New Roman" w:hAnsi="Times New Roman" w:cs="Times New Roman"/>
          <w:sz w:val="24"/>
          <w:szCs w:val="24"/>
        </w:rPr>
        <w:t xml:space="preserve">2.2.5.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обязанности, установленной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Договора, с последующим возмещением Владельцем нестационарного торгового объекта всех расходов, связанных с таким освобождением.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3"/>
      <w:bookmarkEnd w:id="15"/>
      <w:r w:rsidRPr="00556461">
        <w:rPr>
          <w:rFonts w:ascii="Times New Roman" w:hAnsi="Times New Roman" w:cs="Times New Roman"/>
          <w:sz w:val="24"/>
          <w:szCs w:val="24"/>
        </w:rPr>
        <w:t>2.3. Владелец нестационарного торгового объекта обязан: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031"/>
      <w:bookmarkEnd w:id="16"/>
      <w:r w:rsidRPr="00556461">
        <w:rPr>
          <w:rFonts w:ascii="Times New Roman" w:hAnsi="Times New Roman" w:cs="Times New Roman"/>
          <w:sz w:val="24"/>
          <w:szCs w:val="24"/>
        </w:rPr>
        <w:t>2.3.1. Своевременно и полностью вносить цену права на размещение нестационарного торгового объекта в размере и порядке, установленном настоящим Договором.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32"/>
      <w:bookmarkEnd w:id="17"/>
      <w:r w:rsidRPr="00556461">
        <w:rPr>
          <w:rFonts w:ascii="Times New Roman" w:hAnsi="Times New Roman" w:cs="Times New Roman"/>
          <w:sz w:val="24"/>
          <w:szCs w:val="24"/>
        </w:rPr>
        <w:t>2.3.2. 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Разместить нестационарный торговый объект по местоположению,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сохранять местоположение нестационарного торгового объекта в течение срока действия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33"/>
      <w:bookmarkEnd w:id="18"/>
      <w:r w:rsidRPr="00556461">
        <w:rPr>
          <w:rFonts w:ascii="Times New Roman" w:hAnsi="Times New Roman" w:cs="Times New Roman"/>
          <w:sz w:val="24"/>
          <w:szCs w:val="24"/>
        </w:rPr>
        <w:t>2.3.3. Использовать нестац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ионарный торговый объект с характеристиками, указанными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пунктах 1.1</w:t>
      </w:r>
      <w:r w:rsidRPr="00556461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12" w:history="1">
        <w:r w:rsidRPr="00556461">
          <w:rPr>
            <w:rStyle w:val="a3"/>
            <w:rFonts w:ascii="Times New Roman" w:hAnsi="Times New Roman"/>
            <w:color w:val="auto"/>
            <w:sz w:val="24"/>
            <w:szCs w:val="24"/>
          </w:rPr>
          <w:t>1.2</w:t>
        </w:r>
      </w:hyperlink>
      <w:r w:rsidRPr="00556461">
        <w:rPr>
          <w:rFonts w:ascii="Times New Roman" w:hAnsi="Times New Roman" w:cs="Times New Roman"/>
          <w:sz w:val="24"/>
          <w:szCs w:val="24"/>
        </w:rPr>
        <w:t xml:space="preserve"> раздела 1 настоящего Договора, в течение срока действия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01234"/>
      <w:bookmarkEnd w:id="19"/>
      <w:r w:rsidRPr="00556461">
        <w:rPr>
          <w:rFonts w:ascii="Times New Roman" w:hAnsi="Times New Roman" w:cs="Times New Roman"/>
          <w:sz w:val="24"/>
          <w:szCs w:val="24"/>
        </w:rPr>
        <w:t xml:space="preserve">2.3.4. Сохранять специализацию нестационарного торгового объекта, указанную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1.3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в течение срока действия настоящего Договора.</w:t>
      </w:r>
    </w:p>
    <w:bookmarkEnd w:id="20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2.3.5. Обеспечить: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351"/>
      <w:r w:rsidRPr="00556461">
        <w:rPr>
          <w:rFonts w:ascii="Times New Roman" w:hAnsi="Times New Roman" w:cs="Times New Roman"/>
          <w:sz w:val="24"/>
          <w:szCs w:val="24"/>
        </w:rPr>
        <w:t>2.3.5.1.Соблюдение общих требований к размещению нестационарного торгового объекта, а именно:</w:t>
      </w:r>
    </w:p>
    <w:bookmarkEnd w:id="2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полную уборку собственных и прилегающих территорий не менее двух раз в сутки (утром и вечером);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необходимое количество урн и контейнеров, своевременную их очистку;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регулярный вывоз отходов к месту их переработки, утилизации и размещения;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соблюдение посетителями требований правил чистоты и порядка.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352"/>
      <w:r w:rsidRPr="00556461">
        <w:rPr>
          <w:rFonts w:ascii="Times New Roman" w:hAnsi="Times New Roman" w:cs="Times New Roman"/>
          <w:sz w:val="24"/>
          <w:szCs w:val="24"/>
        </w:rPr>
        <w:t>2.3.5.2.Соблюдение следующих запретов в процессе размещения и эксплуатации нестационарного торгового объекта:</w:t>
      </w:r>
    </w:p>
    <w:bookmarkEnd w:id="2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нарушать асфальтовое и другое покрытие улиц, тротуаров, целостность объектов внешнего благоустройства и зеленых насаждений;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выкладывать товар за пределами нестационарного торгового объекта, а именно: на тротуарах, газонах, ограждениях, деревьях, малых архитектурных формах, фасадах, парапетах и деталях зданий и сооружений; на проезжей части улиц, территориях парковок автотранспорта;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>- после окончания торговли не оставлять на улицах, бульварах, в садах, скверах и других не предназначенных для этих целей местах элементы подвоза товара (передвижные лотки, тележки, контейнеры и другое оборудование);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складировать тару на тротуарах, газонах, проезжей части улиц и других местах, не отведенных для этой цели.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353"/>
      <w:r w:rsidRPr="00556461">
        <w:rPr>
          <w:rFonts w:ascii="Times New Roman" w:hAnsi="Times New Roman" w:cs="Times New Roman"/>
          <w:sz w:val="24"/>
          <w:szCs w:val="24"/>
        </w:rPr>
        <w:t>2.3.5.3.Соответствие нестационарного торгового объекта следующим требованиям к внешнему облику, конструктивным особенностям и параметрам:</w:t>
      </w:r>
    </w:p>
    <w:bookmarkEnd w:id="23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максимальное количество этажей не должно превышать 1 этаж;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цветовое решение нестационарного торгового объекта должно учитывать окружающую окраску зданий и производиться с учетом гармоничного сочетания цветов;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3516"/>
      <w:r w:rsidRPr="00556461">
        <w:rPr>
          <w:rFonts w:ascii="Times New Roman" w:hAnsi="Times New Roman" w:cs="Times New Roman"/>
          <w:sz w:val="24"/>
          <w:szCs w:val="24"/>
        </w:rPr>
        <w:t xml:space="preserve">- процент остекления фасадов нестационарного торгового объекта должен составлять не менее 30 процентов площади поверхности стен объекта. На остекленных фасадах нестационарных торговых объектов допускается размещение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рольставней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;</w:t>
      </w:r>
    </w:p>
    <w:bookmarkEnd w:id="24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высота нестационарного торгового объекта должна составлять 3,55 м;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размер вывески не должен быть более 1,5 м × 0,25 м, не допускается размещение вывески на торцевых фасадах нестационарного торгового объекта;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размер режимной таблички не должен быть более 0,4 м × 0,6 м;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- цветовое решение вывески и режимной таблички должно гармонировать с цветовым решением фасадов нестационарных объектов. Не допускается использование цвета и логотипов, диссонирующих с 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страбоскопов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в оформлении вывесок;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на торцевых фасадах нестационарного торгового объекта допускается размещение рекламных конструкций малого формата (с размерами рекламного поля не более 1,2 м × 1,8 м) в порядке, установленном в соответствии с действующим законодательством. Цветовое решение рекламных конструкций должно соответствовать цветовому решению вывески, режимной таблички и должно гармонировать с цветовым решением фасада нестационарного торгового объекта;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нестационарный торговый объект должен быть оборудован элементами внешней декоративной подсветки;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конструктивные особенности нестационарного торгового объекта должны исключать устройство заглубленных фундаментов, подземных помещений;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 качестве незаглубленных фундаментов павильонов должны применяться железобетонные плиты;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устройство фундамента при размещении киоска не должно допускаться;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конструктивные особенности нестационарного торгового объекта должны отвечать требованиям действующего законодательства Российской Федерации, обеспечивать беспрепятственный доступ инвалидов.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354"/>
      <w:r w:rsidRPr="00556461">
        <w:rPr>
          <w:rFonts w:ascii="Times New Roman" w:hAnsi="Times New Roman" w:cs="Times New Roman"/>
          <w:sz w:val="24"/>
          <w:szCs w:val="24"/>
        </w:rPr>
        <w:t>2.3.5.4.Благоустройство территории, прилегающей к нестационарному торговому объекту с учетом следующих требований: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3530"/>
      <w:bookmarkEnd w:id="25"/>
      <w:r w:rsidRPr="00556461">
        <w:rPr>
          <w:rFonts w:ascii="Times New Roman" w:hAnsi="Times New Roman" w:cs="Times New Roman"/>
          <w:sz w:val="24"/>
          <w:szCs w:val="24"/>
        </w:rPr>
        <w:t>- площадка для размещения нестационарного объекта должна иметь твердое покрытие;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3531"/>
      <w:bookmarkEnd w:id="26"/>
      <w:r w:rsidRPr="00556461">
        <w:rPr>
          <w:rFonts w:ascii="Times New Roman" w:hAnsi="Times New Roman" w:cs="Times New Roman"/>
          <w:sz w:val="24"/>
          <w:szCs w:val="24"/>
        </w:rPr>
        <w:t>- границы благоустройства должны быть установлены в зависимости от типа сооружений с учетом особенностей территории, на которой планируется размещение нестационарного объекта: для киосков – на расстоянии 2 м от лицевого фасада, 0,8 м от боковых фасадов, 0,5 м от заднего фасада; для павильонов – на расстоянии 3 м от лицевого фасада, 1 м от боковых фасадов, 0,8 м от заднего фасада, в указанных границах производится мощение тротуарной плиткой красного цвета;</w:t>
      </w:r>
    </w:p>
    <w:bookmarkEnd w:id="27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- в границах благоустроенной территории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должнабыть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установлена урна емкостью не менее 10 литров, выполненная по единому образцу;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>- в границах благоустроенной территории в весенне-летний период должны быть размещены элементы мобильного озеленения.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2.3.5.5. Содержание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2.3.6. Отступление от требований к внешнему облику, конструктивным особенностям и параметрам нестационарных торговых объектов допускается в 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36"/>
      <w:r w:rsidRPr="00556461">
        <w:rPr>
          <w:rFonts w:ascii="Times New Roman" w:hAnsi="Times New Roman" w:cs="Times New Roman"/>
          <w:sz w:val="24"/>
          <w:szCs w:val="24"/>
        </w:rPr>
        <w:t xml:space="preserve">2.3.7. В течение 7 дней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или демонтажа нестационарного торгового объекта письменно уведомить Администрацию о факте размещения нестационарного торгового объекта или его демонтаже.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37"/>
      <w:bookmarkEnd w:id="28"/>
      <w:r w:rsidRPr="00556461">
        <w:rPr>
          <w:rFonts w:ascii="Times New Roman" w:hAnsi="Times New Roman" w:cs="Times New Roman"/>
          <w:sz w:val="24"/>
          <w:szCs w:val="24"/>
        </w:rPr>
        <w:t>2.3.8. Обеспечить содержание (уборку) территории, прилегающей к нестационарному торговому объекту и указанной в акте приема-передачи места размещения объекта в пределах радиуса 5 метров.</w:t>
      </w:r>
    </w:p>
    <w:bookmarkEnd w:id="29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2.3.9. Заключить договор на вывоз и утилизацию твердых коммунальных отходов, не допускать переполнения урн, контейнеров для сбора твердых бытовых отходов.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39"/>
      <w:r w:rsidRPr="00556461">
        <w:rPr>
          <w:rFonts w:ascii="Times New Roman" w:hAnsi="Times New Roman" w:cs="Times New Roman"/>
          <w:sz w:val="24"/>
          <w:szCs w:val="24"/>
        </w:rPr>
        <w:t>2.3.10. Незамедлительно освободить место размещения нестационарного торгового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310"/>
      <w:bookmarkEnd w:id="30"/>
      <w:r w:rsidRPr="00556461">
        <w:rPr>
          <w:rFonts w:ascii="Times New Roman" w:hAnsi="Times New Roman" w:cs="Times New Roman"/>
          <w:sz w:val="24"/>
          <w:szCs w:val="24"/>
        </w:rPr>
        <w:t>2.3.11. Освободить занимаемое место размещения объекта от нестационарного торгового объекта, передать его Администрации по акту приема-сдачи в течение 5 рабочих дней по окончании срока действия настоящего Договора или со дня досрочного расторжения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311"/>
      <w:bookmarkEnd w:id="31"/>
      <w:r w:rsidRPr="00556461">
        <w:rPr>
          <w:rFonts w:ascii="Times New Roman" w:hAnsi="Times New Roman" w:cs="Times New Roman"/>
          <w:sz w:val="24"/>
          <w:szCs w:val="24"/>
        </w:rPr>
        <w:t xml:space="preserve">2.3.12. В течение 5 рабочих дней со дня подписания настоящего Договора оформить паспорт на размещение нестационарного торгового объекта,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 доступном месте, предъявлять паспорт на размещение нестационарного торгового объекта по требованию надзорных и контролирующих органов.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312"/>
      <w:bookmarkEnd w:id="32"/>
      <w:r w:rsidRPr="00556461">
        <w:rPr>
          <w:rFonts w:ascii="Times New Roman" w:hAnsi="Times New Roman" w:cs="Times New Roman"/>
          <w:sz w:val="24"/>
          <w:szCs w:val="24"/>
        </w:rPr>
        <w:t>2.3.13. Использовать нестационарный торговый объект для осуществления торговой деятельности в соответствии с требованиями действующего законодательства.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2313"/>
      <w:bookmarkEnd w:id="33"/>
      <w:r w:rsidRPr="00556461">
        <w:rPr>
          <w:rFonts w:ascii="Times New Roman" w:hAnsi="Times New Roman" w:cs="Times New Roman"/>
          <w:sz w:val="24"/>
          <w:szCs w:val="24"/>
        </w:rPr>
        <w:t>2.3.14. Обеспечить Администрации свободный доступ к нестационарному торговому объекту и место его размещения для проверки соблюдения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2314"/>
      <w:bookmarkEnd w:id="34"/>
      <w:r w:rsidRPr="00556461">
        <w:rPr>
          <w:rFonts w:ascii="Times New Roman" w:hAnsi="Times New Roman" w:cs="Times New Roman"/>
          <w:sz w:val="24"/>
          <w:szCs w:val="24"/>
        </w:rPr>
        <w:t xml:space="preserve">2.3.15. Переместить нестационарный торговый объект с места его размещения на компенсационное место в соответствии с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 xml:space="preserve">пунктом 7.1раздела 7 настоящего </w:t>
      </w:r>
      <w:r w:rsidRPr="00556461">
        <w:rPr>
          <w:rFonts w:ascii="Times New Roman" w:hAnsi="Times New Roman" w:cs="Times New Roman"/>
          <w:sz w:val="24"/>
          <w:szCs w:val="24"/>
        </w:rPr>
        <w:t>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24"/>
      <w:bookmarkEnd w:id="35"/>
      <w:r w:rsidRPr="00556461">
        <w:rPr>
          <w:rFonts w:ascii="Times New Roman" w:hAnsi="Times New Roman" w:cs="Times New Roman"/>
          <w:sz w:val="24"/>
          <w:szCs w:val="24"/>
        </w:rPr>
        <w:t>2.4. Владелец нестационарного торгового объекта вправе: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41"/>
      <w:bookmarkEnd w:id="36"/>
      <w:r w:rsidRPr="00556461">
        <w:rPr>
          <w:rFonts w:ascii="Times New Roman" w:hAnsi="Times New Roman" w:cs="Times New Roman"/>
          <w:sz w:val="24"/>
          <w:szCs w:val="24"/>
        </w:rPr>
        <w:t>2.4.1. Требовать от Администрации предоставления места размещения объекта согласно Схеме.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242"/>
      <w:bookmarkEnd w:id="37"/>
      <w:r w:rsidRPr="00556461">
        <w:rPr>
          <w:rFonts w:ascii="Times New Roman" w:hAnsi="Times New Roman" w:cs="Times New Roman"/>
          <w:sz w:val="24"/>
          <w:szCs w:val="24"/>
        </w:rPr>
        <w:t xml:space="preserve">2.4.2. Иметь беспрепятственный доступ к месту размещения объекта,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225"/>
      <w:bookmarkEnd w:id="38"/>
      <w:r w:rsidRPr="00556461">
        <w:rPr>
          <w:rFonts w:ascii="Times New Roman" w:hAnsi="Times New Roman" w:cs="Times New Roman"/>
          <w:sz w:val="24"/>
          <w:szCs w:val="24"/>
        </w:rPr>
        <w:t>2.5. Владелец нестационарного торгового объекта не вправе передавать права и обязанности по настоящему Договору третьему лицу.</w:t>
      </w:r>
    </w:p>
    <w:bookmarkEnd w:id="39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0" w:name="sub_2003"/>
      <w:r w:rsidRPr="00556461">
        <w:rPr>
          <w:b w:val="0"/>
          <w:sz w:val="24"/>
          <w:szCs w:val="24"/>
        </w:rPr>
        <w:t>3. Размер, порядок и сроки оплаты цены права на размещение нестационарного торгового объекта</w:t>
      </w:r>
    </w:p>
    <w:bookmarkEnd w:id="40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231"/>
      <w:r w:rsidRPr="00556461">
        <w:rPr>
          <w:rFonts w:ascii="Times New Roman" w:hAnsi="Times New Roman" w:cs="Times New Roman"/>
          <w:sz w:val="24"/>
          <w:szCs w:val="24"/>
        </w:rPr>
        <w:t xml:space="preserve">3.1. В соответствии с итогами аукциона (Методикой определения начальной цены аукциона на право размещения нестационарных торговых объектов на территории муниципального образования Ярославской области) цена права на размещение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нестационарного торгового объекта составляет</w:t>
      </w:r>
      <w:bookmarkEnd w:id="41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_____________________________________________________ руб.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 дату подписания настоящего Договора Владельцем нестационарного торгового объекта уплачена сумма в размере _______________________________ руб.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Оплата цены договора на право размещения нестационарного торгового объекта осуществляется победителем аукциона (участником аукциона, сделавшим предпоследнее предложение о цене договора на право размещения нестационарного торгового объекта, в случае уклонения победителя аукциона от заключения договора на право размещения нестационарного торгового объекта) в следующем порядке и размере:</w:t>
      </w:r>
      <w:proofErr w:type="gramEnd"/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>- 50 процентов цены первого года размещения нестационарного торгового объекта – единовременным платежом до подписания договора на право размещения нестационарного торгового объекта;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 xml:space="preserve">- оставшиеся 50 процентов первого года размещения нестационарного торгового объекта 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 xml:space="preserve">– до первого числа последнего месяца первого года действия договора на право размещения нестационарного торгового объекта; 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BE">
        <w:rPr>
          <w:rFonts w:ascii="Times New Roman" w:hAnsi="Times New Roman" w:cs="Times New Roman"/>
          <w:sz w:val="24"/>
          <w:szCs w:val="24"/>
        </w:rPr>
        <w:t>- последующая оплата – в рассрочку ежегодно равными частями в течение первого месяца каждого года действия договора на право размещения нестационарного торгового объекта. При этом на вносимую ежегодно сумму денежных сре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957ABE">
        <w:rPr>
          <w:rFonts w:ascii="Times New Roman" w:hAnsi="Times New Roman" w:cs="Times New Roman"/>
          <w:sz w:val="24"/>
          <w:szCs w:val="24"/>
        </w:rPr>
        <w:t xml:space="preserve">оизводится начисление процентов, размер которых равняется </w:t>
      </w:r>
      <w:r w:rsidRPr="00957ABE">
        <w:rPr>
          <w:rStyle w:val="a3"/>
          <w:rFonts w:ascii="Times New Roman" w:hAnsi="Times New Roman"/>
          <w:sz w:val="24"/>
          <w:szCs w:val="24"/>
        </w:rPr>
        <w:t>ставке рефинансирования</w:t>
      </w:r>
      <w:r w:rsidRPr="00957ABE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Федерации, действующей на дату внесения очередного ежегодного платежа.</w:t>
      </w:r>
    </w:p>
    <w:p w:rsidR="00957ABE" w:rsidRPr="00957ABE" w:rsidRDefault="00957ABE" w:rsidP="00957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957ABE">
        <w:rPr>
          <w:rFonts w:ascii="Times New Roman" w:hAnsi="Times New Roman" w:cs="Times New Roman"/>
          <w:sz w:val="24"/>
          <w:szCs w:val="24"/>
        </w:rPr>
        <w:t xml:space="preserve">Победитель аукциона (участник аукциона, сделавший предпоследнее предложение о цене договора на право размещения нестационарного торгового объекта, в случае уклонения победителя аукциона от заключения договора на право размещения нестационарного торгового объекта) вправе досрочно 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оплатить цену договора</w:t>
      </w:r>
      <w:proofErr w:type="gramEnd"/>
      <w:r w:rsidRPr="00957ABE">
        <w:rPr>
          <w:rFonts w:ascii="Times New Roman" w:hAnsi="Times New Roman" w:cs="Times New Roman"/>
          <w:sz w:val="24"/>
          <w:szCs w:val="24"/>
        </w:rPr>
        <w:t xml:space="preserve"> на право размещения нестационарного торгового объекта.</w:t>
      </w:r>
    </w:p>
    <w:p w:rsidR="00556461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32"/>
      <w:r>
        <w:rPr>
          <w:rFonts w:ascii="Times New Roman" w:hAnsi="Times New Roman" w:cs="Times New Roman"/>
          <w:sz w:val="24"/>
          <w:szCs w:val="24"/>
        </w:rPr>
        <w:t>3.4</w:t>
      </w:r>
      <w:r w:rsidR="00556461" w:rsidRPr="00556461">
        <w:rPr>
          <w:rFonts w:ascii="Times New Roman" w:hAnsi="Times New Roman" w:cs="Times New Roman"/>
          <w:sz w:val="24"/>
          <w:szCs w:val="24"/>
        </w:rPr>
        <w:t>. Оплата суммы в размере _______________________________ руб.</w:t>
      </w:r>
    </w:p>
    <w:bookmarkEnd w:id="4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bookmarkStart w:id="43" w:name="sub_20133"/>
      <w:r w:rsidRPr="00556461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по следующим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реквизитам:</w:t>
      </w:r>
      <w:bookmarkEnd w:id="43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330"/>
      <w:r w:rsidRPr="00556461">
        <w:rPr>
          <w:rFonts w:ascii="Times New Roman" w:hAnsi="Times New Roman" w:cs="Times New Roman"/>
          <w:sz w:val="24"/>
          <w:szCs w:val="24"/>
        </w:rPr>
        <w:t>3.</w:t>
      </w:r>
      <w:r w:rsidR="00957ABE">
        <w:rPr>
          <w:rFonts w:ascii="Times New Roman" w:hAnsi="Times New Roman" w:cs="Times New Roman"/>
          <w:sz w:val="24"/>
          <w:szCs w:val="24"/>
        </w:rPr>
        <w:t>5</w:t>
      </w:r>
      <w:r w:rsidRPr="00556461">
        <w:rPr>
          <w:rFonts w:ascii="Times New Roman" w:hAnsi="Times New Roman" w:cs="Times New Roman"/>
          <w:sz w:val="24"/>
          <w:szCs w:val="24"/>
        </w:rPr>
        <w:t>. При досрочном расторжении настоящего Договора, в том числе в связи с отказом Владельца нестационарного торгового объекта от права на размещение нестационарного торгового объекта, уплаченная сумма не возвращается.</w:t>
      </w:r>
    </w:p>
    <w:p w:rsidR="00957ABE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5" w:name="sub_204"/>
      <w:bookmarkEnd w:id="44"/>
      <w:r w:rsidRPr="00556461">
        <w:rPr>
          <w:b w:val="0"/>
          <w:sz w:val="24"/>
          <w:szCs w:val="24"/>
        </w:rPr>
        <w:t>4. Срок действия Договора</w:t>
      </w:r>
    </w:p>
    <w:bookmarkEnd w:id="45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Настоящий Договор действует с «___» _____________ 20___ г. по «___» ____________ 20___ г., а в части исполнения обязательств, предусмотренных разделом 3 настоящего Договора, а также обязательств, связанных с освобождением места размещения объекта от нестационарного торгового объекта, – до момента исполнения таких обязательств.</w:t>
      </w:r>
    </w:p>
    <w:p w:rsidR="00957ABE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6" w:name="sub_205"/>
      <w:r w:rsidRPr="00556461">
        <w:rPr>
          <w:b w:val="0"/>
          <w:sz w:val="24"/>
          <w:szCs w:val="24"/>
        </w:rPr>
        <w:t>5. Ответственность Владельца нестационарного торгового объекта</w:t>
      </w:r>
    </w:p>
    <w:bookmarkEnd w:id="46"/>
    <w:p w:rsidR="00556461" w:rsidRPr="00556461" w:rsidRDefault="00556461" w:rsidP="0055646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5.1. Владелец нестационарного торгового объекта несет ответственность за размещение нестационарного торгового объекта, соответствующего характеристикам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пунктов 1.2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1.3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1 настоящего Договора, в месте размещения объекта, указанном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за пожарную безопасность нестационарного торгового объекта, а также за его надлежащее содержание.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2052"/>
      <w:r w:rsidRPr="00556461">
        <w:rPr>
          <w:rFonts w:ascii="Times New Roman" w:hAnsi="Times New Roman" w:cs="Times New Roman"/>
          <w:sz w:val="24"/>
          <w:szCs w:val="24"/>
        </w:rPr>
        <w:t xml:space="preserve">5.2. В случае однократного нарушения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2.3.8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2 настоящего Договора, Владелец нестационарного торгового объекта выплачивает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неустойку в размере 10 процентов от цены права на размещение нестационарного торгового объекта, указанной в пункте 3.1 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2053"/>
      <w:bookmarkEnd w:id="47"/>
      <w:r w:rsidRPr="00556461">
        <w:rPr>
          <w:rFonts w:ascii="Times New Roman" w:hAnsi="Times New Roman" w:cs="Times New Roman"/>
          <w:sz w:val="24"/>
          <w:szCs w:val="24"/>
        </w:rPr>
        <w:t xml:space="preserve">5.3. В случае повторного нарушения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2.3.8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3 настоящего Договора, Владелец нестационарного торгового объекта выплачивает неустойку в размере 25 процентов от цены права на размещение нестационарного торгового объекта, указанной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3.1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2054"/>
      <w:bookmarkEnd w:id="48"/>
      <w:r w:rsidRPr="00556461">
        <w:rPr>
          <w:rFonts w:ascii="Times New Roman" w:hAnsi="Times New Roman" w:cs="Times New Roman"/>
          <w:sz w:val="24"/>
          <w:szCs w:val="24"/>
        </w:rPr>
        <w:t xml:space="preserve">5.4. В случае невыполнения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Договора, Владелец нестационарного торгового объекта выплачивает неустойку в размере 100 процентов от цены права на размещение нестационарного торгового объекта, указанной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3.1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2055"/>
      <w:bookmarkEnd w:id="49"/>
      <w:r w:rsidRPr="00556461">
        <w:rPr>
          <w:rFonts w:ascii="Times New Roman" w:hAnsi="Times New Roman" w:cs="Times New Roman"/>
          <w:sz w:val="24"/>
          <w:szCs w:val="24"/>
        </w:rPr>
        <w:t>5.5. Владелец нестационарного торгового объекта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нестационарного торгового объекта, в порядке, установленном гражданским законодательством.</w:t>
      </w:r>
    </w:p>
    <w:bookmarkEnd w:id="50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51" w:name="sub_206"/>
      <w:r w:rsidRPr="00556461">
        <w:rPr>
          <w:b w:val="0"/>
          <w:sz w:val="24"/>
          <w:szCs w:val="24"/>
        </w:rPr>
        <w:t>6. Расторжение Договора</w:t>
      </w:r>
    </w:p>
    <w:bookmarkEnd w:id="5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61"/>
      <w:r w:rsidRPr="00556461">
        <w:rPr>
          <w:rFonts w:ascii="Times New Roman" w:hAnsi="Times New Roman" w:cs="Times New Roman"/>
          <w:sz w:val="24"/>
          <w:szCs w:val="24"/>
        </w:rPr>
        <w:t>6.1. Настоящий Договор подлежит расторжению Администрацией досрочно в одностороннем порядке с уведомлением Владельца нестационарного торгового объекта в случаях: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611"/>
      <w:bookmarkEnd w:id="52"/>
      <w:r w:rsidRPr="00556461">
        <w:rPr>
          <w:rFonts w:ascii="Times New Roman" w:hAnsi="Times New Roman" w:cs="Times New Roman"/>
          <w:sz w:val="24"/>
          <w:szCs w:val="24"/>
        </w:rPr>
        <w:t>- неосуществления Владельцем нестационарного торгового объекта деятельности на месте размещения объекта в течение 1 месяца со дня заключения настоящего Договора;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612"/>
      <w:bookmarkEnd w:id="53"/>
      <w:r w:rsidRPr="00556461">
        <w:rPr>
          <w:rFonts w:ascii="Times New Roman" w:hAnsi="Times New Roman" w:cs="Times New Roman"/>
          <w:sz w:val="24"/>
          <w:szCs w:val="24"/>
        </w:rPr>
        <w:t>- ликвидации юридического лица, прекращения деятельности физическим лицом в качестве индивидуального предпринимателя;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613"/>
      <w:bookmarkEnd w:id="54"/>
      <w:r w:rsidRPr="00556461">
        <w:rPr>
          <w:rFonts w:ascii="Times New Roman" w:hAnsi="Times New Roman" w:cs="Times New Roman"/>
          <w:sz w:val="24"/>
          <w:szCs w:val="24"/>
        </w:rPr>
        <w:t>- необходимости освобождения места размещения объекта для нужд поселения или района (предоставление земельного участка в соответствии с земельным законодательством; строительство, реконструкция объектов муниципального значения; благоустройство сельских территорий) при отказе Владельца нестационарного торгового объекта переместить нестационарный торговый объект на компенсационное место размещения;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614"/>
      <w:bookmarkEnd w:id="55"/>
      <w:r w:rsidRPr="00556461">
        <w:rPr>
          <w:rFonts w:ascii="Times New Roman" w:hAnsi="Times New Roman" w:cs="Times New Roman"/>
          <w:sz w:val="24"/>
          <w:szCs w:val="24"/>
        </w:rPr>
        <w:t xml:space="preserve">- просрочки исполнения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3.2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Договора;</w:t>
      </w:r>
    </w:p>
    <w:bookmarkEnd w:id="56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- наличия двух и более нарушений законодательства в сфере продажи табачной продукции, а также санитарно-эпидемиологических требований к организациям торговли, либо наличия хотя бы одного нарушения законодательства в сфере продажи алкогольной продукции при осуществлении торговой деятельности на объекте Владельца нестационарного торгового объекта, установленных в решениях компетентных органов о привлечении виновных лиц к административной ответственности, вступивших в законную силу;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616"/>
      <w:r w:rsidRPr="00556461">
        <w:rPr>
          <w:rFonts w:ascii="Times New Roman" w:hAnsi="Times New Roman" w:cs="Times New Roman"/>
          <w:sz w:val="24"/>
          <w:szCs w:val="24"/>
        </w:rPr>
        <w:t xml:space="preserve">- наличия подтвержденных актами о соблюдении условий настоящего Договора трех и более нарушений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2.3.9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617"/>
      <w:bookmarkEnd w:id="57"/>
      <w:r w:rsidRPr="00556461">
        <w:rPr>
          <w:rFonts w:ascii="Times New Roman" w:hAnsi="Times New Roman" w:cs="Times New Roman"/>
          <w:sz w:val="24"/>
          <w:szCs w:val="24"/>
        </w:rPr>
        <w:t xml:space="preserve">- несоблюдения Владельцем нестационарного торгового объекта условия, предусмотренного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2.5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62"/>
      <w:bookmarkEnd w:id="58"/>
      <w:r w:rsidRPr="00556461">
        <w:rPr>
          <w:rFonts w:ascii="Times New Roman" w:hAnsi="Times New Roman" w:cs="Times New Roman"/>
          <w:sz w:val="24"/>
          <w:szCs w:val="24"/>
        </w:rPr>
        <w:t>6.2. Уведомление о расторжении настоящего Договора вручается Владельцу нестационарного торгового объекта под подпись либо направляется Владельцу нестационарного торгового объекта по адресу, указанному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 9</w:t>
      </w:r>
      <w:r w:rsidRPr="00556461">
        <w:rPr>
          <w:rFonts w:ascii="Times New Roman" w:hAnsi="Times New Roman" w:cs="Times New Roman"/>
          <w:sz w:val="24"/>
          <w:szCs w:val="24"/>
        </w:rPr>
        <w:t xml:space="preserve">настоящего Договора, заказным письмом с уведомлением о вручении. Настоящий Договор считается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 xml:space="preserve">расторгнутым по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10 дней со дня вручения (доставки) уведомления о расторжении настоящего Договора Владельцу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63"/>
      <w:bookmarkEnd w:id="59"/>
      <w:r w:rsidRPr="00556461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в том числе при отказе Владельца нестационарного торгового объекта от права на размещение нестационарного торгового объекта. Предложение о расторжении настоящего Договора по соглашению сторон направляется в Администрацию по адресу,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 9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 На основании данного предложения Администрация подготавливает соглашение о расторжении настоящего Договора. Настоящий Договор считается расторгнутым со дня подписания соглашения Сторонами.</w:t>
      </w:r>
    </w:p>
    <w:bookmarkEnd w:id="60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1" w:name="sub_700"/>
      <w:r w:rsidRPr="00556461">
        <w:rPr>
          <w:b w:val="0"/>
          <w:sz w:val="24"/>
          <w:szCs w:val="24"/>
        </w:rPr>
        <w:t>7. Особые условия</w:t>
      </w:r>
    </w:p>
    <w:bookmarkEnd w:id="6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71"/>
      <w:r w:rsidRPr="00556461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В случае необходимости освобождения места размещения нестационарного торгового объекта для нужд поселения или района (предоставление земельного участка в соответствии с земельным законодательством; строительство, реконструкция объектов муниципального значения; благоустройство сельских территорий) при согласии Владельца нестационарного торгового объекта на перемещение нестационарного торгового объекта на компенсационное место размещения в настоящий Договор вносятся изменения, касающиеся местоположения нестационарного торгового объекта.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Внесение изменений в настоящий Договор осуществляется путем заключения дополнительного соглашения, подписываемого Сторонами. Дополнительное соглашение о внесении изменений в настоящий Договор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направляется Администрацией Владельцу нестационарного торгового объекта в течение 3 рабочих дней со дня внесения в Схему изменения об исключении занимаемого места размещения объекта и подлежит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рассмотрению Владельцем нестационарного торгового объекта в течение 5 рабочих дней со дня его получения. Владелец нестационарного торгового объекта своими силами и за свой счет перемещает нестационарный торговый объект с места размещения нестационарного торгового объекта на компенсационное место не позднее 7 дней со дня подписания дополнительного соглашения. В иных случаях место размещения нестационарного торгового объекта изменению не подлежит.</w:t>
      </w:r>
    </w:p>
    <w:bookmarkEnd w:id="6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7.2. Заключив настоящий Договор, Владелец нестационарного торгового объекта выразил согласие на осуществление Администрацией действий по пресечению неправомерного использования места размещения объекта в порядке самозащиты права (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статьи 12</w:t>
      </w:r>
      <w:r w:rsidRPr="00556461">
        <w:rPr>
          <w:rFonts w:ascii="Times New Roman" w:hAnsi="Times New Roman" w:cs="Times New Roman"/>
          <w:sz w:val="24"/>
          <w:szCs w:val="24"/>
        </w:rPr>
        <w:t xml:space="preserve">,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14</w:t>
      </w:r>
      <w:r w:rsidRPr="0055646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при неисполнении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Договора.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торгового объекта и иного имущества Владельца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В случае невыполнения Владельцем нестационарного торгового объекта обязанности по освобождению места размещения нестационарного торгового объекта освобождение осуществляется без направления в адрес Владельца нестационарного торгового объекта предварительного уведомления об освобождении места размещения нестационарного торгового объекта либо требования об освобождении места размещения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При этом Владелец нестационарного торгового объекта признает, что расходы, понесенные Администрацией в связи с освобождением места размещения нестационарного торгового объекта, взыскиваются с Владельца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7.3. Заключив настоящий Договор, Владелец нестационарного торгового объекта подтверждает, что требования к внешнему облику, конструктивным особенностям и параметрам нестационарных торговых объектов, требования к содержанию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 xml:space="preserve">нестационарных торговых объектов, а также требования к благоустройству и содержанию территории, прилегающей к нестационарным торговым объектам, установленные действующим законодательством, настоящим Договором, ему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известны и понятны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3" w:name="sub_800"/>
      <w:r w:rsidRPr="00556461">
        <w:rPr>
          <w:b w:val="0"/>
          <w:sz w:val="24"/>
          <w:szCs w:val="24"/>
        </w:rPr>
        <w:t>8. Порядок разрешения споров</w:t>
      </w:r>
    </w:p>
    <w:bookmarkEnd w:id="63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81"/>
      <w:r w:rsidRPr="00556461">
        <w:rPr>
          <w:rFonts w:ascii="Times New Roman" w:hAnsi="Times New Roman" w:cs="Times New Roman"/>
          <w:sz w:val="24"/>
          <w:szCs w:val="24"/>
        </w:rPr>
        <w:t xml:space="preserve">8.1. Все споры или разногласия, возникшие между Сторонами по настоящему Договору, разрешаются путем переговоров между Сторонами в 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согласия между Сторонами спор подлежит разрешению в суде по месту нахождения Администрации.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82"/>
      <w:bookmarkEnd w:id="64"/>
      <w:r w:rsidRPr="00556461">
        <w:rPr>
          <w:rFonts w:ascii="Times New Roman" w:hAnsi="Times New Roman" w:cs="Times New Roman"/>
          <w:sz w:val="24"/>
          <w:szCs w:val="24"/>
        </w:rPr>
        <w:t>8.2. Вопросы, не урегулированные настоящим Договором, разрешаются в соответствии с действующим законодательством Российской Федерации.</w:t>
      </w:r>
    </w:p>
    <w:bookmarkEnd w:id="65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Настоящий Договор составлен в 2-х экземплярах – по одному для каждой Стороны.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6" w:name="sub_209"/>
      <w:r w:rsidRPr="00556461">
        <w:rPr>
          <w:b w:val="0"/>
          <w:sz w:val="24"/>
          <w:szCs w:val="24"/>
        </w:rPr>
        <w:t>9. Реквизиты Сторон</w:t>
      </w:r>
    </w:p>
    <w:bookmarkEnd w:id="66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91"/>
      <w:r w:rsidRPr="00556461">
        <w:rPr>
          <w:rFonts w:ascii="Times New Roman" w:hAnsi="Times New Roman" w:cs="Times New Roman"/>
          <w:sz w:val="24"/>
          <w:szCs w:val="24"/>
        </w:rPr>
        <w:t>9.1. Администрация: ______________________________.</w:t>
      </w:r>
    </w:p>
    <w:bookmarkEnd w:id="67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Владелец нестационарного торгового объекта: ______________________________.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92"/>
      <w:r w:rsidRPr="00556461">
        <w:rPr>
          <w:rFonts w:ascii="Times New Roman" w:hAnsi="Times New Roman" w:cs="Times New Roman"/>
          <w:sz w:val="24"/>
          <w:szCs w:val="24"/>
        </w:rPr>
        <w:t>9.2. Сообщения, уведомления, требования, предусмотренные настоящим Договором и доставленные по адресу соответствующей Стороны, указанному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9.1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Договора, считаются полученными ею, даже если данная Сторона (ее орган или представитель) не находится по указанному адресу.</w:t>
      </w:r>
    </w:p>
    <w:bookmarkEnd w:id="68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9" w:name="sub_220513"/>
      <w:r w:rsidRPr="00556461">
        <w:rPr>
          <w:b w:val="0"/>
          <w:sz w:val="24"/>
          <w:szCs w:val="24"/>
        </w:rPr>
        <w:t>10. Подписи Сторон</w:t>
      </w:r>
    </w:p>
    <w:bookmarkEnd w:id="69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560"/>
        <w:gridCol w:w="4620"/>
      </w:tblGrid>
      <w:tr w:rsidR="00556461" w:rsidRPr="00556461" w:rsidTr="008A1225"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</w:tr>
      <w:tr w:rsidR="00556461" w:rsidRPr="00556461" w:rsidTr="008A1225"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12562" w:rsidRPr="00556461" w:rsidRDefault="00012562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2562" w:rsidRPr="00556461" w:rsidSect="0013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CD7"/>
    <w:multiLevelType w:val="hybridMultilevel"/>
    <w:tmpl w:val="9804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56461"/>
    <w:rsid w:val="00012562"/>
    <w:rsid w:val="000D160D"/>
    <w:rsid w:val="001311FB"/>
    <w:rsid w:val="0028167F"/>
    <w:rsid w:val="002D5922"/>
    <w:rsid w:val="00487DA6"/>
    <w:rsid w:val="00556461"/>
    <w:rsid w:val="0071315A"/>
    <w:rsid w:val="00727B00"/>
    <w:rsid w:val="00860F21"/>
    <w:rsid w:val="00957ABE"/>
    <w:rsid w:val="009E3E52"/>
    <w:rsid w:val="00FC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FB"/>
  </w:style>
  <w:style w:type="paragraph" w:styleId="1">
    <w:name w:val="heading 1"/>
    <w:basedOn w:val="a"/>
    <w:next w:val="a"/>
    <w:link w:val="10"/>
    <w:uiPriority w:val="99"/>
    <w:qFormat/>
    <w:rsid w:val="00556461"/>
    <w:pPr>
      <w:keepNext/>
      <w:keepLines/>
      <w:spacing w:before="48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6461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a3">
    <w:name w:val="Гипертекстовая ссылка"/>
    <w:basedOn w:val="a0"/>
    <w:uiPriority w:val="99"/>
    <w:rsid w:val="00556461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556461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564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556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2">
    <w:name w:val="Body Text Indent 2"/>
    <w:basedOn w:val="a"/>
    <w:link w:val="20"/>
    <w:rsid w:val="002D592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2D59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3653</Words>
  <Characters>20825</Characters>
  <Application>Microsoft Office Word</Application>
  <DocSecurity>0</DocSecurity>
  <Lines>173</Lines>
  <Paragraphs>48</Paragraphs>
  <ScaleCrop>false</ScaleCrop>
  <Company/>
  <LinksUpToDate>false</LinksUpToDate>
  <CharactersWithSpaces>24430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2024-10-08T08:10:00Z</dcterms:created>
  <dcterms:modified xsi:type="dcterms:W3CDTF">2026-05-29T08:03:00Z</dcterms:modified>
</cp:coreProperties>
</file>