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 xml:space="preserve">от  </w:t>
            </w:r>
            <w:r w:rsidR="00B04BC8">
              <w:rPr>
                <w:b/>
                <w:sz w:val="28"/>
                <w:szCs w:val="28"/>
              </w:rPr>
              <w:t>02.11.2022</w:t>
            </w:r>
            <w:r w:rsidRPr="0044578B">
              <w:rPr>
                <w:b/>
                <w:sz w:val="28"/>
                <w:szCs w:val="28"/>
              </w:rPr>
              <w:t xml:space="preserve">   №</w:t>
            </w:r>
            <w:r w:rsidR="00B04BC8">
              <w:rPr>
                <w:b/>
                <w:sz w:val="28"/>
                <w:szCs w:val="28"/>
              </w:rPr>
              <w:t>818-п</w:t>
            </w:r>
          </w:p>
          <w:p w:rsidR="00A76E92" w:rsidRPr="00B04BC8" w:rsidRDefault="00A76E92" w:rsidP="00D07541">
            <w:pPr>
              <w:rPr>
                <w:b/>
                <w:bCs/>
              </w:rPr>
            </w:pPr>
            <w:r w:rsidRPr="00B04BC8">
              <w:rPr>
                <w:b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B04BC8" w:rsidRDefault="00B04BC8" w:rsidP="00A76E92">
      <w:pPr>
        <w:pStyle w:val="af5"/>
        <w:ind w:firstLine="851"/>
        <w:jc w:val="both"/>
        <w:rPr>
          <w:sz w:val="28"/>
          <w:szCs w:val="28"/>
        </w:rPr>
      </w:pPr>
    </w:p>
    <w:p w:rsidR="00A76E92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B04BC8" w:rsidRPr="002060F1" w:rsidRDefault="00B04BC8" w:rsidP="00A76E92">
      <w:pPr>
        <w:pStyle w:val="af5"/>
        <w:ind w:firstLine="851"/>
        <w:jc w:val="both"/>
        <w:rPr>
          <w:sz w:val="28"/>
          <w:szCs w:val="28"/>
        </w:rPr>
      </w:pP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D07541">
        <w:rPr>
          <w:bCs/>
          <w:sz w:val="28"/>
          <w:szCs w:val="28"/>
        </w:rPr>
        <w:t xml:space="preserve"> с 07.11</w:t>
      </w:r>
      <w:r>
        <w:rPr>
          <w:bCs/>
          <w:sz w:val="28"/>
          <w:szCs w:val="28"/>
        </w:rPr>
        <w:t>.202</w:t>
      </w:r>
      <w:r w:rsidRPr="006E3E25">
        <w:rPr>
          <w:bCs/>
          <w:sz w:val="28"/>
          <w:szCs w:val="28"/>
        </w:rPr>
        <w:t>2</w:t>
      </w:r>
      <w:r w:rsidR="00D07541">
        <w:rPr>
          <w:bCs/>
          <w:sz w:val="28"/>
          <w:szCs w:val="28"/>
        </w:rPr>
        <w:t xml:space="preserve"> г. по 13.11</w:t>
      </w:r>
      <w:r>
        <w:rPr>
          <w:bCs/>
          <w:sz w:val="28"/>
          <w:szCs w:val="28"/>
        </w:rPr>
        <w:t>.202</w:t>
      </w:r>
      <w:r w:rsidRPr="00CE74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D07541">
        <w:rPr>
          <w:sz w:val="28"/>
          <w:szCs w:val="28"/>
        </w:rPr>
        <w:t>орядок организации ярмарки, с 07.11.2022 по 13.11</w:t>
      </w:r>
      <w:r>
        <w:rPr>
          <w:sz w:val="28"/>
          <w:szCs w:val="28"/>
        </w:rPr>
        <w:t>.2022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4BC8" w:rsidRDefault="00B04BC8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Д.Р. Юнусов</w:t>
      </w: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B04BC8" w:rsidRPr="00B04BC8">
        <w:rPr>
          <w:sz w:val="28"/>
          <w:szCs w:val="28"/>
        </w:rPr>
        <w:t>02.11.2022   №818-п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4"/>
        <w:gridCol w:w="4076"/>
        <w:gridCol w:w="2374"/>
        <w:gridCol w:w="2389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4BC8" w:rsidRDefault="00B04BC8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4BC8" w:rsidRDefault="00B04BC8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B04BC8" w:rsidRPr="00B04BC8">
        <w:rPr>
          <w:sz w:val="28"/>
          <w:szCs w:val="28"/>
        </w:rPr>
        <w:t>02.11.2022   №818-п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7541">
        <w:rPr>
          <w:b/>
          <w:sz w:val="28"/>
          <w:szCs w:val="28"/>
        </w:rPr>
        <w:t>орядок организации ярмарки, с 07.11.2022 по 13.11</w:t>
      </w:r>
      <w:r w:rsidRPr="00F4773A">
        <w:rPr>
          <w:b/>
          <w:sz w:val="28"/>
          <w:szCs w:val="28"/>
        </w:rPr>
        <w:t>.2022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</w:t>
      </w:r>
      <w:r w:rsidRPr="001A4430">
        <w:rPr>
          <w:sz w:val="28"/>
          <w:szCs w:val="28"/>
        </w:rPr>
        <w:lastRenderedPageBreak/>
        <w:t xml:space="preserve">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4BC8" w:rsidRDefault="00B04BC8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B04BC8" w:rsidRDefault="00A76E92" w:rsidP="00B04BC8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A76E92" w:rsidRPr="00E61AE9" w:rsidRDefault="00A76E92" w:rsidP="00B04BC8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Администрации Тутаевского муниципального района</w:t>
      </w:r>
    </w:p>
    <w:p w:rsidR="00A76E92" w:rsidRPr="00E61AE9" w:rsidRDefault="00A76E92" w:rsidP="00B04BC8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B04BC8" w:rsidRPr="00B04BC8">
        <w:rPr>
          <w:sz w:val="28"/>
          <w:szCs w:val="28"/>
        </w:rPr>
        <w:t>02.11.2022   №818-п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04BC8" w:rsidRDefault="00B04BC8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574194" w:rsidRDefault="00A76E92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порядку</w:t>
      </w:r>
      <w:r w:rsidRPr="00574194">
        <w:rPr>
          <w:sz w:val="28"/>
          <w:szCs w:val="28"/>
        </w:rPr>
        <w:t xml:space="preserve"> организации ярмарки, имеюще</w:t>
      </w:r>
      <w:r>
        <w:rPr>
          <w:sz w:val="28"/>
          <w:szCs w:val="28"/>
        </w:rPr>
        <w:t xml:space="preserve">й временный характер, и порядку </w:t>
      </w:r>
      <w:r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607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 w:rsidR="00B04BC8">
        <w:rPr>
          <w:sz w:val="28"/>
          <w:szCs w:val="28"/>
        </w:rPr>
        <w:t>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</w:t>
      </w:r>
      <w:r w:rsidR="00B04BC8">
        <w:rPr>
          <w:sz w:val="28"/>
          <w:szCs w:val="28"/>
        </w:rPr>
        <w:t>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 w:rsidR="00B04BC8">
        <w:rPr>
          <w:sz w:val="28"/>
          <w:szCs w:val="28"/>
        </w:rPr>
        <w:t>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 w:rsidR="00B04BC8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B04BC8" w:rsidRDefault="00B04BC8" w:rsidP="00A76E92">
      <w:pPr>
        <w:pStyle w:val="af7"/>
        <w:ind w:firstLine="851"/>
        <w:jc w:val="right"/>
        <w:rPr>
          <w:sz w:val="28"/>
          <w:szCs w:val="28"/>
        </w:rPr>
      </w:pPr>
    </w:p>
    <w:p w:rsidR="00B04BC8" w:rsidRDefault="00B04BC8" w:rsidP="00A76E92">
      <w:pPr>
        <w:pStyle w:val="af7"/>
        <w:ind w:firstLine="851"/>
        <w:jc w:val="right"/>
        <w:rPr>
          <w:sz w:val="28"/>
          <w:szCs w:val="28"/>
        </w:rPr>
      </w:pPr>
    </w:p>
    <w:p w:rsidR="00B04BC8" w:rsidRDefault="00B04BC8" w:rsidP="00A76E92">
      <w:pPr>
        <w:pStyle w:val="af7"/>
        <w:ind w:firstLine="851"/>
        <w:jc w:val="right"/>
        <w:rPr>
          <w:sz w:val="28"/>
          <w:szCs w:val="28"/>
        </w:rPr>
      </w:pPr>
    </w:p>
    <w:p w:rsidR="00B04BC8" w:rsidRDefault="00B04BC8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4670D7" w:rsidRDefault="00A76E92" w:rsidP="00A76E92">
      <w:pPr>
        <w:ind w:left="5245"/>
        <w:jc w:val="right"/>
        <w:rPr>
          <w:sz w:val="28"/>
          <w:szCs w:val="28"/>
        </w:rPr>
      </w:pPr>
      <w:r w:rsidRPr="004670D7"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250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8"/>
        <w:gridCol w:w="284"/>
        <w:gridCol w:w="284"/>
        <w:gridCol w:w="284"/>
        <w:gridCol w:w="284"/>
        <w:gridCol w:w="284"/>
        <w:gridCol w:w="284"/>
        <w:gridCol w:w="280"/>
      </w:tblGrid>
      <w:tr w:rsidR="00A76E92" w:rsidRPr="00F503D9" w:rsidTr="00B04BC8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4BC8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896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55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55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55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55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4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B04BC8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6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4BC8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B04BC8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4BC8" w:rsidRPr="00F503D9" w:rsidTr="00B04BC8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723B4" w:rsidRDefault="004723B4">
      <w:bookmarkStart w:id="0" w:name="_GoBack"/>
      <w:bookmarkEnd w:id="0"/>
    </w:p>
    <w:sectPr w:rsidR="004723B4" w:rsidSect="00B04BC8">
      <w:headerReference w:type="even" r:id="rId9"/>
      <w:headerReference w:type="default" r:id="rId10"/>
      <w:pgSz w:w="11906" w:h="16838" w:code="9"/>
      <w:pgMar w:top="851" w:right="851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82" w:rsidRDefault="007E2382" w:rsidP="00A76E92">
      <w:r>
        <w:separator/>
      </w:r>
    </w:p>
  </w:endnote>
  <w:endnote w:type="continuationSeparator" w:id="0">
    <w:p w:rsidR="007E2382" w:rsidRDefault="007E2382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82" w:rsidRDefault="007E2382" w:rsidP="00A76E92">
      <w:r>
        <w:separator/>
      </w:r>
    </w:p>
  </w:footnote>
  <w:footnote w:type="continuationSeparator" w:id="0">
    <w:p w:rsidR="007E2382" w:rsidRDefault="007E2382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41" w:rsidRDefault="00D07541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07541" w:rsidRDefault="00D075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41" w:rsidRDefault="00D07541">
    <w:pPr>
      <w:pStyle w:val="a9"/>
      <w:jc w:val="center"/>
    </w:pPr>
  </w:p>
  <w:p w:rsidR="00D07541" w:rsidRDefault="00D075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1C65D1"/>
    <w:rsid w:val="004723B4"/>
    <w:rsid w:val="007E2382"/>
    <w:rsid w:val="00A76E92"/>
    <w:rsid w:val="00AC1829"/>
    <w:rsid w:val="00AC6399"/>
    <w:rsid w:val="00B04BC8"/>
    <w:rsid w:val="00D02A18"/>
    <w:rsid w:val="00D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dcterms:created xsi:type="dcterms:W3CDTF">2022-10-31T08:20:00Z</dcterms:created>
  <dcterms:modified xsi:type="dcterms:W3CDTF">2022-11-02T10:22:00Z</dcterms:modified>
</cp:coreProperties>
</file>