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BE" w:rsidRPr="00E46930" w:rsidRDefault="00F052BE" w:rsidP="00F052BE">
      <w:pPr>
        <w:tabs>
          <w:tab w:val="left" w:pos="1560"/>
          <w:tab w:val="left" w:pos="11766"/>
        </w:tabs>
        <w:ind w:left="11766" w:firstLine="850"/>
        <w:rPr>
          <w:rFonts w:ascii="Times New Roman" w:hAnsi="Times New Roman" w:cs="Times New Roman"/>
          <w:bCs/>
          <w:sz w:val="20"/>
          <w:szCs w:val="20"/>
        </w:rPr>
      </w:pPr>
    </w:p>
    <w:p w:rsidR="00F052BE" w:rsidRPr="00E46930" w:rsidRDefault="00F052BE" w:rsidP="00F052BE">
      <w:pPr>
        <w:tabs>
          <w:tab w:val="left" w:pos="1560"/>
          <w:tab w:val="left" w:pos="12049"/>
        </w:tabs>
        <w:ind w:firstLine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052BE" w:rsidRPr="00E46930" w:rsidRDefault="00F052BE" w:rsidP="00F052BE">
      <w:pPr>
        <w:tabs>
          <w:tab w:val="left" w:pos="1560"/>
          <w:tab w:val="left" w:pos="12049"/>
        </w:tabs>
        <w:ind w:firstLine="85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6930">
        <w:rPr>
          <w:rFonts w:ascii="Times New Roman" w:hAnsi="Times New Roman" w:cs="Times New Roman"/>
          <w:bCs/>
          <w:sz w:val="20"/>
          <w:szCs w:val="20"/>
        </w:rPr>
        <w:t>ПАСПОРТ МУНИЦИПАЛЬНОЙ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F052BE" w:rsidRPr="00E46930" w:rsidTr="00830370">
        <w:tc>
          <w:tcPr>
            <w:tcW w:w="9180" w:type="dxa"/>
            <w:gridSpan w:val="2"/>
          </w:tcPr>
          <w:p w:rsidR="00220158" w:rsidRPr="00E46930" w:rsidRDefault="00F052BE" w:rsidP="00220158">
            <w:pPr>
              <w:tabs>
                <w:tab w:val="left" w:pos="1560"/>
                <w:tab w:val="left" w:pos="12049"/>
              </w:tabs>
              <w:ind w:firstLine="8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r w:rsidR="00220158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ТМР»</w:t>
            </w:r>
          </w:p>
          <w:p w:rsidR="00F052BE" w:rsidRPr="00E46930" w:rsidRDefault="00F052BE" w:rsidP="00220158">
            <w:pPr>
              <w:tabs>
                <w:tab w:val="left" w:pos="1560"/>
                <w:tab w:val="left" w:pos="12049"/>
              </w:tabs>
              <w:ind w:firstLine="8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на 2022-2024 годы</w:t>
            </w:r>
          </w:p>
        </w:tc>
      </w:tr>
      <w:tr w:rsidR="00F052BE" w:rsidRPr="00E46930" w:rsidTr="00830370">
        <w:tc>
          <w:tcPr>
            <w:tcW w:w="7196" w:type="dxa"/>
            <w:tcBorders>
              <w:bottom w:val="single" w:sz="4" w:space="0" w:color="auto"/>
            </w:tcBorders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ind w:firstLine="8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ТУТАЕВСКОГО МУНИЦИПАЛЬНОГО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ind w:firstLine="8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</w:t>
            </w:r>
          </w:p>
        </w:tc>
      </w:tr>
      <w:tr w:rsidR="00F052BE" w:rsidRPr="00E46930" w:rsidTr="00830370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ind w:firstLine="85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(ненужное исключить)</w:t>
            </w:r>
          </w:p>
        </w:tc>
      </w:tr>
      <w:tr w:rsidR="00F052BE" w:rsidRPr="00E46930" w:rsidTr="00830370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ind w:firstLine="8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052BE" w:rsidRPr="00E46930" w:rsidRDefault="00F052BE" w:rsidP="00F052BE">
      <w:pPr>
        <w:tabs>
          <w:tab w:val="left" w:pos="1560"/>
          <w:tab w:val="left" w:pos="12049"/>
        </w:tabs>
        <w:ind w:firstLine="85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E46930">
        <w:rPr>
          <w:rFonts w:ascii="Times New Roman" w:hAnsi="Times New Roman" w:cs="Times New Roman"/>
          <w:bCs/>
          <w:sz w:val="20"/>
          <w:szCs w:val="20"/>
          <w:vertAlign w:val="superscript"/>
        </w:rPr>
        <w:t>(наименование программы, без указания дат)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84"/>
        <w:gridCol w:w="1417"/>
        <w:gridCol w:w="1701"/>
        <w:gridCol w:w="1523"/>
      </w:tblGrid>
      <w:tr w:rsidR="00F052BE" w:rsidRPr="00E46930" w:rsidTr="00830370">
        <w:tc>
          <w:tcPr>
            <w:tcW w:w="4928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утверждении программы</w:t>
            </w:r>
          </w:p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641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2BE" w:rsidRPr="00E46930" w:rsidTr="00830370">
        <w:tc>
          <w:tcPr>
            <w:tcW w:w="4928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Реестровый номер программы</w:t>
            </w:r>
          </w:p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641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2BE" w:rsidRPr="00E46930" w:rsidTr="00830370">
        <w:tc>
          <w:tcPr>
            <w:tcW w:w="4928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4641" w:type="dxa"/>
            <w:gridSpan w:val="3"/>
          </w:tcPr>
          <w:p w:rsidR="00F052BE" w:rsidRPr="00E46930" w:rsidRDefault="00C76336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Первый з</w:t>
            </w:r>
            <w:r w:rsidR="000413AB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аместитель Г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лавы Администрации ТМР</w:t>
            </w:r>
            <w:r w:rsidR="00220158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413AB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Низова</w:t>
            </w:r>
            <w:proofErr w:type="spellEnd"/>
            <w:r w:rsidR="000413AB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О.В.</w:t>
            </w:r>
          </w:p>
        </w:tc>
      </w:tr>
      <w:tr w:rsidR="00F052BE" w:rsidRPr="00E46930" w:rsidTr="00830370">
        <w:tc>
          <w:tcPr>
            <w:tcW w:w="4928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4641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МКУ «Центр контрактных отношений» ТМР</w:t>
            </w:r>
          </w:p>
        </w:tc>
      </w:tr>
      <w:tr w:rsidR="00F052BE" w:rsidRPr="00E46930" w:rsidTr="00830370">
        <w:tc>
          <w:tcPr>
            <w:tcW w:w="4928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Исполнители</w:t>
            </w:r>
            <w:r w:rsidR="00B45F8F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641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МКУ «Центр контрактных отношений» ТМР </w:t>
            </w:r>
          </w:p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Пшеничников В.В. тел. 8(48533) 2-50-30.</w:t>
            </w:r>
          </w:p>
          <w:p w:rsidR="00220158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«Управление комплексного содержания территории ТМР»</w:t>
            </w:r>
            <w:r w:rsidR="00220158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Архиповский</w:t>
            </w:r>
            <w:proofErr w:type="spellEnd"/>
            <w:r w:rsidR="00220158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А.Н.тел</w:t>
            </w:r>
            <w:proofErr w:type="spellEnd"/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8(48533) 2-50-30.</w:t>
            </w:r>
          </w:p>
        </w:tc>
      </w:tr>
      <w:tr w:rsidR="00F052BE" w:rsidRPr="00E46930" w:rsidTr="00830370">
        <w:tc>
          <w:tcPr>
            <w:tcW w:w="4928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софинансируется</w:t>
            </w:r>
            <w:proofErr w:type="spellEnd"/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4641" w:type="dxa"/>
            <w:gridSpan w:val="3"/>
          </w:tcPr>
          <w:p w:rsidR="00F052BE" w:rsidRPr="00E46930" w:rsidRDefault="00F865BA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</w:t>
            </w:r>
            <w:r w:rsidR="00207707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(утв. Пост. № 168 – </w:t>
            </w:r>
            <w:proofErr w:type="gramStart"/>
            <w:r w:rsidR="00207707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207707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30.03.2021)</w:t>
            </w:r>
          </w:p>
        </w:tc>
      </w:tr>
      <w:tr w:rsidR="00F052BE" w:rsidRPr="00E46930" w:rsidTr="00830370">
        <w:tc>
          <w:tcPr>
            <w:tcW w:w="4928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641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2022 – 2024 годы</w:t>
            </w:r>
          </w:p>
        </w:tc>
      </w:tr>
      <w:tr w:rsidR="00F052BE" w:rsidRPr="00E46930" w:rsidTr="00830370">
        <w:tc>
          <w:tcPr>
            <w:tcW w:w="4928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4641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безопасных условий для движения на автодорогах Тутаевского муниципального района, обеспечение сохранности жизни, здоровья граждан и их имущества, снижение аварийности.</w:t>
            </w:r>
          </w:p>
        </w:tc>
      </w:tr>
      <w:tr w:rsidR="00F052BE" w:rsidRPr="00E46930" w:rsidTr="00830370">
        <w:tc>
          <w:tcPr>
            <w:tcW w:w="4928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4641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636F53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</w:t>
            </w:r>
            <w:proofErr w:type="gramStart"/>
            <w:r w:rsidR="00636F53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="00636F53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636F53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повышению</w:t>
            </w:r>
            <w:proofErr w:type="gramEnd"/>
            <w:r w:rsidR="00636F53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безопасности дорожного движения на автомобильных дорогах</w:t>
            </w:r>
          </w:p>
          <w:p w:rsidR="00220158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220158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Реализация мероприятий по обеспечению сохранности существующей дорожной сети и выполнение работ по содержанию и ремонту автомобильных дорог </w:t>
            </w:r>
          </w:p>
          <w:p w:rsidR="00220158" w:rsidRPr="00E46930" w:rsidRDefault="00220158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Создание условий для развития инвестиционной привлекательности и наращивания налогового потенциала в </w:t>
            </w:r>
            <w:r w:rsidR="009C5AFD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C5AFD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Тутаевском</w:t>
            </w:r>
            <w:proofErr w:type="spellEnd"/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</w:t>
            </w:r>
            <w:r w:rsidR="009C5AFD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  <w:r w:rsidR="009C5AFD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Ярославской области</w:t>
            </w:r>
          </w:p>
          <w:p w:rsidR="00F052BE" w:rsidRPr="00E46930" w:rsidRDefault="00220158" w:rsidP="00220158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F052BE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проект «Дорожная сеть»</w:t>
            </w:r>
          </w:p>
        </w:tc>
      </w:tr>
      <w:tr w:rsidR="00F052BE" w:rsidRPr="00E46930" w:rsidTr="00830370">
        <w:tc>
          <w:tcPr>
            <w:tcW w:w="9569" w:type="dxa"/>
            <w:gridSpan w:val="6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052BE" w:rsidRPr="00E46930" w:rsidTr="00B97F80">
        <w:trPr>
          <w:trHeight w:val="56"/>
        </w:trPr>
        <w:tc>
          <w:tcPr>
            <w:tcW w:w="2943" w:type="dxa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</w:t>
            </w:r>
            <w:r w:rsidR="009C5AFD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701" w:type="dxa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2022г.</w:t>
            </w:r>
          </w:p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1-ый год реализации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2-ой год реализации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523" w:type="dxa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C5AFD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3 год реализации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F052BE" w:rsidRPr="00E46930" w:rsidTr="00842A83">
        <w:trPr>
          <w:trHeight w:val="249"/>
        </w:trPr>
        <w:tc>
          <w:tcPr>
            <w:tcW w:w="2943" w:type="dxa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</w:tcPr>
          <w:p w:rsidR="00F052BE" w:rsidRPr="00E46930" w:rsidRDefault="004B19A9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/>
                <w:sz w:val="20"/>
                <w:szCs w:val="20"/>
              </w:rPr>
              <w:t>127 844 760</w:t>
            </w:r>
          </w:p>
        </w:tc>
        <w:tc>
          <w:tcPr>
            <w:tcW w:w="1701" w:type="dxa"/>
            <w:gridSpan w:val="2"/>
          </w:tcPr>
          <w:p w:rsidR="00F052BE" w:rsidRPr="00E46930" w:rsidRDefault="001008D0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43 002 950</w:t>
            </w:r>
          </w:p>
        </w:tc>
        <w:tc>
          <w:tcPr>
            <w:tcW w:w="1701" w:type="dxa"/>
          </w:tcPr>
          <w:p w:rsidR="00F052BE" w:rsidRPr="00E46930" w:rsidRDefault="0088430C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42 036</w:t>
            </w:r>
            <w:r w:rsidR="00B36529" w:rsidRPr="00E46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  <w:p w:rsidR="00B36529" w:rsidRPr="00E46930" w:rsidRDefault="00B36529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F052BE" w:rsidRPr="00E46930" w:rsidRDefault="00F052BE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42 805 780</w:t>
            </w:r>
          </w:p>
        </w:tc>
      </w:tr>
      <w:tr w:rsidR="00F052BE" w:rsidRPr="00E46930" w:rsidTr="00B97F80">
        <w:trPr>
          <w:trHeight w:val="54"/>
        </w:trPr>
        <w:tc>
          <w:tcPr>
            <w:tcW w:w="2943" w:type="dxa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</w:tcPr>
          <w:p w:rsidR="00F052BE" w:rsidRPr="00E46930" w:rsidRDefault="004B19A9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/>
                <w:sz w:val="20"/>
                <w:szCs w:val="20"/>
              </w:rPr>
              <w:t>75 436 608</w:t>
            </w:r>
          </w:p>
        </w:tc>
        <w:tc>
          <w:tcPr>
            <w:tcW w:w="1701" w:type="dxa"/>
            <w:gridSpan w:val="2"/>
          </w:tcPr>
          <w:p w:rsidR="00F052BE" w:rsidRPr="00E46930" w:rsidRDefault="001008D0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24 610 528</w:t>
            </w:r>
          </w:p>
        </w:tc>
        <w:tc>
          <w:tcPr>
            <w:tcW w:w="1701" w:type="dxa"/>
          </w:tcPr>
          <w:p w:rsidR="00F052BE" w:rsidRPr="00E46930" w:rsidRDefault="0088430C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24 870 930</w:t>
            </w:r>
          </w:p>
        </w:tc>
        <w:tc>
          <w:tcPr>
            <w:tcW w:w="1523" w:type="dxa"/>
          </w:tcPr>
          <w:p w:rsidR="00F052BE" w:rsidRPr="00E46930" w:rsidRDefault="00F052BE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25 955 150</w:t>
            </w:r>
          </w:p>
        </w:tc>
      </w:tr>
      <w:tr w:rsidR="00F052BE" w:rsidRPr="00E46930" w:rsidTr="00B97F80">
        <w:trPr>
          <w:trHeight w:val="54"/>
        </w:trPr>
        <w:tc>
          <w:tcPr>
            <w:tcW w:w="2943" w:type="dxa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052BE" w:rsidRPr="00E46930" w:rsidRDefault="004B19A9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/>
                <w:sz w:val="20"/>
                <w:szCs w:val="20"/>
              </w:rPr>
              <w:t>348 515 841</w:t>
            </w:r>
          </w:p>
        </w:tc>
        <w:tc>
          <w:tcPr>
            <w:tcW w:w="1701" w:type="dxa"/>
            <w:gridSpan w:val="2"/>
          </w:tcPr>
          <w:p w:rsidR="00F052BE" w:rsidRPr="00E46930" w:rsidRDefault="009C5AFD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175 029 025</w:t>
            </w:r>
          </w:p>
        </w:tc>
        <w:tc>
          <w:tcPr>
            <w:tcW w:w="1701" w:type="dxa"/>
          </w:tcPr>
          <w:p w:rsidR="00F052BE" w:rsidRPr="00E46930" w:rsidRDefault="00AA1840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08D0" w:rsidRPr="00E469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008D0" w:rsidRPr="00E46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43 408</w:t>
            </w:r>
          </w:p>
        </w:tc>
        <w:tc>
          <w:tcPr>
            <w:tcW w:w="1523" w:type="dxa"/>
          </w:tcPr>
          <w:p w:rsidR="00F052BE" w:rsidRPr="00E46930" w:rsidRDefault="00F052BE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83 743 408</w:t>
            </w:r>
          </w:p>
        </w:tc>
      </w:tr>
      <w:tr w:rsidR="00F052BE" w:rsidRPr="00E46930" w:rsidTr="00B97F80">
        <w:trPr>
          <w:trHeight w:val="54"/>
        </w:trPr>
        <w:tc>
          <w:tcPr>
            <w:tcW w:w="2943" w:type="dxa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052BE" w:rsidRPr="00E46930" w:rsidRDefault="00AA1840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/>
                <w:sz w:val="20"/>
                <w:szCs w:val="20"/>
              </w:rPr>
              <w:t>29 307 264</w:t>
            </w:r>
          </w:p>
        </w:tc>
        <w:tc>
          <w:tcPr>
            <w:tcW w:w="1701" w:type="dxa"/>
            <w:gridSpan w:val="2"/>
          </w:tcPr>
          <w:p w:rsidR="00F052BE" w:rsidRPr="00E46930" w:rsidRDefault="009C5AFD" w:rsidP="00842A83">
            <w:pPr>
              <w:tabs>
                <w:tab w:val="left" w:pos="1560"/>
                <w:tab w:val="left" w:pos="1204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29 307 264</w:t>
            </w:r>
          </w:p>
        </w:tc>
        <w:tc>
          <w:tcPr>
            <w:tcW w:w="1701" w:type="dxa"/>
          </w:tcPr>
          <w:p w:rsidR="00F052BE" w:rsidRPr="00E46930" w:rsidRDefault="00F052BE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F052BE" w:rsidRPr="00E46930" w:rsidRDefault="00F052BE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052BE" w:rsidRPr="00E46930" w:rsidTr="00B97F80">
        <w:trPr>
          <w:trHeight w:val="54"/>
        </w:trPr>
        <w:tc>
          <w:tcPr>
            <w:tcW w:w="2943" w:type="dxa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701" w:type="dxa"/>
          </w:tcPr>
          <w:p w:rsidR="00F052BE" w:rsidRPr="00E46930" w:rsidRDefault="004B19A9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/>
                <w:sz w:val="20"/>
                <w:szCs w:val="20"/>
              </w:rPr>
              <w:t>581 104  473</w:t>
            </w:r>
          </w:p>
        </w:tc>
        <w:tc>
          <w:tcPr>
            <w:tcW w:w="1701" w:type="dxa"/>
            <w:gridSpan w:val="2"/>
          </w:tcPr>
          <w:p w:rsidR="00F052BE" w:rsidRPr="00E46930" w:rsidRDefault="00220158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271 9</w:t>
            </w:r>
            <w:r w:rsidR="001008D0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97F80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C5AFD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767</w:t>
            </w:r>
          </w:p>
        </w:tc>
        <w:tc>
          <w:tcPr>
            <w:tcW w:w="1701" w:type="dxa"/>
          </w:tcPr>
          <w:p w:rsidR="00F052BE" w:rsidRPr="00E46930" w:rsidRDefault="00F052BE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1008D0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220158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008D0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220158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9C5AFD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220158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368</w:t>
            </w:r>
            <w:r w:rsidR="009C5AFD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23" w:type="dxa"/>
          </w:tcPr>
          <w:p w:rsidR="00F052BE" w:rsidRPr="00E46930" w:rsidRDefault="00F052BE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152 504</w:t>
            </w:r>
            <w:r w:rsidR="009C5AFD"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338</w:t>
            </w:r>
          </w:p>
        </w:tc>
      </w:tr>
      <w:tr w:rsidR="00F052BE" w:rsidRPr="00E46930" w:rsidTr="00B97F80">
        <w:trPr>
          <w:trHeight w:val="54"/>
        </w:trPr>
        <w:tc>
          <w:tcPr>
            <w:tcW w:w="2943" w:type="dxa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F052BE" w:rsidRPr="00E46930" w:rsidRDefault="00F052BE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F052BE" w:rsidRPr="00E46930" w:rsidRDefault="00F052BE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52BE" w:rsidRPr="00E46930" w:rsidRDefault="00F052BE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F052BE" w:rsidRPr="00E46930" w:rsidRDefault="00F052BE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B19A9" w:rsidRPr="00E46930" w:rsidTr="00B97F80">
        <w:trPr>
          <w:trHeight w:val="54"/>
        </w:trPr>
        <w:tc>
          <w:tcPr>
            <w:tcW w:w="2943" w:type="dxa"/>
          </w:tcPr>
          <w:p w:rsidR="004B19A9" w:rsidRPr="007B3454" w:rsidRDefault="007B3454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4B19A9" w:rsidRPr="007B3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того по программе</w:t>
            </w:r>
          </w:p>
        </w:tc>
        <w:tc>
          <w:tcPr>
            <w:tcW w:w="1701" w:type="dxa"/>
          </w:tcPr>
          <w:p w:rsidR="004B19A9" w:rsidRPr="007B3454" w:rsidRDefault="004B19A9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454">
              <w:rPr>
                <w:rFonts w:ascii="Times New Roman" w:hAnsi="Times New Roman" w:cs="Times New Roman"/>
                <w:b/>
                <w:sz w:val="20"/>
                <w:szCs w:val="20"/>
              </w:rPr>
              <w:t>581 104  473</w:t>
            </w:r>
          </w:p>
        </w:tc>
        <w:tc>
          <w:tcPr>
            <w:tcW w:w="1701" w:type="dxa"/>
            <w:gridSpan w:val="2"/>
          </w:tcPr>
          <w:p w:rsidR="004B19A9" w:rsidRPr="007B3454" w:rsidRDefault="004B19A9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271 949 767</w:t>
            </w:r>
          </w:p>
        </w:tc>
        <w:tc>
          <w:tcPr>
            <w:tcW w:w="1701" w:type="dxa"/>
          </w:tcPr>
          <w:p w:rsidR="004B19A9" w:rsidRPr="007B3454" w:rsidRDefault="004B19A9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156 650 368,0</w:t>
            </w:r>
          </w:p>
        </w:tc>
        <w:tc>
          <w:tcPr>
            <w:tcW w:w="1523" w:type="dxa"/>
          </w:tcPr>
          <w:p w:rsidR="004B19A9" w:rsidRPr="007B3454" w:rsidRDefault="004B19A9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152 504 338</w:t>
            </w:r>
          </w:p>
        </w:tc>
      </w:tr>
      <w:tr w:rsidR="00F052BE" w:rsidRPr="00E46930" w:rsidTr="00830370">
        <w:tc>
          <w:tcPr>
            <w:tcW w:w="9569" w:type="dxa"/>
            <w:gridSpan w:val="6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подпрограмм, входящих в состав муниципальной программы:</w:t>
            </w:r>
          </w:p>
        </w:tc>
      </w:tr>
      <w:tr w:rsidR="00F052BE" w:rsidRPr="00E46930" w:rsidTr="00830370">
        <w:tc>
          <w:tcPr>
            <w:tcW w:w="4928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4641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052BE" w:rsidRPr="00842A83" w:rsidTr="00830370">
        <w:tc>
          <w:tcPr>
            <w:tcW w:w="4928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Электронный адрес разме</w:t>
            </w:r>
            <w:bookmarkStart w:id="0" w:name="_GoBack"/>
            <w:bookmarkEnd w:id="0"/>
            <w:r w:rsidRPr="00E46930">
              <w:rPr>
                <w:rFonts w:ascii="Times New Roman" w:hAnsi="Times New Roman" w:cs="Times New Roman"/>
                <w:sz w:val="20"/>
                <w:szCs w:val="20"/>
              </w:rPr>
              <w:t xml:space="preserve">щения муниципальной программы </w:t>
            </w:r>
            <w:r w:rsidRPr="00E46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4641" w:type="dxa"/>
            <w:gridSpan w:val="3"/>
          </w:tcPr>
          <w:p w:rsidR="00F052BE" w:rsidRPr="00E46930" w:rsidRDefault="00F052BE" w:rsidP="00F052BE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admtmr.ru</w:t>
            </w:r>
            <w:r w:rsidR="00193AEF"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1F0E87"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cit</w:t>
            </w:r>
            <w:r w:rsidR="008E7E1F"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y/</w:t>
            </w:r>
            <w:proofErr w:type="spellStart"/>
            <w:r w:rsidR="00193AEF"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</w:t>
            </w:r>
            <w:r w:rsidR="00CD35F7"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rategiches</w:t>
            </w:r>
            <w:r w:rsidR="00335F34"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koe-pla</w:t>
            </w:r>
            <w:r w:rsidR="001C4DC2"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nirova</w:t>
            </w:r>
            <w:r w:rsidR="001F0E87" w:rsidRPr="00E469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nie.php</w:t>
            </w:r>
            <w:proofErr w:type="spellEnd"/>
          </w:p>
        </w:tc>
      </w:tr>
    </w:tbl>
    <w:p w:rsidR="00F052BE" w:rsidRPr="00E46930" w:rsidRDefault="00F052BE" w:rsidP="00F052BE">
      <w:pPr>
        <w:pStyle w:val="ConsPlusNonformat"/>
        <w:widowControl/>
        <w:tabs>
          <w:tab w:val="left" w:pos="993"/>
          <w:tab w:val="left" w:pos="1560"/>
        </w:tabs>
        <w:ind w:left="568" w:firstLine="850"/>
        <w:jc w:val="center"/>
        <w:rPr>
          <w:rFonts w:ascii="Times New Roman" w:hAnsi="Times New Roman" w:cs="Times New Roman"/>
          <w:lang w:val="en-US"/>
        </w:rPr>
      </w:pPr>
    </w:p>
    <w:p w:rsidR="00F052BE" w:rsidRPr="00E46930" w:rsidRDefault="00F052BE" w:rsidP="009C5AFD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  <w:tab w:val="left" w:pos="1560"/>
        </w:tabs>
        <w:ind w:left="0" w:firstLine="850"/>
        <w:jc w:val="center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Общая характеристика сферы реализации  муниципальной программы</w:t>
      </w:r>
    </w:p>
    <w:p w:rsidR="00F052BE" w:rsidRPr="00E46930" w:rsidRDefault="00F052BE" w:rsidP="00F052BE">
      <w:pPr>
        <w:pStyle w:val="ConsPlusNonformat"/>
        <w:widowControl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</w:rPr>
      </w:pP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Муниципальная программа «Развитие дорожного хозяйства в ТМР» на 2022-2024 годы должна обеспечить выполнение следующих задач: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реализация мероприятий по повышению безопасности дорожного движения на автомобильных дорогах;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 реализация мероприятий по обеспечению сохранности существующей дорожной сети и выполнение работ по содержанию и ремонту автомобильных дорог;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реализация мероприятий Федерального проекта «Дорожная сеть».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 xml:space="preserve">1. </w:t>
      </w:r>
      <w:proofErr w:type="gramStart"/>
      <w:r w:rsidRPr="00E46930">
        <w:rPr>
          <w:rFonts w:ascii="Times New Roman" w:hAnsi="Times New Roman" w:cs="Times New Roman"/>
        </w:rPr>
        <w:t>Дорожно-транспортный травматизм – одна из важнейших проблем мирового здравоохранения, на которую до сих пор обращалось слишком мало внимания и которая требует согласованных усилий для ее эффективного и устойчивого предупреждения.</w:t>
      </w:r>
      <w:proofErr w:type="gramEnd"/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proofErr w:type="gramStart"/>
      <w:r w:rsidRPr="00E46930">
        <w:rPr>
          <w:rFonts w:ascii="Times New Roman" w:hAnsi="Times New Roman" w:cs="Times New Roman"/>
        </w:rPr>
        <w:t>Формирование Программы должно осуществляться с учетом принятой резолюции на 64-й сессии Генеральной Ассамблеи ООН «Повышение безопасности дорожного движения во всем мире», определившей период 2010-2020 гг. «Десятилетием действий по обеспечению безопасности дорожного движения с целью стабилизации и последующего сокращения прогнозируемого уровня смертности в результате ДТП».</w:t>
      </w:r>
      <w:proofErr w:type="gramEnd"/>
      <w:r w:rsidRPr="00E46930">
        <w:rPr>
          <w:rFonts w:ascii="Times New Roman" w:hAnsi="Times New Roman" w:cs="Times New Roman"/>
        </w:rPr>
        <w:t xml:space="preserve"> По поручению Правительства РФ была разработана концепция Федеральной целевой программы «Повышение безопасности дорожного движения в 2013-2023 гг.», основной целью которой является сокращение числа погибших граждан в ДТП и укрепление вертикали исполнительной власти, а так же повышения самостоятельности и ответственности органов местного самоуправления за результативность работы в сфере БДД.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общества, недостаточной эффективностью </w:t>
      </w:r>
      <w:proofErr w:type="gramStart"/>
      <w:r w:rsidRPr="00E46930">
        <w:rPr>
          <w:rFonts w:ascii="Times New Roman" w:hAnsi="Times New Roman" w:cs="Times New Roman"/>
        </w:rPr>
        <w:t>функционирования системы обеспечения безопасности дорожного движения</w:t>
      </w:r>
      <w:proofErr w:type="gramEnd"/>
      <w:r w:rsidRPr="00E46930">
        <w:rPr>
          <w:rFonts w:ascii="Times New Roman" w:hAnsi="Times New Roman" w:cs="Times New Roman"/>
        </w:rPr>
        <w:t xml:space="preserve"> и низкой дисциплиной участников дорожного движения.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Согласно информации ОГИБДД Тутаевского МО МВД России основными видами ДТП на территории Тутаевского муниципального района являются столкновения, опрокидывания, наезд на стоящее транспортное средство и на препятствие, наезд на пешехода. Около двух третей всех ДТП связаны с нарушениями правил дорожного движения, около трети всех происшествий связаны с нарушением скоростного режима участниками движения.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К основным факторам, определяющим причины высокого уровня аварийности, следует отнести: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массовое пренебрежение требованиями безопасности дорожного движения со стороны участников дорожного движения;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низкий уровень подготовки водителей транспортных средств;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несовершенство технических средств организации дорожного движения;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дефекты дорожного покрытия.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ab/>
        <w:t>Основными виновниками ДТП являются водители транспортных средств; наиболее многочисленной и самой уязвимой группой участников дорожного движения являются пешеходы.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ab/>
        <w:t>Сложная обстановка с аварийностью во многом объясняется следующими причинами: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постоянно возрастающая мобильность населения;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увеличение перевозок личным транспортом;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ab/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E46930">
        <w:rPr>
          <w:rFonts w:ascii="Times New Roman" w:hAnsi="Times New Roman" w:cs="Times New Roman"/>
        </w:rPr>
        <w:t>дств пр</w:t>
      </w:r>
      <w:proofErr w:type="gramEnd"/>
      <w:r w:rsidRPr="00E46930">
        <w:rPr>
          <w:rFonts w:ascii="Times New Roman" w:hAnsi="Times New Roman" w:cs="Times New Roman"/>
        </w:rPr>
        <w:t>иводит к ухудшению условий дорожного движения и, как следствие, к росту аварийности.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 xml:space="preserve">2. Автомобильные дороги являются одним из важнейших элементов транспортной системы в границах Тутаевского муниципального района, в т. ч. уличной дорожной сети городского поселения Тутаев, оказывающей огромное влияние на ее социальное и экономическое развитие. Ежегодный прирост автомобильного парка составляет около 10 %, в связи с чем растет объем как грузовых, так и пассажирских перевозок, соответственно растет и интенсивность дорожного </w:t>
      </w:r>
      <w:proofErr w:type="spellStart"/>
      <w:r w:rsidRPr="00E46930">
        <w:rPr>
          <w:rFonts w:ascii="Times New Roman" w:hAnsi="Times New Roman" w:cs="Times New Roman"/>
        </w:rPr>
        <w:t>движения</w:t>
      </w:r>
      <w:proofErr w:type="gramStart"/>
      <w:r w:rsidRPr="00E46930">
        <w:rPr>
          <w:rFonts w:ascii="Times New Roman" w:hAnsi="Times New Roman" w:cs="Times New Roman"/>
        </w:rPr>
        <w:t>.Р</w:t>
      </w:r>
      <w:proofErr w:type="gramEnd"/>
      <w:r w:rsidRPr="00E46930">
        <w:rPr>
          <w:rFonts w:ascii="Times New Roman" w:hAnsi="Times New Roman" w:cs="Times New Roman"/>
        </w:rPr>
        <w:t>емонт</w:t>
      </w:r>
      <w:proofErr w:type="spellEnd"/>
      <w:r w:rsidRPr="00E46930">
        <w:rPr>
          <w:rFonts w:ascii="Times New Roman" w:hAnsi="Times New Roman" w:cs="Times New Roman"/>
        </w:rPr>
        <w:t xml:space="preserve"> и содержание автодорог является одной из ключевых задач органов местного самоуправления.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Дорожная сеть Тутаевского муниципального района в настоящее время обеспечивает круглогодичный бесперебойный проезд автотранспорта. В то же время практически все дороги в той или иной степени характеризуются следующими дефектами: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 высокий уровень физического износа дорожных покрытий;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 высокие грузонапряженность и интенсивность движения;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 наличие под проезжей частью различных инженерных коммуникаций, имеющих высокую степень износа (большое количество вскрытий и раскопок существенно влияет на срок службы дорожных одежд);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lastRenderedPageBreak/>
        <w:t>-  отсутствие в ряде случаев должного инженерного обустройства дорог (ливневой канализации, уклонов дорожного полотна).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В настоящее время значительная часть автомобильных дорог общего пользования в границах Тутаевского муниципального района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 Аналогичная ситуация складывается с состоянием водопропускных труб, конструкция которых не рассчитана на возросшие нагрузки Несущая способность автомобильных дорог, построенных по нормативам 70 - 80-х годов прошлого века не соответствует современным нагрузкам, в результате чего покрытие автодорог интенсивно разрушается и не соответствуют нормативным требованиям к транспортно-эксплуатационному состоянию. При этом парк автомобилей в районе растёт ежегодно.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незамедлительного решения и больших финансовых средств, что зачастую несоизмеримо с возможностями бюджета Тутаевского муниципального района.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Общая протяжённость автомобильных дорог общего пользования в границах Тутаевского муниципального района Ярославской области составляет 580,9 км, в том числе с твёрдым покрытием – 223,0 км. Не отвечающие нормативным требованиям – 455,7 км (78,4%).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Общая протяжённость автомобильных дорог общего пользования в границах Тутаевского муниципального района Ярославской области вне населенных пунктов составляет 266,4 км, в том числе с твёрдым покрытием – 89,2 км. Не отвечающие нормативным требованиям – 235 км (88,2%).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Автомобильные дороги общего пользования в границах Тутаевского муниципального района относятся к IV и V</w:t>
      </w:r>
      <w:r w:rsidR="00BE371B" w:rsidRPr="00E46930">
        <w:rPr>
          <w:rFonts w:ascii="Times New Roman" w:hAnsi="Times New Roman" w:cs="Times New Roman"/>
        </w:rPr>
        <w:t xml:space="preserve"> </w:t>
      </w:r>
      <w:r w:rsidRPr="00E46930">
        <w:rPr>
          <w:rFonts w:ascii="Times New Roman" w:hAnsi="Times New Roman" w:cs="Times New Roman"/>
        </w:rPr>
        <w:t>техническим категориям.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Развитие дорожной сети, ее обустройство, своевременный ремонт и обслуживание являются важнейшей задачей в обеспечении жизнедеятельности Тутаевского муниципального района.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Существует тенденция к увеличению доли автомобильных дорог общего пользования в границах Тутаевского муниципального района, нуждающихся в ремонте, что к 2025 году может привести к 100% износу объектов дорожного хозяйства района. В настоящее время требуется ремонт 235,0 км (88,2%) автомобильных дорог общего пользования  Тутаевского муниципального района вне населенных пунктов, и 47,7 км (57,4%) автомобильных дорог общего пользования в границах городского поселения Тутаев. Для того</w:t>
      </w:r>
      <w:proofErr w:type="gramStart"/>
      <w:r w:rsidRPr="00E46930">
        <w:rPr>
          <w:rFonts w:ascii="Times New Roman" w:hAnsi="Times New Roman" w:cs="Times New Roman"/>
        </w:rPr>
        <w:t>,</w:t>
      </w:r>
      <w:proofErr w:type="gramEnd"/>
      <w:r w:rsidRPr="00E46930">
        <w:rPr>
          <w:rFonts w:ascii="Times New Roman" w:hAnsi="Times New Roman" w:cs="Times New Roman"/>
        </w:rPr>
        <w:t xml:space="preserve"> чтобы  уменьшать долю автомобильных дорог общего пользования в границах Тутаевского муниципального района, не отвечающих нормативным требованиям, необходимо ежегодно ремонтировать не менее 6,1 км дорог. 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Острой проблемой остаётся содержание дорог между населёнными пунктами Тутаевского муниципального района. Из-за ограниченного количества бюджетных средств, выделенных на их содержание для поддержания покрытия автодорог (большая часть которых – грунтовые) в нормативном состоянии приходится проводить работы только по выравниванию (</w:t>
      </w:r>
      <w:proofErr w:type="spellStart"/>
      <w:r w:rsidRPr="00E46930">
        <w:rPr>
          <w:rFonts w:ascii="Times New Roman" w:hAnsi="Times New Roman" w:cs="Times New Roman"/>
        </w:rPr>
        <w:t>грейдированию</w:t>
      </w:r>
      <w:proofErr w:type="spellEnd"/>
      <w:r w:rsidRPr="00E46930">
        <w:rPr>
          <w:rFonts w:ascii="Times New Roman" w:hAnsi="Times New Roman" w:cs="Times New Roman"/>
        </w:rPr>
        <w:t xml:space="preserve">) дорожного покрытия с частичной подсыпкой инертными материалами в наиболее аварийных местах. 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общего пользования,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 xml:space="preserve">Недостаточные объемы капитального ремонта, ремонта и содержания автомобильных дорог общего пользования в границах Тутаевского муниципального района </w:t>
      </w:r>
      <w:proofErr w:type="gramStart"/>
      <w:r w:rsidRPr="00E46930">
        <w:rPr>
          <w:rFonts w:ascii="Times New Roman" w:hAnsi="Times New Roman" w:cs="Times New Roman"/>
        </w:rPr>
        <w:t>усугубляют положение в социальной сфере вызывая</w:t>
      </w:r>
      <w:proofErr w:type="gramEnd"/>
      <w:r w:rsidRPr="00E46930">
        <w:rPr>
          <w:rFonts w:ascii="Times New Roman" w:hAnsi="Times New Roman" w:cs="Times New Roman"/>
        </w:rPr>
        <w:t>: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несвоевременное оказание срочной и профилактической медицинской помощи;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нерегулярное движение школьных автобусов;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- затруднение подъезда транспорта к молочно-товарным фермам и садоводческим товариществам.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Кроме того, неудовлетворительные дорожные условия способствуют возникновению дорожно-транспортных происшествий (далее - ДТП) в каждом пятом зарегистрированном случае.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ab/>
        <w:t>Для стабильного развития экономики области и обеспечения других регионов транзитными мощностями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дорогам (качеству покрытия, категорий и пр.). В настоящее время сеть автомобильных дорог общего пользования в границах Тутаевского муниципального района не соответствует требованиям, предъявляемым к указанным перевозкам.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Для обеспечения транспортных связей, удовлетворения потребностей населения и хозяйственного комплекса Тутаевского муниципального района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 xml:space="preserve">3. Городское поселение Тутаев и </w:t>
      </w:r>
      <w:proofErr w:type="spellStart"/>
      <w:r w:rsidRPr="00E46930">
        <w:rPr>
          <w:rFonts w:ascii="Times New Roman" w:hAnsi="Times New Roman" w:cs="Times New Roman"/>
        </w:rPr>
        <w:t>Константиновское</w:t>
      </w:r>
      <w:proofErr w:type="spellEnd"/>
      <w:r w:rsidRPr="00E46930">
        <w:rPr>
          <w:rFonts w:ascii="Times New Roman" w:hAnsi="Times New Roman" w:cs="Times New Roman"/>
        </w:rPr>
        <w:t xml:space="preserve"> сельское поселение включены в городскую агломерацию «Ярославская» приоритетного национального проекта «Безопасные и качественные дороги». Кроме этих поселений в городскую агломерацию входят г. Ярославль и Ярославский сельский район.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 xml:space="preserve">На территории городского поселения Тутаев и Константиновского сельского поселения </w:t>
      </w:r>
      <w:r w:rsidRPr="00E46930">
        <w:rPr>
          <w:rFonts w:ascii="Times New Roman" w:hAnsi="Times New Roman" w:cs="Times New Roman"/>
        </w:rPr>
        <w:lastRenderedPageBreak/>
        <w:t>выполнена исследовательская работа по «Разработке комплексной схемы организации дорожного движения городской агломерации «Ярославская» на территории ГП Тутаев и Константиновского СП».</w:t>
      </w:r>
    </w:p>
    <w:p w:rsidR="00F052BE" w:rsidRPr="00E46930" w:rsidRDefault="00F052BE" w:rsidP="00F052BE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t>Проведена диагностика автомобильных дорог и улиц общего пользования  на территории ГП Тутаев и Константиновского СП. Выявлены участки улиц и автодорог подлежащих первоочередному ремонту. Объекты включены в перечень мероприятий  регионального проекта «Дорожная сеть и общесистемные меры развития дорожного хозяйства» в рамках национального проекта «Безопасные и качественные автомобильные дороги» с реализацией в 2019-2024 годах. Ежегодно разрабатываются и проверяются в ГАУ ЯО «</w:t>
      </w:r>
      <w:proofErr w:type="spellStart"/>
      <w:r w:rsidRPr="00E46930">
        <w:rPr>
          <w:rFonts w:ascii="Times New Roman" w:hAnsi="Times New Roman" w:cs="Times New Roman"/>
        </w:rPr>
        <w:t>Яргосстройэкспертиза</w:t>
      </w:r>
      <w:proofErr w:type="spellEnd"/>
      <w:r w:rsidRPr="00E46930">
        <w:rPr>
          <w:rFonts w:ascii="Times New Roman" w:hAnsi="Times New Roman" w:cs="Times New Roman"/>
        </w:rPr>
        <w:t>» сметные расчеты и схемы ремонта участков улиц и автодорог, подлежащих ремонту, проводится процедура электронных торгов, с победителем которых заключается контракт и выполняются ремонтные работы.</w:t>
      </w:r>
    </w:p>
    <w:p w:rsidR="00F052BE" w:rsidRPr="00E46930" w:rsidRDefault="00F052BE" w:rsidP="00F052BE">
      <w:pPr>
        <w:pStyle w:val="ConsPlusNonformat"/>
        <w:widowControl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</w:rPr>
      </w:pPr>
    </w:p>
    <w:p w:rsidR="00F052BE" w:rsidRPr="00E46930" w:rsidRDefault="00F052BE" w:rsidP="00F052BE">
      <w:pPr>
        <w:pStyle w:val="ConsPlusNonformat"/>
        <w:widowControl/>
        <w:tabs>
          <w:tab w:val="left" w:pos="1560"/>
        </w:tabs>
        <w:ind w:left="709" w:firstLine="850"/>
        <w:jc w:val="center"/>
        <w:rPr>
          <w:rFonts w:ascii="Times New Roman" w:hAnsi="Times New Roman" w:cs="Times New Roman"/>
        </w:rPr>
      </w:pPr>
    </w:p>
    <w:p w:rsidR="00F052BE" w:rsidRPr="00E46930" w:rsidRDefault="00F052BE" w:rsidP="00F052BE">
      <w:pPr>
        <w:tabs>
          <w:tab w:val="left" w:pos="1560"/>
        </w:tabs>
        <w:ind w:left="568" w:firstLine="850"/>
        <w:rPr>
          <w:rFonts w:ascii="Times New Roman" w:hAnsi="Times New Roman" w:cs="Times New Roman"/>
          <w:sz w:val="20"/>
          <w:szCs w:val="20"/>
        </w:rPr>
      </w:pPr>
    </w:p>
    <w:p w:rsidR="00F052BE" w:rsidRPr="00E46930" w:rsidRDefault="00F052BE" w:rsidP="00F052BE">
      <w:pPr>
        <w:tabs>
          <w:tab w:val="left" w:pos="1560"/>
        </w:tabs>
        <w:ind w:left="568" w:firstLine="850"/>
        <w:rPr>
          <w:rFonts w:ascii="Times New Roman" w:hAnsi="Times New Roman" w:cs="Times New Roman"/>
          <w:sz w:val="20"/>
          <w:szCs w:val="20"/>
        </w:rPr>
        <w:sectPr w:rsidR="00F052BE" w:rsidRPr="00E46930" w:rsidSect="00F052BE">
          <w:headerReference w:type="even" r:id="rId9"/>
          <w:headerReference w:type="first" r:id="rId10"/>
          <w:footerReference w:type="first" r:id="rId11"/>
          <w:pgSz w:w="11906" w:h="16838"/>
          <w:pgMar w:top="1134" w:right="1134" w:bottom="851" w:left="1418" w:header="1134" w:footer="0" w:gutter="0"/>
          <w:pgNumType w:start="1"/>
          <w:cols w:space="708"/>
          <w:docGrid w:linePitch="381"/>
        </w:sectPr>
      </w:pPr>
    </w:p>
    <w:p w:rsidR="00F052BE" w:rsidRPr="00E46930" w:rsidRDefault="00F052BE" w:rsidP="00F052BE">
      <w:pPr>
        <w:pStyle w:val="ConsPlusNonformat"/>
        <w:widowControl/>
        <w:numPr>
          <w:ilvl w:val="0"/>
          <w:numId w:val="31"/>
        </w:numPr>
        <w:tabs>
          <w:tab w:val="left" w:pos="1134"/>
          <w:tab w:val="left" w:pos="1560"/>
        </w:tabs>
        <w:spacing w:before="240"/>
        <w:ind w:firstLine="850"/>
        <w:jc w:val="center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</w:rPr>
        <w:lastRenderedPageBreak/>
        <w:t>Цель, задачи и целевые показатели муниципальной программы</w:t>
      </w:r>
    </w:p>
    <w:p w:rsidR="00F052BE" w:rsidRPr="00E46930" w:rsidRDefault="00F052BE" w:rsidP="00F052BE">
      <w:pPr>
        <w:pStyle w:val="ConsPlusNonformat"/>
        <w:widowControl/>
        <w:tabs>
          <w:tab w:val="left" w:pos="1134"/>
          <w:tab w:val="left" w:pos="1560"/>
        </w:tabs>
        <w:spacing w:before="240"/>
        <w:ind w:left="928" w:firstLine="850"/>
        <w:rPr>
          <w:rFonts w:ascii="Times New Roman" w:hAnsi="Times New Roman" w:cs="Times New Roman"/>
        </w:rPr>
      </w:pP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F052BE" w:rsidRPr="00E46930" w:rsidTr="0083037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:rsidR="00F052BE" w:rsidRPr="00E46930" w:rsidRDefault="00564ADF" w:rsidP="00564ADF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Создание безопасных условий для движения на автодорогах Тутаевского муниципального района, обеспечение сохранности жизни, здоровья граждан и их имущества, снижение аварийности.</w:t>
            </w:r>
          </w:p>
        </w:tc>
      </w:tr>
      <w:tr w:rsidR="00F052BE" w:rsidRPr="00E46930" w:rsidTr="00830370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Задачи и целевые показатели программы</w:t>
            </w:r>
          </w:p>
        </w:tc>
      </w:tr>
      <w:tr w:rsidR="00F052BE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плановое значение показателя на 2022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плановое значение показателя на 2023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плановое значение показателя на 2024 г.</w:t>
            </w:r>
          </w:p>
        </w:tc>
      </w:tr>
      <w:tr w:rsidR="00F052BE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F052BE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afe"/>
              <w:tabs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Показатель 1 </w:t>
            </w:r>
          </w:p>
          <w:p w:rsidR="00F052BE" w:rsidRPr="00E46930" w:rsidRDefault="00F052BE" w:rsidP="00504577">
            <w:pPr>
              <w:pStyle w:val="afe"/>
              <w:tabs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Количество замененных дорожных знаков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693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55</w:t>
            </w:r>
          </w:p>
        </w:tc>
      </w:tr>
      <w:tr w:rsidR="00F052BE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afe"/>
              <w:tabs>
                <w:tab w:val="left" w:pos="1560"/>
              </w:tabs>
              <w:ind w:firstLine="850"/>
              <w:jc w:val="left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Задача 2: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F052BE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afe"/>
              <w:tabs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F052BE" w:rsidRPr="00E46930" w:rsidRDefault="00B12DA9" w:rsidP="00B12DA9">
            <w:pPr>
              <w:pStyle w:val="afe"/>
              <w:tabs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Количество разработанных проектно-сметных документаций</w:t>
            </w:r>
            <w:r w:rsidR="00F052BE" w:rsidRPr="00E46930">
              <w:rPr>
                <w:rFonts w:cs="Times New Roman"/>
                <w:sz w:val="20"/>
                <w:szCs w:val="20"/>
              </w:rPr>
              <w:t xml:space="preserve"> на ремонт автомобильных дорог общего пользования.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693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7</w:t>
            </w:r>
          </w:p>
        </w:tc>
      </w:tr>
      <w:tr w:rsidR="00F052BE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afe"/>
              <w:tabs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F052BE" w:rsidRPr="00E46930" w:rsidRDefault="00105BD2" w:rsidP="00105BD2">
            <w:pPr>
              <w:pStyle w:val="afe"/>
              <w:tabs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Протяженность отр</w:t>
            </w:r>
            <w:r w:rsidR="00F052BE" w:rsidRPr="00E46930">
              <w:rPr>
                <w:rFonts w:cs="Times New Roman"/>
                <w:sz w:val="20"/>
                <w:szCs w:val="20"/>
              </w:rPr>
              <w:t>емонт</w:t>
            </w:r>
            <w:r w:rsidRPr="00E46930">
              <w:rPr>
                <w:rFonts w:cs="Times New Roman"/>
                <w:sz w:val="20"/>
                <w:szCs w:val="20"/>
              </w:rPr>
              <w:t>ированных</w:t>
            </w:r>
            <w:r w:rsidR="00F052BE" w:rsidRPr="00E46930">
              <w:rPr>
                <w:rFonts w:cs="Times New Roman"/>
                <w:sz w:val="20"/>
                <w:szCs w:val="20"/>
              </w:rPr>
              <w:t xml:space="preserve"> автомобильных дорог общего пользования.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4,5</w:t>
            </w:r>
          </w:p>
        </w:tc>
      </w:tr>
      <w:tr w:rsidR="00F052BE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afe"/>
              <w:tabs>
                <w:tab w:val="left" w:pos="1560"/>
              </w:tabs>
              <w:ind w:firstLine="850"/>
              <w:jc w:val="left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Задача 3: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5647F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E46930">
              <w:rPr>
                <w:rFonts w:ascii="Times New Roman" w:hAnsi="Times New Roman" w:cs="Times New Roman"/>
              </w:rPr>
              <w:t>г</w:t>
            </w:r>
            <w:proofErr w:type="gramStart"/>
            <w:r w:rsidRPr="00E46930">
              <w:rPr>
                <w:rFonts w:ascii="Times New Roman" w:hAnsi="Times New Roman" w:cs="Times New Roman"/>
              </w:rPr>
              <w:t>.Т</w:t>
            </w:r>
            <w:proofErr w:type="gramEnd"/>
            <w:r w:rsidRPr="00E46930">
              <w:rPr>
                <w:rFonts w:ascii="Times New Roman" w:hAnsi="Times New Roman" w:cs="Times New Roman"/>
              </w:rPr>
              <w:t>утаев</w:t>
            </w:r>
            <w:proofErr w:type="spellEnd"/>
            <w:r w:rsidRPr="00E46930">
              <w:rPr>
                <w:rFonts w:ascii="Times New Roman" w:hAnsi="Times New Roman" w:cs="Times New Roman"/>
              </w:rPr>
              <w:t xml:space="preserve"> Тутаевского муниципального района Ярославской области</w:t>
            </w:r>
          </w:p>
        </w:tc>
      </w:tr>
      <w:tr w:rsidR="00220158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220158" w:rsidRPr="00E46930" w:rsidRDefault="00220158" w:rsidP="00830370">
            <w:pPr>
              <w:pStyle w:val="afe"/>
              <w:tabs>
                <w:tab w:val="left" w:pos="1560"/>
              </w:tabs>
              <w:ind w:firstLine="850"/>
              <w:jc w:val="left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Показатель 1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158" w:rsidRPr="00E46930" w:rsidRDefault="00B45F8F" w:rsidP="00B45F8F">
            <w:pPr>
              <w:tabs>
                <w:tab w:val="left" w:pos="432"/>
                <w:tab w:val="left" w:pos="900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-прирост инвестиций в основной капитал;</w:t>
            </w:r>
          </w:p>
        </w:tc>
      </w:tr>
      <w:tr w:rsidR="00B45F8F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45F8F" w:rsidRPr="00E46930" w:rsidRDefault="00B45F8F" w:rsidP="00830370">
            <w:pPr>
              <w:pStyle w:val="afe"/>
              <w:tabs>
                <w:tab w:val="left" w:pos="1560"/>
              </w:tabs>
              <w:ind w:firstLine="850"/>
              <w:jc w:val="left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Показатель 2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F8F" w:rsidRPr="00E46930" w:rsidRDefault="00B45F8F" w:rsidP="00B45F8F">
            <w:pPr>
              <w:tabs>
                <w:tab w:val="left" w:pos="432"/>
                <w:tab w:val="left" w:pos="900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6930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субъектов малого и среднего предпринимательства, осуществляющих деятельность на территории Тутаевского</w:t>
            </w: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E4693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45F8F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45F8F" w:rsidRPr="00E46930" w:rsidRDefault="00B45F8F" w:rsidP="00830370">
            <w:pPr>
              <w:pStyle w:val="afe"/>
              <w:tabs>
                <w:tab w:val="left" w:pos="1560"/>
              </w:tabs>
              <w:ind w:firstLine="850"/>
              <w:jc w:val="left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Показатель 3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F8F" w:rsidRPr="00E46930" w:rsidRDefault="00B45F8F" w:rsidP="00B45F8F">
            <w:pPr>
              <w:tabs>
                <w:tab w:val="left" w:pos="432"/>
                <w:tab w:val="left" w:pos="900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 xml:space="preserve">-прирост оборота продукции и услуг, производимых малыми предприятиями, в том числе </w:t>
            </w:r>
            <w:proofErr w:type="spellStart"/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микропредприятиями</w:t>
            </w:r>
            <w:proofErr w:type="spellEnd"/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, и индивидуальными предпринимателями.</w:t>
            </w:r>
          </w:p>
        </w:tc>
      </w:tr>
      <w:tr w:rsidR="00E56DE4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E56DE4" w:rsidRPr="00E46930" w:rsidRDefault="00E56DE4" w:rsidP="00E56DE4">
            <w:pPr>
              <w:pStyle w:val="afe"/>
              <w:tabs>
                <w:tab w:val="left" w:pos="1560"/>
              </w:tabs>
              <w:ind w:firstLine="850"/>
              <w:jc w:val="left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Задача 4: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6DE4" w:rsidRPr="00E46930" w:rsidRDefault="00E56DE4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6930">
              <w:rPr>
                <w:rFonts w:ascii="Times New Roman" w:hAnsi="Times New Roman" w:cs="Times New Roman"/>
                <w:lang w:val="en-US"/>
              </w:rPr>
              <w:t>Федеральный</w:t>
            </w:r>
            <w:proofErr w:type="spellEnd"/>
            <w:r w:rsidR="00F5647F" w:rsidRPr="00E46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930">
              <w:rPr>
                <w:rFonts w:ascii="Times New Roman" w:hAnsi="Times New Roman" w:cs="Times New Roman"/>
                <w:lang w:val="en-US"/>
              </w:rPr>
              <w:t>проект</w:t>
            </w:r>
            <w:proofErr w:type="spellEnd"/>
            <w:r w:rsidRPr="00E46930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E46930">
              <w:rPr>
                <w:rFonts w:ascii="Times New Roman" w:hAnsi="Times New Roman" w:cs="Times New Roman"/>
                <w:lang w:val="en-US"/>
              </w:rPr>
              <w:t>Дорожная</w:t>
            </w:r>
            <w:proofErr w:type="spellEnd"/>
            <w:r w:rsidR="00F5647F" w:rsidRPr="00E46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930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E46930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F052BE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afe"/>
              <w:tabs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F052BE" w:rsidRPr="00E46930" w:rsidRDefault="00916F8F" w:rsidP="0015238B">
            <w:pPr>
              <w:pStyle w:val="afe"/>
              <w:tabs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Количество разработанных проектно-сметных документаций</w:t>
            </w:r>
            <w:r w:rsidR="00F052BE" w:rsidRPr="00E46930">
              <w:rPr>
                <w:rFonts w:cs="Times New Roman"/>
                <w:sz w:val="20"/>
                <w:szCs w:val="20"/>
              </w:rPr>
              <w:t xml:space="preserve"> на ремонт автомобильных дорог и тротуаров городского поселения </w:t>
            </w:r>
            <w:r w:rsidR="00F052BE" w:rsidRPr="00E46930">
              <w:rPr>
                <w:rFonts w:cs="Times New Roman"/>
                <w:sz w:val="20"/>
                <w:szCs w:val="20"/>
              </w:rPr>
              <w:lastRenderedPageBreak/>
              <w:t>Тутаев.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6930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</w:t>
            </w:r>
          </w:p>
        </w:tc>
      </w:tr>
      <w:tr w:rsidR="00F052BE" w:rsidRPr="00E46930" w:rsidTr="008303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afe"/>
              <w:tabs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lastRenderedPageBreak/>
              <w:t>показатель 2</w:t>
            </w:r>
          </w:p>
          <w:p w:rsidR="00F052BE" w:rsidRPr="00E46930" w:rsidRDefault="00916F8F" w:rsidP="0015238B">
            <w:pPr>
              <w:pStyle w:val="afe"/>
              <w:tabs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Протяженность </w:t>
            </w:r>
            <w:r w:rsidR="0015238B" w:rsidRPr="00E46930">
              <w:rPr>
                <w:rFonts w:cs="Times New Roman"/>
                <w:sz w:val="20"/>
                <w:szCs w:val="20"/>
              </w:rPr>
              <w:t>отре</w:t>
            </w:r>
            <w:r w:rsidR="00F052BE" w:rsidRPr="00E46930">
              <w:rPr>
                <w:rFonts w:cs="Times New Roman"/>
                <w:sz w:val="20"/>
                <w:szCs w:val="20"/>
              </w:rPr>
              <w:t>монт</w:t>
            </w:r>
            <w:r w:rsidR="0015238B" w:rsidRPr="00E46930">
              <w:rPr>
                <w:rFonts w:cs="Times New Roman"/>
                <w:sz w:val="20"/>
                <w:szCs w:val="20"/>
              </w:rPr>
              <w:t>ированных</w:t>
            </w:r>
            <w:r w:rsidR="00F052BE" w:rsidRPr="00E46930">
              <w:rPr>
                <w:rFonts w:cs="Times New Roman"/>
                <w:sz w:val="20"/>
                <w:szCs w:val="20"/>
              </w:rPr>
              <w:t xml:space="preserve"> автомобильных дорог и тротуаров городского поселения Тутаев.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1,3</w:t>
            </w:r>
          </w:p>
        </w:tc>
      </w:tr>
    </w:tbl>
    <w:p w:rsidR="00F052BE" w:rsidRPr="00E46930" w:rsidRDefault="00F052BE" w:rsidP="00F052BE">
      <w:pPr>
        <w:pStyle w:val="ConsPlusNonformat"/>
        <w:widowControl/>
        <w:tabs>
          <w:tab w:val="left" w:pos="1134"/>
          <w:tab w:val="left" w:pos="1560"/>
        </w:tabs>
        <w:spacing w:before="240"/>
        <w:ind w:firstLine="850"/>
        <w:rPr>
          <w:rFonts w:ascii="Times New Roman" w:hAnsi="Times New Roman" w:cs="Times New Roman"/>
        </w:rPr>
      </w:pPr>
      <w:r w:rsidRPr="00E46930">
        <w:rPr>
          <w:rFonts w:ascii="Times New Roman" w:hAnsi="Times New Roman" w:cs="Times New Roman"/>
          <w:lang w:val="en-US"/>
        </w:rPr>
        <w:t>N</w:t>
      </w:r>
      <w:r w:rsidRPr="00E46930">
        <w:rPr>
          <w:rFonts w:ascii="Times New Roman" w:hAnsi="Times New Roman" w:cs="Times New Roman"/>
        </w:rPr>
        <w:t xml:space="preserve"> – конечное число показателей (задач);допустимые значения: число задач -  от 1 до 6, число показателей по каждой задаче – от 1 до 6; общее число целевых показателей по программе- от 2 до 8.</w:t>
      </w:r>
    </w:p>
    <w:p w:rsidR="00F052BE" w:rsidRPr="00E46930" w:rsidRDefault="00F052BE" w:rsidP="00F052BE">
      <w:pPr>
        <w:pStyle w:val="ConsPlusNonformat"/>
        <w:widowControl/>
        <w:tabs>
          <w:tab w:val="left" w:pos="1134"/>
          <w:tab w:val="left" w:pos="1560"/>
        </w:tabs>
        <w:spacing w:before="240"/>
        <w:ind w:left="709" w:firstLine="850"/>
        <w:jc w:val="center"/>
        <w:rPr>
          <w:rFonts w:ascii="Times New Roman" w:hAnsi="Times New Roman" w:cs="Times New Roman"/>
        </w:rPr>
      </w:pPr>
    </w:p>
    <w:p w:rsidR="00F052BE" w:rsidRPr="00E46930" w:rsidRDefault="00F052BE" w:rsidP="00F052BE">
      <w:pPr>
        <w:pStyle w:val="ConsPlusNonformat"/>
        <w:widowControl/>
        <w:tabs>
          <w:tab w:val="left" w:pos="1134"/>
          <w:tab w:val="left" w:pos="1560"/>
        </w:tabs>
        <w:spacing w:before="240"/>
        <w:ind w:left="709" w:firstLine="850"/>
        <w:jc w:val="center"/>
        <w:rPr>
          <w:rFonts w:ascii="Times New Roman" w:hAnsi="Times New Roman" w:cs="Times New Roman"/>
        </w:rPr>
      </w:pPr>
    </w:p>
    <w:p w:rsidR="00F052BE" w:rsidRPr="00E46930" w:rsidRDefault="00F052BE" w:rsidP="00F052BE">
      <w:pPr>
        <w:pStyle w:val="ConsPlusNonformat"/>
        <w:widowControl/>
        <w:tabs>
          <w:tab w:val="left" w:pos="1560"/>
        </w:tabs>
        <w:ind w:firstLine="850"/>
        <w:jc w:val="center"/>
        <w:rPr>
          <w:rFonts w:ascii="Times New Roman" w:hAnsi="Times New Roman" w:cs="Times New Roman"/>
          <w:bCs/>
        </w:rPr>
        <w:sectPr w:rsidR="00F052BE" w:rsidRPr="00E46930" w:rsidSect="00F052B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</w:p>
    <w:p w:rsidR="00F052BE" w:rsidRPr="00E46930" w:rsidRDefault="00F052BE" w:rsidP="00F052BE">
      <w:pPr>
        <w:pStyle w:val="ConsPlusNonformat"/>
        <w:widowControl/>
        <w:tabs>
          <w:tab w:val="left" w:pos="1560"/>
        </w:tabs>
        <w:ind w:firstLine="850"/>
        <w:jc w:val="center"/>
        <w:rPr>
          <w:rFonts w:ascii="Times New Roman" w:hAnsi="Times New Roman" w:cs="Times New Roman"/>
          <w:bCs/>
        </w:rPr>
      </w:pPr>
    </w:p>
    <w:p w:rsidR="00F052BE" w:rsidRPr="00E46930" w:rsidRDefault="00F052BE" w:rsidP="00F052BE">
      <w:pPr>
        <w:pStyle w:val="a"/>
        <w:numPr>
          <w:ilvl w:val="0"/>
          <w:numId w:val="31"/>
        </w:numPr>
        <w:tabs>
          <w:tab w:val="left" w:pos="1560"/>
          <w:tab w:val="left" w:pos="12049"/>
        </w:tabs>
        <w:jc w:val="center"/>
        <w:rPr>
          <w:rFonts w:cs="Times New Roman"/>
          <w:sz w:val="20"/>
          <w:szCs w:val="20"/>
        </w:rPr>
      </w:pPr>
      <w:r w:rsidRPr="00E46930">
        <w:rPr>
          <w:rFonts w:cs="Times New Roman"/>
          <w:sz w:val="20"/>
          <w:szCs w:val="20"/>
        </w:rPr>
        <w:t>Ресурсное обеспечение муниципальной программы</w:t>
      </w:r>
    </w:p>
    <w:p w:rsidR="00F052BE" w:rsidRPr="00E46930" w:rsidRDefault="00F052BE" w:rsidP="00F052BE">
      <w:pPr>
        <w:pStyle w:val="a"/>
        <w:numPr>
          <w:ilvl w:val="0"/>
          <w:numId w:val="0"/>
        </w:numPr>
        <w:tabs>
          <w:tab w:val="left" w:pos="1560"/>
          <w:tab w:val="left" w:pos="12049"/>
        </w:tabs>
        <w:ind w:left="928" w:firstLine="850"/>
        <w:rPr>
          <w:rFonts w:cs="Times New Roman"/>
          <w:sz w:val="20"/>
          <w:szCs w:val="20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F052BE" w:rsidRPr="00E46930" w:rsidTr="00830370">
        <w:trPr>
          <w:trHeight w:val="648"/>
        </w:trPr>
        <w:tc>
          <w:tcPr>
            <w:tcW w:w="8222" w:type="dxa"/>
            <w:vMerge w:val="restart"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F052BE" w:rsidRPr="00E46930" w:rsidRDefault="00F052BE" w:rsidP="00830370">
            <w:pPr>
              <w:pStyle w:val="ConsPlusNonformat"/>
              <w:tabs>
                <w:tab w:val="left" w:pos="156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5245" w:type="dxa"/>
            <w:gridSpan w:val="3"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 xml:space="preserve">Оценка расходов (руб.) </w:t>
            </w:r>
          </w:p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F052BE" w:rsidRPr="00E46930" w:rsidTr="00830370">
        <w:tc>
          <w:tcPr>
            <w:tcW w:w="8222" w:type="dxa"/>
            <w:vMerge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8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8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1" w:type="dxa"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2024год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052BE" w:rsidRPr="00E46930" w:rsidRDefault="00F052BE" w:rsidP="00830370">
            <w:pPr>
              <w:pStyle w:val="ConsPlusNonformat"/>
              <w:widowControl/>
              <w:tabs>
                <w:tab w:val="left" w:pos="1560"/>
              </w:tabs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5</w:t>
            </w:r>
          </w:p>
        </w:tc>
      </w:tr>
      <w:tr w:rsidR="00F052BE" w:rsidRPr="00E46930" w:rsidTr="00830370">
        <w:trPr>
          <w:trHeight w:val="20"/>
        </w:trPr>
        <w:tc>
          <w:tcPr>
            <w:tcW w:w="15452" w:type="dxa"/>
            <w:gridSpan w:val="5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ind w:firstLine="850"/>
              <w:rPr>
                <w:rFonts w:ascii="Times New Roman" w:hAnsi="Times New Roman" w:cs="Times New Roman"/>
                <w:b/>
                <w:i/>
              </w:rPr>
            </w:pPr>
            <w:r w:rsidRPr="007B3454">
              <w:rPr>
                <w:rFonts w:ascii="Times New Roman" w:hAnsi="Times New Roman" w:cs="Times New Roman"/>
                <w:b/>
                <w:i/>
              </w:rPr>
              <w:t>Наименование основного мероприятия: Реализация мероприятий по повышению безопасности дорожного движения на автомобильных дорогах.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85" w:type="dxa"/>
          </w:tcPr>
          <w:p w:rsidR="00F052BE" w:rsidRPr="00E46930" w:rsidRDefault="00220158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8 597 434</w:t>
            </w:r>
          </w:p>
        </w:tc>
        <w:tc>
          <w:tcPr>
            <w:tcW w:w="1702" w:type="dxa"/>
          </w:tcPr>
          <w:p w:rsidR="00F052BE" w:rsidRPr="00E46930" w:rsidRDefault="00220158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4 797 434</w:t>
            </w:r>
          </w:p>
        </w:tc>
        <w:tc>
          <w:tcPr>
            <w:tcW w:w="184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701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2 000 000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85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</w:tr>
      <w:tr w:rsidR="00F052BE" w:rsidRPr="00E46930" w:rsidTr="00830370">
        <w:tc>
          <w:tcPr>
            <w:tcW w:w="8222" w:type="dxa"/>
            <w:tcBorders>
              <w:bottom w:val="single" w:sz="4" w:space="0" w:color="000000"/>
            </w:tcBorders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052BE" w:rsidRPr="00E46930" w:rsidRDefault="00992D9E" w:rsidP="00992D9E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8 597 434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052BE" w:rsidRPr="00E46930" w:rsidRDefault="00220158" w:rsidP="00137ECB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4 7</w:t>
            </w:r>
            <w:r w:rsidR="00137ECB" w:rsidRPr="00E46930">
              <w:rPr>
                <w:rFonts w:ascii="Times New Roman" w:hAnsi="Times New Roman" w:cs="Times New Roman"/>
                <w:b/>
              </w:rPr>
              <w:t>9</w:t>
            </w:r>
            <w:r w:rsidRPr="00E46930">
              <w:rPr>
                <w:rFonts w:ascii="Times New Roman" w:hAnsi="Times New Roman" w:cs="Times New Roman"/>
                <w:b/>
              </w:rPr>
              <w:t>7 434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1 800 000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2 000 000</w:t>
            </w:r>
          </w:p>
        </w:tc>
      </w:tr>
    </w:tbl>
    <w:p w:rsidR="00F052BE" w:rsidRPr="00E46930" w:rsidRDefault="00F052BE" w:rsidP="00504577">
      <w:pPr>
        <w:pStyle w:val="a"/>
        <w:numPr>
          <w:ilvl w:val="0"/>
          <w:numId w:val="0"/>
        </w:numPr>
        <w:tabs>
          <w:tab w:val="left" w:pos="1560"/>
          <w:tab w:val="left" w:pos="12049"/>
        </w:tabs>
        <w:ind w:left="928"/>
        <w:jc w:val="center"/>
        <w:rPr>
          <w:rFonts w:cs="Times New Roman"/>
          <w:sz w:val="20"/>
          <w:szCs w:val="20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F052BE" w:rsidRPr="00E46930" w:rsidTr="00830370">
        <w:trPr>
          <w:trHeight w:val="20"/>
        </w:trPr>
        <w:tc>
          <w:tcPr>
            <w:tcW w:w="15452" w:type="dxa"/>
            <w:gridSpan w:val="5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3454">
              <w:rPr>
                <w:rFonts w:ascii="Times New Roman" w:hAnsi="Times New Roman" w:cs="Times New Roman"/>
                <w:b/>
                <w:i/>
              </w:rPr>
              <w:t>Наименование основного мероприятия:</w:t>
            </w:r>
            <w:r w:rsidR="00992D9E" w:rsidRPr="007B345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B3454">
              <w:rPr>
                <w:rFonts w:ascii="Times New Roman" w:hAnsi="Times New Roman" w:cs="Times New Roman"/>
                <w:b/>
                <w:i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85" w:type="dxa"/>
          </w:tcPr>
          <w:p w:rsidR="00F052BE" w:rsidRPr="007B3454" w:rsidRDefault="00842A83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102 677 189</w:t>
            </w:r>
          </w:p>
        </w:tc>
        <w:tc>
          <w:tcPr>
            <w:tcW w:w="1702" w:type="dxa"/>
          </w:tcPr>
          <w:p w:rsidR="00F052BE" w:rsidRPr="007B3454" w:rsidRDefault="00842A83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30 525 379</w:t>
            </w:r>
          </w:p>
        </w:tc>
        <w:tc>
          <w:tcPr>
            <w:tcW w:w="1842" w:type="dxa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35 791 030</w:t>
            </w:r>
          </w:p>
        </w:tc>
        <w:tc>
          <w:tcPr>
            <w:tcW w:w="1701" w:type="dxa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36 360 780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85" w:type="dxa"/>
          </w:tcPr>
          <w:p w:rsidR="00F052BE" w:rsidRPr="007B3454" w:rsidRDefault="00842A83" w:rsidP="005D6E29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75 436 608</w:t>
            </w:r>
          </w:p>
        </w:tc>
        <w:tc>
          <w:tcPr>
            <w:tcW w:w="1702" w:type="dxa"/>
          </w:tcPr>
          <w:p w:rsidR="00F052BE" w:rsidRPr="007B3454" w:rsidRDefault="00842A83" w:rsidP="00F715B5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24 610 528</w:t>
            </w:r>
          </w:p>
        </w:tc>
        <w:tc>
          <w:tcPr>
            <w:tcW w:w="1842" w:type="dxa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24 870 930</w:t>
            </w:r>
          </w:p>
        </w:tc>
        <w:tc>
          <w:tcPr>
            <w:tcW w:w="1701" w:type="dxa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25 955 150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F052BE" w:rsidRPr="007B3454" w:rsidRDefault="002D72D5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194 084 076</w:t>
            </w:r>
          </w:p>
        </w:tc>
        <w:tc>
          <w:tcPr>
            <w:tcW w:w="1702" w:type="dxa"/>
          </w:tcPr>
          <w:p w:rsidR="00F052BE" w:rsidRPr="007B3454" w:rsidRDefault="002D72D5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106 597 260</w:t>
            </w:r>
          </w:p>
        </w:tc>
        <w:tc>
          <w:tcPr>
            <w:tcW w:w="1842" w:type="dxa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43 743 408</w:t>
            </w:r>
          </w:p>
        </w:tc>
        <w:tc>
          <w:tcPr>
            <w:tcW w:w="1701" w:type="dxa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43 743 408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</w:tcPr>
          <w:p w:rsidR="00F052BE" w:rsidRPr="007B3454" w:rsidRDefault="002D72D5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052BE" w:rsidRPr="007B3454" w:rsidRDefault="002D72D5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-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F052BE" w:rsidRPr="007B3454" w:rsidRDefault="002D72D5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052BE" w:rsidRPr="007B3454" w:rsidRDefault="002D72D5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7B3454">
              <w:rPr>
                <w:rFonts w:ascii="Times New Roman" w:hAnsi="Times New Roman" w:cs="Times New Roman"/>
              </w:rPr>
              <w:t>-</w:t>
            </w:r>
          </w:p>
        </w:tc>
      </w:tr>
      <w:tr w:rsidR="00F052BE" w:rsidRPr="00E46930" w:rsidTr="00830370">
        <w:tc>
          <w:tcPr>
            <w:tcW w:w="8222" w:type="dxa"/>
            <w:tcBorders>
              <w:bottom w:val="single" w:sz="4" w:space="0" w:color="000000"/>
            </w:tcBorders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4693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052BE" w:rsidRPr="007B3454" w:rsidRDefault="00842A83" w:rsidP="002255A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B3454">
              <w:rPr>
                <w:rFonts w:ascii="Times New Roman" w:hAnsi="Times New Roman" w:cs="Times New Roman"/>
                <w:b/>
              </w:rPr>
              <w:t>372 197 873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052BE" w:rsidRPr="007B3454" w:rsidRDefault="00992D9E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3454">
              <w:rPr>
                <w:rFonts w:ascii="Times New Roman" w:hAnsi="Times New Roman" w:cs="Times New Roman"/>
                <w:b/>
              </w:rPr>
              <w:t>16</w:t>
            </w:r>
            <w:r w:rsidR="00842A83" w:rsidRPr="007B3454">
              <w:rPr>
                <w:rFonts w:ascii="Times New Roman" w:hAnsi="Times New Roman" w:cs="Times New Roman"/>
                <w:b/>
              </w:rPr>
              <w:t>1</w:t>
            </w:r>
            <w:r w:rsidRPr="007B3454">
              <w:rPr>
                <w:rFonts w:ascii="Times New Roman" w:hAnsi="Times New Roman" w:cs="Times New Roman"/>
                <w:b/>
              </w:rPr>
              <w:t> 73</w:t>
            </w:r>
            <w:r w:rsidR="00842A83" w:rsidRPr="007B3454">
              <w:rPr>
                <w:rFonts w:ascii="Times New Roman" w:hAnsi="Times New Roman" w:cs="Times New Roman"/>
                <w:b/>
              </w:rPr>
              <w:t>3</w:t>
            </w:r>
            <w:r w:rsidRPr="007B3454">
              <w:rPr>
                <w:rFonts w:ascii="Times New Roman" w:hAnsi="Times New Roman" w:cs="Times New Roman"/>
                <w:b/>
              </w:rPr>
              <w:t xml:space="preserve"> </w:t>
            </w:r>
            <w:r w:rsidR="00842A83" w:rsidRPr="007B3454"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3454">
              <w:rPr>
                <w:rFonts w:ascii="Times New Roman" w:hAnsi="Times New Roman" w:cs="Times New Roman"/>
                <w:b/>
              </w:rPr>
              <w:t>104 405 368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3454">
              <w:rPr>
                <w:rFonts w:ascii="Times New Roman" w:hAnsi="Times New Roman" w:cs="Times New Roman"/>
                <w:b/>
              </w:rPr>
              <w:t>106 059 338</w:t>
            </w:r>
          </w:p>
        </w:tc>
      </w:tr>
    </w:tbl>
    <w:p w:rsidR="00F052BE" w:rsidRPr="00E46930" w:rsidRDefault="00F052BE" w:rsidP="00504577">
      <w:pPr>
        <w:pStyle w:val="a"/>
        <w:numPr>
          <w:ilvl w:val="0"/>
          <w:numId w:val="0"/>
        </w:numPr>
        <w:tabs>
          <w:tab w:val="left" w:pos="1560"/>
          <w:tab w:val="left" w:pos="12049"/>
        </w:tabs>
        <w:ind w:left="928"/>
        <w:jc w:val="center"/>
        <w:rPr>
          <w:rFonts w:cs="Times New Roman"/>
          <w:sz w:val="20"/>
          <w:szCs w:val="20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992D9E" w:rsidRPr="00E46930" w:rsidTr="00BE371B">
        <w:trPr>
          <w:trHeight w:val="20"/>
        </w:trPr>
        <w:tc>
          <w:tcPr>
            <w:tcW w:w="15452" w:type="dxa"/>
            <w:gridSpan w:val="5"/>
          </w:tcPr>
          <w:p w:rsidR="00992D9E" w:rsidRPr="007B3454" w:rsidRDefault="00992D9E" w:rsidP="00992D9E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3454">
              <w:rPr>
                <w:rFonts w:ascii="Times New Roman" w:hAnsi="Times New Roman" w:cs="Times New Roman"/>
                <w:b/>
                <w:i/>
              </w:rPr>
              <w:t xml:space="preserve">Наименование основного мероприятия: 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7B3454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7B3454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7B3454">
              <w:rPr>
                <w:rFonts w:ascii="Times New Roman" w:hAnsi="Times New Roman" w:cs="Times New Roman"/>
                <w:b/>
                <w:i/>
              </w:rPr>
              <w:t>утаев</w:t>
            </w:r>
            <w:proofErr w:type="spellEnd"/>
            <w:r w:rsidRPr="007B3454">
              <w:rPr>
                <w:rFonts w:ascii="Times New Roman" w:hAnsi="Times New Roman" w:cs="Times New Roman"/>
                <w:b/>
                <w:i/>
              </w:rPr>
              <w:t xml:space="preserve"> Тутаевского муниципального района Ярославской области</w:t>
            </w:r>
          </w:p>
        </w:tc>
      </w:tr>
      <w:tr w:rsidR="001034F4" w:rsidRPr="00E46930" w:rsidTr="00842A83">
        <w:trPr>
          <w:trHeight w:val="337"/>
        </w:trPr>
        <w:tc>
          <w:tcPr>
            <w:tcW w:w="8222" w:type="dxa"/>
          </w:tcPr>
          <w:p w:rsidR="001034F4" w:rsidRPr="00E46930" w:rsidRDefault="001034F4" w:rsidP="00BE371B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85" w:type="dxa"/>
            <w:vAlign w:val="center"/>
          </w:tcPr>
          <w:p w:rsidR="001034F4" w:rsidRPr="00E46930" w:rsidRDefault="00842A83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Align w:val="center"/>
          </w:tcPr>
          <w:p w:rsidR="001034F4" w:rsidRPr="00E46930" w:rsidRDefault="001034F4" w:rsidP="00842A83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3 0</w:t>
            </w:r>
            <w:r w:rsidR="002D72D5" w:rsidRPr="00E46930">
              <w:rPr>
                <w:rFonts w:ascii="Times New Roman" w:hAnsi="Times New Roman" w:cs="Times New Roman"/>
              </w:rPr>
              <w:t>79</w:t>
            </w:r>
            <w:r w:rsidRPr="00E46930">
              <w:rPr>
                <w:rFonts w:ascii="Times New Roman" w:hAnsi="Times New Roman" w:cs="Times New Roman"/>
              </w:rPr>
              <w:t>0</w:t>
            </w:r>
            <w:r w:rsidR="002D72D5" w:rsidRPr="00E46930">
              <w:rPr>
                <w:rFonts w:ascii="Times New Roman" w:hAnsi="Times New Roman" w:cs="Times New Roman"/>
              </w:rPr>
              <w:t xml:space="preserve"> 50</w:t>
            </w:r>
            <w:r w:rsidRPr="00E46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1034F4" w:rsidRPr="00E46930" w:rsidRDefault="00842A83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034F4" w:rsidRPr="00E46930" w:rsidRDefault="00842A83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34F4" w:rsidRPr="00E46930" w:rsidTr="00842A83">
        <w:tc>
          <w:tcPr>
            <w:tcW w:w="8222" w:type="dxa"/>
          </w:tcPr>
          <w:p w:rsidR="001034F4" w:rsidRPr="00E46930" w:rsidRDefault="001034F4" w:rsidP="00BE371B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85" w:type="dxa"/>
            <w:vAlign w:val="center"/>
          </w:tcPr>
          <w:p w:rsidR="001034F4" w:rsidRPr="00E46930" w:rsidRDefault="00842A83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Align w:val="center"/>
          </w:tcPr>
          <w:p w:rsidR="001034F4" w:rsidRPr="00E46930" w:rsidRDefault="00842A83" w:rsidP="00842A83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034F4" w:rsidRPr="00E46930" w:rsidRDefault="00842A83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034F4" w:rsidRPr="00E46930" w:rsidRDefault="00842A83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34F4" w:rsidRPr="00E46930" w:rsidTr="00842A83">
        <w:tc>
          <w:tcPr>
            <w:tcW w:w="8222" w:type="dxa"/>
          </w:tcPr>
          <w:p w:rsidR="001034F4" w:rsidRPr="00E46930" w:rsidRDefault="001034F4" w:rsidP="00BE371B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1034F4" w:rsidRPr="00E46930" w:rsidRDefault="00842A83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Align w:val="center"/>
          </w:tcPr>
          <w:p w:rsidR="001034F4" w:rsidRPr="00E46930" w:rsidRDefault="001034F4" w:rsidP="00842A83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14 631 765</w:t>
            </w:r>
          </w:p>
        </w:tc>
        <w:tc>
          <w:tcPr>
            <w:tcW w:w="1842" w:type="dxa"/>
            <w:vAlign w:val="center"/>
          </w:tcPr>
          <w:p w:rsidR="002D72D5" w:rsidRPr="00E46930" w:rsidRDefault="002D72D5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034F4" w:rsidRPr="00E46930" w:rsidRDefault="002D72D5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6 000 000</w:t>
            </w:r>
          </w:p>
        </w:tc>
        <w:tc>
          <w:tcPr>
            <w:tcW w:w="1701" w:type="dxa"/>
            <w:vAlign w:val="center"/>
          </w:tcPr>
          <w:p w:rsidR="001034F4" w:rsidRPr="00E46930" w:rsidRDefault="00842A83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34F4" w:rsidRPr="00E46930" w:rsidTr="00842A83">
        <w:tc>
          <w:tcPr>
            <w:tcW w:w="8222" w:type="dxa"/>
          </w:tcPr>
          <w:p w:rsidR="001034F4" w:rsidRPr="00E46930" w:rsidRDefault="001034F4" w:rsidP="00BE371B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1034F4" w:rsidRPr="00E46930" w:rsidRDefault="00842A83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Align w:val="center"/>
          </w:tcPr>
          <w:p w:rsidR="001034F4" w:rsidRPr="00E46930" w:rsidRDefault="001034F4" w:rsidP="00842A83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29 307 264</w:t>
            </w:r>
          </w:p>
        </w:tc>
        <w:tc>
          <w:tcPr>
            <w:tcW w:w="1842" w:type="dxa"/>
            <w:vAlign w:val="center"/>
          </w:tcPr>
          <w:p w:rsidR="001034F4" w:rsidRPr="00E46930" w:rsidRDefault="00842A83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034F4" w:rsidRPr="00E46930" w:rsidRDefault="00842A83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D9E" w:rsidRPr="00E46930" w:rsidTr="00842A83">
        <w:tc>
          <w:tcPr>
            <w:tcW w:w="8222" w:type="dxa"/>
          </w:tcPr>
          <w:p w:rsidR="00992D9E" w:rsidRPr="00E46930" w:rsidRDefault="00992D9E" w:rsidP="00BE371B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992D9E" w:rsidRPr="00E46930" w:rsidRDefault="00992D9E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992D9E" w:rsidRPr="00E46930" w:rsidRDefault="001034F4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992D9E" w:rsidRPr="00E46930" w:rsidRDefault="001034F4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992D9E" w:rsidRPr="00E46930" w:rsidRDefault="001034F4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</w:tr>
      <w:tr w:rsidR="00992D9E" w:rsidRPr="00E46930" w:rsidTr="00842A83">
        <w:tc>
          <w:tcPr>
            <w:tcW w:w="8222" w:type="dxa"/>
            <w:tcBorders>
              <w:bottom w:val="single" w:sz="4" w:space="0" w:color="000000"/>
            </w:tcBorders>
          </w:tcPr>
          <w:p w:rsidR="00992D9E" w:rsidRPr="00E46930" w:rsidRDefault="00992D9E" w:rsidP="00BE371B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4693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92D9E" w:rsidRPr="00E46930" w:rsidRDefault="00992D9E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46930">
              <w:rPr>
                <w:rFonts w:ascii="Times New Roman" w:hAnsi="Times New Roman" w:cs="Times New Roman"/>
                <w:b/>
              </w:rPr>
              <w:t>53 018 529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992D9E" w:rsidRPr="00E46930" w:rsidRDefault="00992D9E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47 018 529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992D9E" w:rsidRPr="00E46930" w:rsidRDefault="00992D9E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6 000 000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92D9E" w:rsidRPr="00E46930" w:rsidRDefault="00992D9E" w:rsidP="00842A8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92D9E" w:rsidRPr="00E46930" w:rsidRDefault="00992D9E" w:rsidP="00504577">
      <w:pPr>
        <w:pStyle w:val="a"/>
        <w:numPr>
          <w:ilvl w:val="0"/>
          <w:numId w:val="0"/>
        </w:numPr>
        <w:tabs>
          <w:tab w:val="left" w:pos="1560"/>
          <w:tab w:val="left" w:pos="12049"/>
        </w:tabs>
        <w:ind w:left="928"/>
        <w:jc w:val="center"/>
        <w:rPr>
          <w:rFonts w:cs="Times New Roman"/>
          <w:sz w:val="20"/>
          <w:szCs w:val="20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F052BE" w:rsidRPr="00E46930" w:rsidTr="00830370">
        <w:tc>
          <w:tcPr>
            <w:tcW w:w="15452" w:type="dxa"/>
            <w:gridSpan w:val="5"/>
          </w:tcPr>
          <w:p w:rsidR="00F052BE" w:rsidRPr="007B3454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3454">
              <w:rPr>
                <w:rFonts w:ascii="Times New Roman" w:hAnsi="Times New Roman" w:cs="Times New Roman"/>
                <w:b/>
                <w:i/>
              </w:rPr>
              <w:t>Наименование основного мероприятия: Федеральный проект «Дорожная сеть».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85" w:type="dxa"/>
          </w:tcPr>
          <w:p w:rsidR="00F052BE" w:rsidRPr="00E46930" w:rsidRDefault="00BA1763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13 490 637</w:t>
            </w:r>
          </w:p>
        </w:tc>
        <w:tc>
          <w:tcPr>
            <w:tcW w:w="1702" w:type="dxa"/>
          </w:tcPr>
          <w:p w:rsidR="00F052BE" w:rsidRPr="00E46930" w:rsidRDefault="002D72D5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4 600 637</w:t>
            </w:r>
          </w:p>
        </w:tc>
        <w:tc>
          <w:tcPr>
            <w:tcW w:w="184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4 445 000</w:t>
            </w:r>
          </w:p>
        </w:tc>
        <w:tc>
          <w:tcPr>
            <w:tcW w:w="1701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4  445 000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985" w:type="dxa"/>
          </w:tcPr>
          <w:p w:rsidR="00F052BE" w:rsidRPr="00E46930" w:rsidRDefault="00842A83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052BE" w:rsidRPr="00E46930" w:rsidRDefault="00842A83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F052BE" w:rsidRPr="00E46930" w:rsidRDefault="00BA1763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133 800 000</w:t>
            </w:r>
          </w:p>
        </w:tc>
        <w:tc>
          <w:tcPr>
            <w:tcW w:w="1702" w:type="dxa"/>
          </w:tcPr>
          <w:p w:rsidR="00F052BE" w:rsidRPr="00E46930" w:rsidRDefault="002D72D5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53 800 000</w:t>
            </w:r>
          </w:p>
        </w:tc>
        <w:tc>
          <w:tcPr>
            <w:tcW w:w="184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40 000 000</w:t>
            </w:r>
          </w:p>
        </w:tc>
        <w:tc>
          <w:tcPr>
            <w:tcW w:w="1701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40 000 000</w:t>
            </w:r>
          </w:p>
        </w:tc>
      </w:tr>
      <w:tr w:rsidR="00842A83" w:rsidRPr="00E46930" w:rsidTr="00830370">
        <w:tc>
          <w:tcPr>
            <w:tcW w:w="8222" w:type="dxa"/>
          </w:tcPr>
          <w:p w:rsidR="00842A83" w:rsidRPr="00E46930" w:rsidRDefault="00842A83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</w:tcPr>
          <w:p w:rsidR="00842A83" w:rsidRPr="00E46930" w:rsidRDefault="00842A83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842A83" w:rsidRPr="00E46930" w:rsidRDefault="00842A83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42A83" w:rsidRPr="00E46930" w:rsidRDefault="00842A83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42A83" w:rsidRPr="00E46930" w:rsidRDefault="00842A83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</w:tr>
      <w:tr w:rsidR="00842A83" w:rsidRPr="00E46930" w:rsidTr="00830370">
        <w:tc>
          <w:tcPr>
            <w:tcW w:w="8222" w:type="dxa"/>
          </w:tcPr>
          <w:p w:rsidR="00842A83" w:rsidRPr="00E46930" w:rsidRDefault="00842A83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842A83" w:rsidRPr="00E46930" w:rsidRDefault="00842A83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842A83" w:rsidRPr="00E46930" w:rsidRDefault="00842A83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42A83" w:rsidRPr="00E46930" w:rsidRDefault="00842A83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42A83" w:rsidRPr="00E46930" w:rsidRDefault="00842A83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</w:tr>
      <w:tr w:rsidR="00F052BE" w:rsidRPr="00E46930" w:rsidTr="00830370">
        <w:tc>
          <w:tcPr>
            <w:tcW w:w="8222" w:type="dxa"/>
            <w:tcBorders>
              <w:bottom w:val="single" w:sz="4" w:space="0" w:color="000000"/>
            </w:tcBorders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052BE" w:rsidRPr="00E46930" w:rsidRDefault="00BA1763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147 290 637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052BE" w:rsidRPr="00E46930" w:rsidRDefault="00992D9E" w:rsidP="00BA1763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5</w:t>
            </w:r>
            <w:r w:rsidR="00BA1763" w:rsidRPr="00E46930">
              <w:rPr>
                <w:rFonts w:ascii="Times New Roman" w:hAnsi="Times New Roman" w:cs="Times New Roman"/>
                <w:b/>
              </w:rPr>
              <w:t>8</w:t>
            </w:r>
            <w:r w:rsidRPr="00E46930">
              <w:rPr>
                <w:rFonts w:ascii="Times New Roman" w:hAnsi="Times New Roman" w:cs="Times New Roman"/>
                <w:b/>
              </w:rPr>
              <w:t> </w:t>
            </w:r>
            <w:r w:rsidR="00BA1763" w:rsidRPr="00E46930">
              <w:rPr>
                <w:rFonts w:ascii="Times New Roman" w:hAnsi="Times New Roman" w:cs="Times New Roman"/>
                <w:b/>
              </w:rPr>
              <w:t>400</w:t>
            </w:r>
            <w:r w:rsidRPr="00E46930">
              <w:rPr>
                <w:rFonts w:ascii="Times New Roman" w:hAnsi="Times New Roman" w:cs="Times New Roman"/>
                <w:b/>
              </w:rPr>
              <w:t xml:space="preserve"> </w:t>
            </w:r>
            <w:r w:rsidR="00BA1763" w:rsidRPr="00E46930">
              <w:rPr>
                <w:rFonts w:ascii="Times New Roman" w:hAnsi="Times New Roman" w:cs="Times New Roman"/>
                <w:b/>
              </w:rPr>
              <w:t>637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44 445 000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44 445 000</w:t>
            </w:r>
          </w:p>
        </w:tc>
      </w:tr>
    </w:tbl>
    <w:p w:rsidR="00F052BE" w:rsidRPr="00E46930" w:rsidRDefault="00F052BE" w:rsidP="00504577">
      <w:pPr>
        <w:pStyle w:val="a"/>
        <w:numPr>
          <w:ilvl w:val="0"/>
          <w:numId w:val="0"/>
        </w:numPr>
        <w:tabs>
          <w:tab w:val="left" w:pos="1560"/>
          <w:tab w:val="left" w:pos="12049"/>
        </w:tabs>
        <w:ind w:left="928"/>
        <w:jc w:val="center"/>
        <w:rPr>
          <w:rFonts w:cs="Times New Roman"/>
          <w:b/>
          <w:sz w:val="20"/>
          <w:szCs w:val="20"/>
        </w:rPr>
      </w:pPr>
    </w:p>
    <w:p w:rsidR="00F052BE" w:rsidRPr="00E46930" w:rsidRDefault="00F052BE" w:rsidP="00504577">
      <w:pPr>
        <w:pStyle w:val="a"/>
        <w:numPr>
          <w:ilvl w:val="0"/>
          <w:numId w:val="0"/>
        </w:numPr>
        <w:tabs>
          <w:tab w:val="left" w:pos="1560"/>
          <w:tab w:val="left" w:pos="12049"/>
        </w:tabs>
        <w:ind w:left="928"/>
        <w:jc w:val="center"/>
        <w:rPr>
          <w:rFonts w:cs="Times New Roman"/>
          <w:b/>
          <w:sz w:val="20"/>
          <w:szCs w:val="20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F052BE" w:rsidRPr="00E46930" w:rsidTr="00830370">
        <w:tc>
          <w:tcPr>
            <w:tcW w:w="8222" w:type="dxa"/>
          </w:tcPr>
          <w:p w:rsidR="00F052BE" w:rsidRPr="007B3454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A73661" w:rsidRPr="00E46930" w:rsidRDefault="004B19A9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581 104 473</w:t>
            </w:r>
          </w:p>
        </w:tc>
        <w:tc>
          <w:tcPr>
            <w:tcW w:w="1702" w:type="dxa"/>
          </w:tcPr>
          <w:p w:rsidR="00992D9E" w:rsidRPr="00E46930" w:rsidRDefault="004B19A9" w:rsidP="00992D9E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271 949 767</w:t>
            </w:r>
          </w:p>
        </w:tc>
        <w:tc>
          <w:tcPr>
            <w:tcW w:w="1842" w:type="dxa"/>
          </w:tcPr>
          <w:p w:rsidR="00F052BE" w:rsidRPr="00E46930" w:rsidRDefault="004B19A9" w:rsidP="004B19A9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156 650 368</w:t>
            </w:r>
          </w:p>
        </w:tc>
        <w:tc>
          <w:tcPr>
            <w:tcW w:w="1701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152 504 338</w:t>
            </w:r>
          </w:p>
        </w:tc>
      </w:tr>
      <w:tr w:rsidR="004B19A9" w:rsidRPr="00E46930" w:rsidTr="004B19A9">
        <w:trPr>
          <w:trHeight w:val="363"/>
        </w:trPr>
        <w:tc>
          <w:tcPr>
            <w:tcW w:w="8222" w:type="dxa"/>
          </w:tcPr>
          <w:p w:rsidR="004B19A9" w:rsidRPr="00E46930" w:rsidRDefault="004B19A9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85" w:type="dxa"/>
          </w:tcPr>
          <w:p w:rsidR="004B19A9" w:rsidRPr="00E46930" w:rsidRDefault="004B19A9" w:rsidP="00C97FE4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/>
                <w:sz w:val="20"/>
                <w:szCs w:val="20"/>
              </w:rPr>
              <w:t>127 844 760</w:t>
            </w:r>
          </w:p>
        </w:tc>
        <w:tc>
          <w:tcPr>
            <w:tcW w:w="1702" w:type="dxa"/>
          </w:tcPr>
          <w:p w:rsidR="004B19A9" w:rsidRPr="00E46930" w:rsidRDefault="004B19A9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43 002 950</w:t>
            </w:r>
          </w:p>
        </w:tc>
        <w:tc>
          <w:tcPr>
            <w:tcW w:w="1842" w:type="dxa"/>
          </w:tcPr>
          <w:p w:rsidR="004B19A9" w:rsidRPr="00E46930" w:rsidRDefault="004B19A9" w:rsidP="004B19A9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42 036 030</w:t>
            </w:r>
          </w:p>
        </w:tc>
        <w:tc>
          <w:tcPr>
            <w:tcW w:w="1701" w:type="dxa"/>
          </w:tcPr>
          <w:p w:rsidR="004B19A9" w:rsidRPr="00E46930" w:rsidRDefault="004B19A9" w:rsidP="00C97FE4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42 805 780</w:t>
            </w:r>
          </w:p>
        </w:tc>
      </w:tr>
      <w:tr w:rsidR="004B19A9" w:rsidRPr="00E46930" w:rsidTr="00830370">
        <w:tc>
          <w:tcPr>
            <w:tcW w:w="8222" w:type="dxa"/>
          </w:tcPr>
          <w:p w:rsidR="004B19A9" w:rsidRPr="00E46930" w:rsidRDefault="004B19A9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85" w:type="dxa"/>
          </w:tcPr>
          <w:p w:rsidR="004B19A9" w:rsidRPr="00E46930" w:rsidRDefault="004B19A9" w:rsidP="00C97FE4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/>
                <w:sz w:val="20"/>
                <w:szCs w:val="20"/>
              </w:rPr>
              <w:t>75 436 608</w:t>
            </w:r>
          </w:p>
        </w:tc>
        <w:tc>
          <w:tcPr>
            <w:tcW w:w="1702" w:type="dxa"/>
          </w:tcPr>
          <w:p w:rsidR="004B19A9" w:rsidRPr="00E46930" w:rsidRDefault="004B19A9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24 610 528</w:t>
            </w:r>
          </w:p>
        </w:tc>
        <w:tc>
          <w:tcPr>
            <w:tcW w:w="1842" w:type="dxa"/>
          </w:tcPr>
          <w:p w:rsidR="004B19A9" w:rsidRPr="00E46930" w:rsidRDefault="004B19A9" w:rsidP="00C97FE4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24 870 930</w:t>
            </w:r>
          </w:p>
        </w:tc>
        <w:tc>
          <w:tcPr>
            <w:tcW w:w="1701" w:type="dxa"/>
          </w:tcPr>
          <w:p w:rsidR="004B19A9" w:rsidRPr="00E46930" w:rsidRDefault="004B19A9" w:rsidP="00C97FE4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25 955 150</w:t>
            </w:r>
          </w:p>
        </w:tc>
      </w:tr>
      <w:tr w:rsidR="004B19A9" w:rsidRPr="00E46930" w:rsidTr="00830370">
        <w:tc>
          <w:tcPr>
            <w:tcW w:w="8222" w:type="dxa"/>
          </w:tcPr>
          <w:p w:rsidR="004B19A9" w:rsidRPr="00E46930" w:rsidRDefault="004B19A9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4B19A9" w:rsidRPr="00E46930" w:rsidRDefault="004B19A9" w:rsidP="00C97FE4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2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E46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348 515 841</w:t>
            </w:r>
          </w:p>
        </w:tc>
        <w:tc>
          <w:tcPr>
            <w:tcW w:w="1702" w:type="dxa"/>
          </w:tcPr>
          <w:p w:rsidR="004B19A9" w:rsidRPr="00E46930" w:rsidRDefault="004B19A9" w:rsidP="00842A83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175 029 025</w:t>
            </w:r>
          </w:p>
        </w:tc>
        <w:tc>
          <w:tcPr>
            <w:tcW w:w="1842" w:type="dxa"/>
          </w:tcPr>
          <w:p w:rsidR="004B19A9" w:rsidRPr="00E46930" w:rsidRDefault="004B19A9" w:rsidP="00C97FE4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89 743 408</w:t>
            </w:r>
          </w:p>
        </w:tc>
        <w:tc>
          <w:tcPr>
            <w:tcW w:w="1701" w:type="dxa"/>
          </w:tcPr>
          <w:p w:rsidR="004B19A9" w:rsidRPr="00E46930" w:rsidRDefault="004B19A9" w:rsidP="00C97FE4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83 743 408</w:t>
            </w:r>
          </w:p>
        </w:tc>
      </w:tr>
      <w:tr w:rsidR="004B19A9" w:rsidRPr="00E46930" w:rsidTr="00830370">
        <w:tc>
          <w:tcPr>
            <w:tcW w:w="8222" w:type="dxa"/>
          </w:tcPr>
          <w:p w:rsidR="004B19A9" w:rsidRPr="00E46930" w:rsidRDefault="004B19A9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</w:tcPr>
          <w:p w:rsidR="004B19A9" w:rsidRPr="00E46930" w:rsidRDefault="004B19A9" w:rsidP="00C97FE4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/>
                <w:sz w:val="20"/>
                <w:szCs w:val="20"/>
              </w:rPr>
              <w:t>29 307 264</w:t>
            </w:r>
          </w:p>
        </w:tc>
        <w:tc>
          <w:tcPr>
            <w:tcW w:w="1702" w:type="dxa"/>
          </w:tcPr>
          <w:p w:rsidR="004B19A9" w:rsidRPr="00E46930" w:rsidRDefault="004B19A9" w:rsidP="00842A83">
            <w:pPr>
              <w:tabs>
                <w:tab w:val="left" w:pos="1560"/>
                <w:tab w:val="left" w:pos="1204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sz w:val="20"/>
                <w:szCs w:val="20"/>
              </w:rPr>
              <w:t>29 307 264</w:t>
            </w:r>
          </w:p>
        </w:tc>
        <w:tc>
          <w:tcPr>
            <w:tcW w:w="1842" w:type="dxa"/>
          </w:tcPr>
          <w:p w:rsidR="004B19A9" w:rsidRPr="00E46930" w:rsidRDefault="004B19A9" w:rsidP="00C97FE4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19A9" w:rsidRPr="00E46930" w:rsidRDefault="004B19A9" w:rsidP="00C97FE4">
            <w:pPr>
              <w:tabs>
                <w:tab w:val="left" w:pos="1560"/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B19A9" w:rsidRPr="00E46930" w:rsidTr="00830370">
        <w:tc>
          <w:tcPr>
            <w:tcW w:w="8222" w:type="dxa"/>
          </w:tcPr>
          <w:p w:rsidR="004B19A9" w:rsidRPr="00E46930" w:rsidRDefault="004B19A9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программы</w:t>
            </w:r>
          </w:p>
        </w:tc>
        <w:tc>
          <w:tcPr>
            <w:tcW w:w="1985" w:type="dxa"/>
          </w:tcPr>
          <w:p w:rsidR="004B19A9" w:rsidRPr="00E46930" w:rsidRDefault="004B19A9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581 104 473</w:t>
            </w:r>
          </w:p>
        </w:tc>
        <w:tc>
          <w:tcPr>
            <w:tcW w:w="1702" w:type="dxa"/>
          </w:tcPr>
          <w:p w:rsidR="004B19A9" w:rsidRPr="00E46930" w:rsidRDefault="004B19A9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271 949 767</w:t>
            </w:r>
          </w:p>
        </w:tc>
        <w:tc>
          <w:tcPr>
            <w:tcW w:w="1842" w:type="dxa"/>
          </w:tcPr>
          <w:p w:rsidR="004B19A9" w:rsidRPr="00E46930" w:rsidRDefault="004B19A9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156 650 368</w:t>
            </w:r>
          </w:p>
        </w:tc>
        <w:tc>
          <w:tcPr>
            <w:tcW w:w="1701" w:type="dxa"/>
          </w:tcPr>
          <w:p w:rsidR="004B19A9" w:rsidRPr="00E46930" w:rsidRDefault="004B19A9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152 504 338</w:t>
            </w:r>
          </w:p>
        </w:tc>
      </w:tr>
      <w:tr w:rsidR="00F052BE" w:rsidRPr="00E46930" w:rsidTr="00830370">
        <w:tc>
          <w:tcPr>
            <w:tcW w:w="8222" w:type="dxa"/>
          </w:tcPr>
          <w:p w:rsidR="00F052BE" w:rsidRPr="00E46930" w:rsidRDefault="00F052BE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F052BE" w:rsidRPr="00E46930" w:rsidRDefault="00E1237D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052BE" w:rsidRPr="00E46930" w:rsidRDefault="00E1237D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693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</w:tcPr>
          <w:p w:rsidR="00F052BE" w:rsidRPr="00E46930" w:rsidRDefault="00F052BE" w:rsidP="00504577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</w:tr>
      <w:tr w:rsidR="004B19A9" w:rsidRPr="00E46930" w:rsidTr="00830370">
        <w:tc>
          <w:tcPr>
            <w:tcW w:w="8222" w:type="dxa"/>
          </w:tcPr>
          <w:p w:rsidR="004B19A9" w:rsidRPr="00E46930" w:rsidRDefault="004B19A9" w:rsidP="00504577">
            <w:pPr>
              <w:tabs>
                <w:tab w:val="left" w:pos="1560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</w:tcPr>
          <w:p w:rsidR="004B19A9" w:rsidRPr="00E46930" w:rsidRDefault="004B19A9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581 104 473</w:t>
            </w:r>
          </w:p>
        </w:tc>
        <w:tc>
          <w:tcPr>
            <w:tcW w:w="1702" w:type="dxa"/>
          </w:tcPr>
          <w:p w:rsidR="004B19A9" w:rsidRPr="00E46930" w:rsidRDefault="004B19A9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271 949 767</w:t>
            </w:r>
          </w:p>
        </w:tc>
        <w:tc>
          <w:tcPr>
            <w:tcW w:w="1842" w:type="dxa"/>
          </w:tcPr>
          <w:p w:rsidR="004B19A9" w:rsidRPr="00E46930" w:rsidRDefault="004B19A9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156 650 368</w:t>
            </w:r>
          </w:p>
        </w:tc>
        <w:tc>
          <w:tcPr>
            <w:tcW w:w="1701" w:type="dxa"/>
          </w:tcPr>
          <w:p w:rsidR="004B19A9" w:rsidRPr="00E46930" w:rsidRDefault="004B19A9" w:rsidP="00C97FE4">
            <w:pPr>
              <w:pStyle w:val="ConsPlusNonformat"/>
              <w:widowControl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930">
              <w:rPr>
                <w:rFonts w:ascii="Times New Roman" w:hAnsi="Times New Roman" w:cs="Times New Roman"/>
                <w:b/>
              </w:rPr>
              <w:t>152 504 338</w:t>
            </w:r>
          </w:p>
        </w:tc>
      </w:tr>
    </w:tbl>
    <w:p w:rsidR="00F052BE" w:rsidRPr="00E46930" w:rsidRDefault="00F052BE" w:rsidP="00F052BE">
      <w:pPr>
        <w:pStyle w:val="af1"/>
        <w:tabs>
          <w:tab w:val="left" w:pos="1560"/>
        </w:tabs>
        <w:ind w:firstLine="0"/>
        <w:rPr>
          <w:rFonts w:cs="Times New Roman"/>
          <w:sz w:val="20"/>
          <w:szCs w:val="20"/>
        </w:rPr>
      </w:pPr>
    </w:p>
    <w:p w:rsidR="00F052BE" w:rsidRPr="00E46930" w:rsidRDefault="00F052BE" w:rsidP="00F052BE">
      <w:pPr>
        <w:tabs>
          <w:tab w:val="left" w:pos="1560"/>
        </w:tabs>
        <w:ind w:firstLine="850"/>
        <w:rPr>
          <w:rFonts w:ascii="Times New Roman" w:hAnsi="Times New Roman" w:cs="Times New Roman"/>
          <w:sz w:val="20"/>
          <w:szCs w:val="20"/>
        </w:rPr>
        <w:sectPr w:rsidR="00F052BE" w:rsidRPr="00E46930" w:rsidSect="00F052BE"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</w:p>
    <w:p w:rsidR="00F052BE" w:rsidRPr="00E46930" w:rsidRDefault="00F052BE" w:rsidP="00F052BE">
      <w:pPr>
        <w:pStyle w:val="a"/>
        <w:numPr>
          <w:ilvl w:val="0"/>
          <w:numId w:val="31"/>
        </w:numPr>
        <w:tabs>
          <w:tab w:val="left" w:pos="1560"/>
        </w:tabs>
        <w:spacing w:after="200" w:line="276" w:lineRule="auto"/>
        <w:ind w:left="0" w:firstLine="850"/>
        <w:jc w:val="center"/>
        <w:rPr>
          <w:rFonts w:cs="Times New Roman"/>
          <w:sz w:val="20"/>
          <w:szCs w:val="20"/>
        </w:rPr>
      </w:pPr>
      <w:r w:rsidRPr="00E46930">
        <w:rPr>
          <w:rFonts w:cs="Times New Roman"/>
          <w:sz w:val="20"/>
          <w:szCs w:val="20"/>
        </w:rPr>
        <w:lastRenderedPageBreak/>
        <w:t>Механизм реализации программы  и ее ожидаемые конечные результаты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 программы осуществляется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395705" w:rsidRPr="00E46930" w:rsidRDefault="00395705" w:rsidP="00395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Мероприятия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 период.</w:t>
      </w:r>
    </w:p>
    <w:p w:rsidR="00395705" w:rsidRPr="00E46930" w:rsidRDefault="00395705" w:rsidP="0039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46930">
        <w:rPr>
          <w:rFonts w:ascii="Times New Roman" w:eastAsia="Times New Roman" w:hAnsi="Times New Roman" w:cs="Times New Roman"/>
          <w:sz w:val="20"/>
          <w:szCs w:val="20"/>
          <w:u w:val="single"/>
        </w:rPr>
        <w:t>Ответственный исполнитель Программы осуществляет: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 участие в разработке и реализации мероприятий Программы;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 участие в проведении сбора информации о реализации мероприятий Программы на предмет целевого использования средств;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-координацию деятельности участников Программы;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-предоставление информации о ходе реализации Программы;</w:t>
      </w:r>
      <w:r w:rsidRPr="00E4693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 оценку эффективности и результативности реализации Программы;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</w:rPr>
      </w:pPr>
      <w:r w:rsidRPr="00E46930">
        <w:rPr>
          <w:rFonts w:ascii="Times New Roman" w:eastAsia="Times New Roman" w:hAnsi="Times New Roman" w:cs="Times New Roman"/>
          <w:sz w:val="20"/>
          <w:szCs w:val="20"/>
          <w:u w:val="single"/>
        </w:rPr>
        <w:t>Исполнитель Программы осуществляет: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 xml:space="preserve"> -подготовку заявки на финансирование мероприятий, предусмотренных Программой;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 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-организацию информационной и разъяснительной работы, направленной на освещение цели и задач реализуемых мероприятий Программы;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 представление информации о ходе реализации мероприятий Программы;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 представление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 разработку и внесение изменений в Программу в соответствии с установленными требованиями;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 реализацию Программы и конечные результаты ее реализации;</w:t>
      </w:r>
    </w:p>
    <w:p w:rsidR="00395705" w:rsidRPr="00E46930" w:rsidRDefault="00395705" w:rsidP="003957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46930">
        <w:rPr>
          <w:rFonts w:ascii="Times New Roman" w:eastAsia="Times New Roman" w:hAnsi="Times New Roman" w:cs="Times New Roman"/>
          <w:sz w:val="20"/>
          <w:szCs w:val="20"/>
        </w:rPr>
        <w:t>- подготовку квартальной и годовой отчетности и представляет ее в уполномоченный орган.</w:t>
      </w:r>
    </w:p>
    <w:p w:rsidR="00504577" w:rsidRPr="00E46930" w:rsidRDefault="00504577" w:rsidP="0039570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930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Проверка целевого использования средств бюджетов, выделенных на реализацию мероприятий программы, осуществляется в соответствии с действующим законодательством.</w:t>
      </w:r>
    </w:p>
    <w:p w:rsidR="00395705" w:rsidRPr="00E46930" w:rsidRDefault="00395705" w:rsidP="0039570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052BE" w:rsidRPr="00E46930" w:rsidRDefault="00F052BE" w:rsidP="0039570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u w:val="single"/>
        </w:rPr>
      </w:pPr>
      <w:r w:rsidRPr="00E46930">
        <w:rPr>
          <w:rFonts w:ascii="Times New Roman" w:hAnsi="Times New Roman" w:cs="Times New Roman"/>
          <w:sz w:val="20"/>
          <w:szCs w:val="20"/>
          <w:u w:val="single"/>
        </w:rPr>
        <w:t>При условии выполнения поставленных целей и задач ожидается выполнение следующих результатов:</w:t>
      </w:r>
    </w:p>
    <w:p w:rsidR="00F052BE" w:rsidRPr="00E46930" w:rsidRDefault="00F052BE" w:rsidP="0039570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46930">
        <w:rPr>
          <w:rFonts w:ascii="Times New Roman" w:hAnsi="Times New Roman" w:cs="Times New Roman"/>
          <w:sz w:val="20"/>
          <w:szCs w:val="20"/>
        </w:rPr>
        <w:t xml:space="preserve"> -приведение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требованиями;</w:t>
      </w:r>
    </w:p>
    <w:p w:rsidR="00F052BE" w:rsidRPr="00E46930" w:rsidRDefault="00F052BE" w:rsidP="0039570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46930">
        <w:rPr>
          <w:rFonts w:ascii="Times New Roman" w:hAnsi="Times New Roman" w:cs="Times New Roman"/>
          <w:sz w:val="20"/>
          <w:szCs w:val="20"/>
        </w:rPr>
        <w:t>- повышение качества дорожных работ в результате использования новых технологий и материалов;</w:t>
      </w:r>
    </w:p>
    <w:p w:rsidR="00F052BE" w:rsidRPr="00E46930" w:rsidRDefault="00F052BE" w:rsidP="0039570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46930">
        <w:rPr>
          <w:rFonts w:ascii="Times New Roman" w:hAnsi="Times New Roman" w:cs="Times New Roman"/>
          <w:sz w:val="20"/>
          <w:szCs w:val="20"/>
        </w:rPr>
        <w:t xml:space="preserve">- своевременное и качественное выполнение работ по ремонту и содержанию автомобильных дорог общего пользования местного значения.  </w:t>
      </w:r>
    </w:p>
    <w:p w:rsidR="00F052BE" w:rsidRPr="00E46930" w:rsidRDefault="00F052BE" w:rsidP="00395705">
      <w:pPr>
        <w:tabs>
          <w:tab w:val="left" w:pos="1560"/>
        </w:tabs>
        <w:spacing w:after="0" w:line="240" w:lineRule="auto"/>
        <w:ind w:left="568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052BE" w:rsidRPr="00E46930" w:rsidRDefault="00F052BE" w:rsidP="0039570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930">
        <w:rPr>
          <w:rFonts w:ascii="Times New Roman" w:hAnsi="Times New Roman" w:cs="Times New Roman"/>
          <w:sz w:val="20"/>
          <w:szCs w:val="20"/>
        </w:rPr>
        <w:br w:type="page"/>
      </w:r>
    </w:p>
    <w:p w:rsidR="00F052BE" w:rsidRPr="00E46930" w:rsidRDefault="00F052BE" w:rsidP="00F052BE">
      <w:pPr>
        <w:pStyle w:val="af1"/>
        <w:numPr>
          <w:ilvl w:val="0"/>
          <w:numId w:val="31"/>
        </w:numPr>
        <w:tabs>
          <w:tab w:val="clear" w:pos="4677"/>
          <w:tab w:val="left" w:pos="1560"/>
        </w:tabs>
        <w:ind w:firstLine="850"/>
        <w:rPr>
          <w:rFonts w:cs="Times New Roman"/>
          <w:sz w:val="20"/>
          <w:szCs w:val="20"/>
        </w:rPr>
        <w:sectPr w:rsidR="00F052BE" w:rsidRPr="00E46930" w:rsidSect="00F052BE">
          <w:pgSz w:w="11906" w:h="16838"/>
          <w:pgMar w:top="1134" w:right="1134" w:bottom="851" w:left="1418" w:header="708" w:footer="708" w:gutter="0"/>
          <w:cols w:space="708"/>
          <w:docGrid w:linePitch="360"/>
        </w:sectPr>
      </w:pPr>
    </w:p>
    <w:p w:rsidR="00F052BE" w:rsidRPr="00E46930" w:rsidRDefault="00F052BE" w:rsidP="00F052BE">
      <w:pPr>
        <w:pStyle w:val="af1"/>
        <w:numPr>
          <w:ilvl w:val="0"/>
          <w:numId w:val="32"/>
        </w:numPr>
        <w:tabs>
          <w:tab w:val="clear" w:pos="4677"/>
          <w:tab w:val="left" w:pos="1560"/>
        </w:tabs>
        <w:rPr>
          <w:rFonts w:cs="Times New Roman"/>
          <w:sz w:val="20"/>
          <w:szCs w:val="20"/>
        </w:rPr>
      </w:pPr>
      <w:r w:rsidRPr="00E46930">
        <w:rPr>
          <w:rFonts w:cs="Times New Roman"/>
          <w:sz w:val="20"/>
          <w:szCs w:val="20"/>
        </w:rPr>
        <w:lastRenderedPageBreak/>
        <w:t>Перечень основных мероприятий  муниципальной программы</w:t>
      </w:r>
    </w:p>
    <w:p w:rsidR="00F052BE" w:rsidRPr="00E46930" w:rsidRDefault="00F052BE" w:rsidP="00F052BE">
      <w:pPr>
        <w:pStyle w:val="af1"/>
        <w:tabs>
          <w:tab w:val="clear" w:pos="4677"/>
          <w:tab w:val="left" w:pos="1560"/>
        </w:tabs>
        <w:ind w:firstLine="850"/>
        <w:rPr>
          <w:rFonts w:cs="Times New Roman"/>
          <w:sz w:val="20"/>
          <w:szCs w:val="20"/>
        </w:rPr>
      </w:pPr>
    </w:p>
    <w:p w:rsidR="00CB1AAD" w:rsidRPr="00E46930" w:rsidRDefault="00CB1AAD" w:rsidP="00F052BE">
      <w:pPr>
        <w:pStyle w:val="af1"/>
        <w:tabs>
          <w:tab w:val="clear" w:pos="4677"/>
          <w:tab w:val="left" w:pos="1560"/>
        </w:tabs>
        <w:ind w:firstLine="850"/>
        <w:rPr>
          <w:rFonts w:cs="Times New Roman"/>
          <w:sz w:val="20"/>
          <w:szCs w:val="20"/>
        </w:rPr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3641"/>
        <w:gridCol w:w="1570"/>
        <w:gridCol w:w="412"/>
        <w:gridCol w:w="6"/>
        <w:gridCol w:w="8"/>
        <w:gridCol w:w="2395"/>
        <w:gridCol w:w="286"/>
        <w:gridCol w:w="6"/>
        <w:gridCol w:w="1553"/>
        <w:gridCol w:w="154"/>
        <w:gridCol w:w="2254"/>
        <w:gridCol w:w="8"/>
        <w:gridCol w:w="2416"/>
      </w:tblGrid>
      <w:tr w:rsidR="00F052BE" w:rsidRPr="00E46930" w:rsidTr="00D61AE0">
        <w:tc>
          <w:tcPr>
            <w:tcW w:w="14709" w:type="dxa"/>
            <w:gridSpan w:val="13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 год (1-ый год реализации)</w:t>
            </w:r>
          </w:p>
        </w:tc>
      </w:tr>
      <w:tr w:rsidR="00F052BE" w:rsidRPr="00E46930" w:rsidTr="003A0F49">
        <w:tc>
          <w:tcPr>
            <w:tcW w:w="3641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570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4666" w:type="dxa"/>
            <w:gridSpan w:val="7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Объем финансирования по мероприятию, руб.</w:t>
            </w:r>
          </w:p>
        </w:tc>
        <w:tc>
          <w:tcPr>
            <w:tcW w:w="2408" w:type="dxa"/>
            <w:gridSpan w:val="2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24" w:type="dxa"/>
            <w:gridSpan w:val="2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F052BE" w:rsidRPr="00E46930" w:rsidTr="00D61AE0"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7B3454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  <w:b/>
              </w:rPr>
            </w:pPr>
            <w:r w:rsidRPr="007B3454">
              <w:rPr>
                <w:rFonts w:ascii="Times New Roman" w:hAnsi="Times New Roman" w:cs="Times New Roman"/>
                <w:b/>
              </w:rPr>
              <w:t>Задача 1:</w:t>
            </w:r>
          </w:p>
        </w:tc>
        <w:tc>
          <w:tcPr>
            <w:tcW w:w="110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052BE" w:rsidRPr="007B3454" w:rsidRDefault="00F052BE" w:rsidP="00137EC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7B3454">
              <w:rPr>
                <w:rFonts w:ascii="Times New Roman" w:hAnsi="Times New Roman" w:cs="Times New Roman"/>
                <w:b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D61AE0" w:rsidRPr="00E46930" w:rsidTr="0062275C">
        <w:trPr>
          <w:trHeight w:val="86"/>
        </w:trPr>
        <w:tc>
          <w:tcPr>
            <w:tcW w:w="3641" w:type="dxa"/>
            <w:vMerge w:val="restart"/>
            <w:tcBorders>
              <w:top w:val="single" w:sz="4" w:space="0" w:color="auto"/>
            </w:tcBorders>
          </w:tcPr>
          <w:p w:rsidR="00BF714F" w:rsidRPr="00E46930" w:rsidRDefault="00D61AE0" w:rsidP="00D61AE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Наименование основного мероприятия </w:t>
            </w:r>
          </w:p>
          <w:p w:rsidR="00D61AE0" w:rsidRPr="00E46930" w:rsidRDefault="00D61AE0" w:rsidP="00D61AE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1.Содержание светофоров</w:t>
            </w:r>
          </w:p>
          <w:p w:rsidR="00D61AE0" w:rsidRPr="00E46930" w:rsidRDefault="00D61AE0" w:rsidP="00D61AE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</w:tcBorders>
          </w:tcPr>
          <w:p w:rsidR="00D61AE0" w:rsidRPr="00E46930" w:rsidRDefault="00650737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AE0" w:rsidRPr="00E46930" w:rsidRDefault="00D61AE0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  <w:bCs/>
              </w:rPr>
              <w:t>бюджет поселения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D61AE0" w:rsidRPr="00E46930" w:rsidRDefault="00BF714F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1</w:t>
            </w:r>
            <w:r w:rsidR="00137ECB" w:rsidRPr="00E46930">
              <w:rPr>
                <w:rFonts w:ascii="Times New Roman" w:hAnsi="Times New Roman" w:cs="Times New Roman"/>
              </w:rPr>
              <w:t xml:space="preserve"> </w:t>
            </w:r>
            <w:r w:rsidRPr="00E46930">
              <w:rPr>
                <w:rFonts w:ascii="Times New Roman" w:hAnsi="Times New Roman" w:cs="Times New Roman"/>
              </w:rPr>
              <w:t>635 413,60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</w:tcBorders>
          </w:tcPr>
          <w:p w:rsidR="00D61AE0" w:rsidRPr="00E46930" w:rsidRDefault="002D3525" w:rsidP="002D3525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«УКСТ»  МКУ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1AE0" w:rsidRPr="00E46930" w:rsidTr="0062275C">
        <w:trPr>
          <w:trHeight w:val="85"/>
        </w:trPr>
        <w:tc>
          <w:tcPr>
            <w:tcW w:w="3641" w:type="dxa"/>
            <w:vMerge/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vMerge/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AE0" w:rsidRPr="00E46930" w:rsidRDefault="00D61AE0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7" w:type="dxa"/>
            <w:gridSpan w:val="2"/>
          </w:tcPr>
          <w:p w:rsidR="00D61AE0" w:rsidRPr="00E46930" w:rsidRDefault="00BF714F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2" w:type="dxa"/>
            <w:gridSpan w:val="2"/>
            <w:vMerge/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1AE0" w:rsidRPr="00E46930" w:rsidTr="0062275C">
        <w:trPr>
          <w:trHeight w:val="85"/>
        </w:trPr>
        <w:tc>
          <w:tcPr>
            <w:tcW w:w="3641" w:type="dxa"/>
            <w:vMerge/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vMerge/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AE0" w:rsidRPr="00E46930" w:rsidRDefault="00D61AE0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707" w:type="dxa"/>
            <w:gridSpan w:val="2"/>
          </w:tcPr>
          <w:p w:rsidR="00D61AE0" w:rsidRPr="00E46930" w:rsidRDefault="00BF714F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2" w:type="dxa"/>
            <w:gridSpan w:val="2"/>
            <w:vMerge/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1AE0" w:rsidRPr="00E46930" w:rsidTr="0062275C">
        <w:trPr>
          <w:trHeight w:val="85"/>
        </w:trPr>
        <w:tc>
          <w:tcPr>
            <w:tcW w:w="3641" w:type="dxa"/>
            <w:vMerge/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vMerge/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AE0" w:rsidRPr="00E46930" w:rsidRDefault="00D61AE0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707" w:type="dxa"/>
            <w:gridSpan w:val="2"/>
          </w:tcPr>
          <w:p w:rsidR="00D61AE0" w:rsidRPr="00E46930" w:rsidRDefault="00BF714F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2" w:type="dxa"/>
            <w:gridSpan w:val="2"/>
            <w:vMerge/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1AE0" w:rsidRPr="00E46930" w:rsidTr="0062275C">
        <w:trPr>
          <w:trHeight w:val="85"/>
        </w:trPr>
        <w:tc>
          <w:tcPr>
            <w:tcW w:w="3641" w:type="dxa"/>
            <w:vMerge/>
            <w:tcBorders>
              <w:bottom w:val="single" w:sz="4" w:space="0" w:color="auto"/>
            </w:tcBorders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vMerge/>
            <w:tcBorders>
              <w:bottom w:val="single" w:sz="4" w:space="0" w:color="auto"/>
            </w:tcBorders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AE0" w:rsidRPr="00E46930" w:rsidRDefault="00D61AE0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D61AE0" w:rsidRPr="00E46930" w:rsidRDefault="00C97FE4" w:rsidP="00C97FE4">
            <w:pPr>
              <w:pStyle w:val="ConsPlusNonformat"/>
              <w:widowControl/>
              <w:tabs>
                <w:tab w:val="left" w:pos="1134"/>
              </w:tabs>
              <w:spacing w:before="240"/>
              <w:ind w:right="-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F714F" w:rsidRPr="00E46930">
              <w:rPr>
                <w:rFonts w:ascii="Times New Roman" w:hAnsi="Times New Roman" w:cs="Times New Roman"/>
              </w:rPr>
              <w:t>1</w:t>
            </w:r>
            <w:r w:rsidR="00137ECB" w:rsidRPr="00E46930">
              <w:rPr>
                <w:rFonts w:ascii="Times New Roman" w:hAnsi="Times New Roman" w:cs="Times New Roman"/>
              </w:rPr>
              <w:t xml:space="preserve"> </w:t>
            </w:r>
            <w:r w:rsidR="00BF714F" w:rsidRPr="00E46930">
              <w:rPr>
                <w:rFonts w:ascii="Times New Roman" w:hAnsi="Times New Roman" w:cs="Times New Roman"/>
              </w:rPr>
              <w:t>635</w:t>
            </w:r>
            <w:r w:rsidR="0062275C" w:rsidRPr="00E46930">
              <w:rPr>
                <w:rFonts w:ascii="Times New Roman" w:hAnsi="Times New Roman" w:cs="Times New Roman"/>
              </w:rPr>
              <w:t xml:space="preserve"> </w:t>
            </w:r>
            <w:r w:rsidR="00BF714F" w:rsidRPr="00E46930">
              <w:rPr>
                <w:rFonts w:ascii="Times New Roman" w:hAnsi="Times New Roman" w:cs="Times New Roman"/>
              </w:rPr>
              <w:t>413,60</w:t>
            </w:r>
          </w:p>
        </w:tc>
        <w:tc>
          <w:tcPr>
            <w:tcW w:w="2262" w:type="dxa"/>
            <w:gridSpan w:val="2"/>
            <w:vMerge/>
            <w:tcBorders>
              <w:bottom w:val="single" w:sz="4" w:space="0" w:color="auto"/>
            </w:tcBorders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D61AE0" w:rsidRPr="00E46930" w:rsidRDefault="00D61AE0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2BE" w:rsidRPr="00E46930" w:rsidTr="0062275C">
        <w:trPr>
          <w:trHeight w:val="84"/>
        </w:trPr>
        <w:tc>
          <w:tcPr>
            <w:tcW w:w="3641" w:type="dxa"/>
            <w:vMerge w:val="restart"/>
          </w:tcPr>
          <w:p w:rsidR="00F052BE" w:rsidRPr="00E46930" w:rsidRDefault="00BF714F" w:rsidP="00650737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2.Нанесение дорожной разметки</w:t>
            </w:r>
          </w:p>
          <w:p w:rsidR="00636F53" w:rsidRPr="00E46930" w:rsidRDefault="00636F53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681" w:type="dxa"/>
            <w:gridSpan w:val="2"/>
          </w:tcPr>
          <w:p w:rsidR="00F052BE" w:rsidRPr="00E46930" w:rsidRDefault="00F052BE" w:rsidP="00C97FE4">
            <w:pPr>
              <w:tabs>
                <w:tab w:val="left" w:pos="1560"/>
                <w:tab w:val="left" w:pos="12049"/>
              </w:tabs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713" w:type="dxa"/>
            <w:gridSpan w:val="3"/>
          </w:tcPr>
          <w:p w:rsidR="00F052BE" w:rsidRPr="00E46930" w:rsidRDefault="00BE2832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1 124 374,9</w:t>
            </w:r>
            <w:r w:rsidR="00C97FE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62" w:type="dxa"/>
            <w:gridSpan w:val="2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2D3525">
            <w:pPr>
              <w:pStyle w:val="af1"/>
              <w:tabs>
                <w:tab w:val="clear" w:pos="4677"/>
                <w:tab w:val="left" w:pos="1560"/>
              </w:tabs>
              <w:ind w:firstLine="38"/>
              <w:jc w:val="left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 «УКСТ</w:t>
            </w:r>
            <w:r w:rsidR="00F72DC7" w:rsidRPr="00E46930">
              <w:rPr>
                <w:rFonts w:cs="Times New Roman"/>
                <w:sz w:val="20"/>
                <w:szCs w:val="20"/>
              </w:rPr>
              <w:t xml:space="preserve">» </w:t>
            </w:r>
            <w:r w:rsidRPr="00E46930">
              <w:rPr>
                <w:rFonts w:cs="Times New Roman"/>
                <w:sz w:val="20"/>
                <w:szCs w:val="20"/>
              </w:rPr>
              <w:t xml:space="preserve"> </w:t>
            </w:r>
            <w:r w:rsidR="002D3525" w:rsidRPr="00E46930">
              <w:rPr>
                <w:rFonts w:cs="Times New Roman"/>
                <w:sz w:val="20"/>
                <w:szCs w:val="20"/>
              </w:rPr>
              <w:t>МКУ</w:t>
            </w:r>
          </w:p>
        </w:tc>
        <w:tc>
          <w:tcPr>
            <w:tcW w:w="2416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62275C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:rsidR="00F052BE" w:rsidRPr="00E46930" w:rsidRDefault="00F052BE" w:rsidP="00C97FE4">
            <w:pPr>
              <w:tabs>
                <w:tab w:val="left" w:pos="1560"/>
                <w:tab w:val="left" w:pos="12049"/>
              </w:tabs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713" w:type="dxa"/>
            <w:gridSpan w:val="3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62275C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:rsidR="00F052BE" w:rsidRPr="00E46930" w:rsidRDefault="00F052BE" w:rsidP="00C97FE4">
            <w:pPr>
              <w:tabs>
                <w:tab w:val="left" w:pos="1560"/>
                <w:tab w:val="left" w:pos="12049"/>
              </w:tabs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3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62275C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:rsidR="00F052BE" w:rsidRPr="00E46930" w:rsidRDefault="00F052BE" w:rsidP="00C97FE4">
            <w:pPr>
              <w:tabs>
                <w:tab w:val="left" w:pos="1560"/>
                <w:tab w:val="left" w:pos="12049"/>
              </w:tabs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13" w:type="dxa"/>
            <w:gridSpan w:val="3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62275C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:rsidR="00F052BE" w:rsidRPr="00E46930" w:rsidRDefault="00F052BE" w:rsidP="00C97FE4">
            <w:pPr>
              <w:tabs>
                <w:tab w:val="left" w:pos="1560"/>
                <w:tab w:val="left" w:pos="12049"/>
              </w:tabs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713" w:type="dxa"/>
            <w:gridSpan w:val="3"/>
          </w:tcPr>
          <w:p w:rsidR="00F052BE" w:rsidRPr="00E46930" w:rsidRDefault="00BE2832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1 124 374,9</w:t>
            </w:r>
            <w:r w:rsidR="00C97FE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6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62275C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:rsidR="00F052BE" w:rsidRPr="00E46930" w:rsidRDefault="00F052BE" w:rsidP="00C97FE4">
            <w:pPr>
              <w:tabs>
                <w:tab w:val="left" w:pos="1560"/>
                <w:tab w:val="left" w:pos="12049"/>
              </w:tabs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3" w:type="dxa"/>
            <w:gridSpan w:val="3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62275C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:rsidR="00F052BE" w:rsidRPr="00E46930" w:rsidRDefault="00F052BE" w:rsidP="00C97FE4">
            <w:pPr>
              <w:tabs>
                <w:tab w:val="left" w:pos="1560"/>
                <w:tab w:val="left" w:pos="12049"/>
              </w:tabs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713" w:type="dxa"/>
            <w:gridSpan w:val="3"/>
          </w:tcPr>
          <w:p w:rsidR="00F052BE" w:rsidRPr="00E46930" w:rsidRDefault="0062275C" w:rsidP="00C97FE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1 </w:t>
            </w:r>
            <w:r w:rsidR="00BE2832" w:rsidRPr="00E46930">
              <w:rPr>
                <w:rFonts w:cs="Times New Roman"/>
                <w:sz w:val="20"/>
                <w:szCs w:val="20"/>
              </w:rPr>
              <w:t>124 374,9</w:t>
            </w:r>
            <w:r w:rsidR="00C97FE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6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850"/>
              <w:rPr>
                <w:rFonts w:cs="Times New Roman"/>
                <w:sz w:val="20"/>
                <w:szCs w:val="20"/>
              </w:rPr>
            </w:pPr>
          </w:p>
        </w:tc>
      </w:tr>
      <w:tr w:rsidR="005815FA" w:rsidRPr="00E46930" w:rsidTr="0062275C">
        <w:trPr>
          <w:trHeight w:val="250"/>
        </w:trPr>
        <w:tc>
          <w:tcPr>
            <w:tcW w:w="3641" w:type="dxa"/>
            <w:vMerge w:val="restart"/>
            <w:tcBorders>
              <w:top w:val="single" w:sz="4" w:space="0" w:color="auto"/>
            </w:tcBorders>
          </w:tcPr>
          <w:p w:rsidR="005815FA" w:rsidRPr="00E46930" w:rsidRDefault="00BE2832" w:rsidP="00BE2832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3.Установка остановочного павильона, дорожные ограничители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</w:tcBorders>
          </w:tcPr>
          <w:p w:rsidR="005815FA" w:rsidRPr="00E46930" w:rsidRDefault="00C11F8B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5FA" w:rsidRPr="00E46930" w:rsidRDefault="00BE2832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  <w:bCs/>
              </w:rPr>
              <w:t>бюджет поселения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5FA" w:rsidRPr="00E46930" w:rsidRDefault="0062275C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2 037 645,50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</w:tcBorders>
          </w:tcPr>
          <w:p w:rsidR="005815FA" w:rsidRPr="00E46930" w:rsidRDefault="005815FA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</w:tr>
      <w:tr w:rsidR="005815FA" w:rsidRPr="00E46930" w:rsidTr="0062275C">
        <w:trPr>
          <w:trHeight w:val="175"/>
        </w:trPr>
        <w:tc>
          <w:tcPr>
            <w:tcW w:w="3641" w:type="dxa"/>
            <w:vMerge/>
            <w:tcBorders>
              <w:top w:val="single" w:sz="4" w:space="0" w:color="auto"/>
            </w:tcBorders>
          </w:tcPr>
          <w:p w:rsidR="005815FA" w:rsidRPr="00E46930" w:rsidRDefault="005815FA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4"/>
            <w:vMerge/>
            <w:tcBorders>
              <w:top w:val="single" w:sz="4" w:space="0" w:color="auto"/>
            </w:tcBorders>
          </w:tcPr>
          <w:p w:rsidR="005815FA" w:rsidRPr="00E46930" w:rsidRDefault="005815FA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5FA" w:rsidRPr="00E46930" w:rsidRDefault="00BE2832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5FA" w:rsidRPr="00E46930" w:rsidRDefault="00137ECB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</w:tcBorders>
          </w:tcPr>
          <w:p w:rsidR="005815FA" w:rsidRPr="00E46930" w:rsidRDefault="005815FA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</w:tr>
      <w:tr w:rsidR="0062275C" w:rsidRPr="00E46930" w:rsidTr="0062275C">
        <w:trPr>
          <w:trHeight w:val="338"/>
        </w:trPr>
        <w:tc>
          <w:tcPr>
            <w:tcW w:w="3641" w:type="dxa"/>
            <w:vMerge/>
            <w:tcBorders>
              <w:top w:val="single" w:sz="4" w:space="0" w:color="auto"/>
            </w:tcBorders>
          </w:tcPr>
          <w:p w:rsidR="0062275C" w:rsidRPr="00E46930" w:rsidRDefault="0062275C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4"/>
            <w:vMerge/>
            <w:tcBorders>
              <w:top w:val="single" w:sz="4" w:space="0" w:color="auto"/>
            </w:tcBorders>
          </w:tcPr>
          <w:p w:rsidR="0062275C" w:rsidRPr="00E46930" w:rsidRDefault="0062275C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75C" w:rsidRPr="00E46930" w:rsidRDefault="00137ECB" w:rsidP="00C97FE4">
            <w:pPr>
              <w:pStyle w:val="ConsPlusNonformat"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E46930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275C" w:rsidRPr="00E46930" w:rsidRDefault="00137ECB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</w:tcBorders>
          </w:tcPr>
          <w:p w:rsidR="0062275C" w:rsidRPr="00E46930" w:rsidRDefault="0062275C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</w:tr>
      <w:tr w:rsidR="0062275C" w:rsidRPr="00E46930" w:rsidTr="0062275C">
        <w:trPr>
          <w:trHeight w:val="338"/>
        </w:trPr>
        <w:tc>
          <w:tcPr>
            <w:tcW w:w="3641" w:type="dxa"/>
            <w:vMerge/>
            <w:tcBorders>
              <w:top w:val="single" w:sz="4" w:space="0" w:color="auto"/>
            </w:tcBorders>
          </w:tcPr>
          <w:p w:rsidR="0062275C" w:rsidRPr="00E46930" w:rsidRDefault="0062275C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4"/>
            <w:vMerge/>
            <w:tcBorders>
              <w:top w:val="single" w:sz="4" w:space="0" w:color="auto"/>
            </w:tcBorders>
          </w:tcPr>
          <w:p w:rsidR="0062275C" w:rsidRPr="00E46930" w:rsidRDefault="0062275C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75C" w:rsidRPr="00E46930" w:rsidRDefault="00137ECB" w:rsidP="00C97FE4">
            <w:pPr>
              <w:pStyle w:val="ConsPlusNonformat"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E4693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275C" w:rsidRPr="00E46930" w:rsidRDefault="00137ECB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</w:tcBorders>
          </w:tcPr>
          <w:p w:rsidR="0062275C" w:rsidRPr="00E46930" w:rsidRDefault="0062275C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</w:tr>
      <w:tr w:rsidR="005815FA" w:rsidRPr="00E46930" w:rsidTr="0062275C">
        <w:trPr>
          <w:trHeight w:val="250"/>
        </w:trPr>
        <w:tc>
          <w:tcPr>
            <w:tcW w:w="3641" w:type="dxa"/>
            <w:vMerge/>
          </w:tcPr>
          <w:p w:rsidR="005815FA" w:rsidRPr="00E46930" w:rsidRDefault="005815FA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4"/>
            <w:vMerge/>
          </w:tcPr>
          <w:p w:rsidR="005815FA" w:rsidRPr="00E46930" w:rsidRDefault="005815FA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5FA" w:rsidRPr="00E46930" w:rsidRDefault="00137ECB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  <w:bCs/>
              </w:rPr>
              <w:t>итого по бюджету мероприятия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5FA" w:rsidRPr="00E46930" w:rsidRDefault="00137ECB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2 037 645,50</w:t>
            </w:r>
          </w:p>
        </w:tc>
        <w:tc>
          <w:tcPr>
            <w:tcW w:w="4678" w:type="dxa"/>
            <w:gridSpan w:val="3"/>
            <w:vMerge/>
          </w:tcPr>
          <w:p w:rsidR="005815FA" w:rsidRPr="00E46930" w:rsidRDefault="005815FA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</w:tr>
      <w:tr w:rsidR="005815FA" w:rsidRPr="00E46930" w:rsidTr="0062275C">
        <w:trPr>
          <w:trHeight w:val="213"/>
        </w:trPr>
        <w:tc>
          <w:tcPr>
            <w:tcW w:w="3641" w:type="dxa"/>
            <w:vMerge/>
            <w:tcBorders>
              <w:bottom w:val="single" w:sz="4" w:space="0" w:color="auto"/>
            </w:tcBorders>
          </w:tcPr>
          <w:p w:rsidR="005815FA" w:rsidRPr="00E46930" w:rsidRDefault="005815FA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</w:tcBorders>
          </w:tcPr>
          <w:p w:rsidR="005815FA" w:rsidRPr="00E46930" w:rsidRDefault="005815FA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5FA" w:rsidRPr="00E46930" w:rsidRDefault="00137ECB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Итого задача 1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5FA" w:rsidRPr="00E46930" w:rsidRDefault="00137ECB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46930">
              <w:rPr>
                <w:rFonts w:ascii="Times New Roman" w:hAnsi="Times New Roman" w:cs="Times New Roman"/>
              </w:rPr>
              <w:t>4 497 434,00</w:t>
            </w: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</w:tcPr>
          <w:p w:rsidR="005815FA" w:rsidRPr="00E46930" w:rsidRDefault="005815FA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</w:rPr>
            </w:pPr>
          </w:p>
        </w:tc>
      </w:tr>
      <w:tr w:rsidR="00F052BE" w:rsidRPr="00E46930" w:rsidTr="00F911E5"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:rsidR="00F052BE" w:rsidRPr="007B3454" w:rsidRDefault="00F052BE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rPr>
                <w:rFonts w:ascii="Times New Roman" w:hAnsi="Times New Roman" w:cs="Times New Roman"/>
                <w:b/>
              </w:rPr>
            </w:pPr>
            <w:r w:rsidRPr="007B3454">
              <w:rPr>
                <w:rFonts w:ascii="Times New Roman" w:hAnsi="Times New Roman" w:cs="Times New Roman"/>
                <w:b/>
              </w:rPr>
              <w:t>Задача 2:</w:t>
            </w:r>
          </w:p>
        </w:tc>
        <w:tc>
          <w:tcPr>
            <w:tcW w:w="110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052BE" w:rsidRPr="007B3454" w:rsidRDefault="00F052BE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ind w:firstLine="850"/>
              <w:jc w:val="center"/>
              <w:rPr>
                <w:rFonts w:ascii="Times New Roman" w:hAnsi="Times New Roman" w:cs="Times New Roman"/>
                <w:b/>
              </w:rPr>
            </w:pPr>
            <w:r w:rsidRPr="007B3454">
              <w:rPr>
                <w:rFonts w:ascii="Times New Roman" w:hAnsi="Times New Roman" w:cs="Times New Roman"/>
                <w:b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F052BE" w:rsidRPr="00E46930" w:rsidTr="00D61AE0">
        <w:trPr>
          <w:trHeight w:val="84"/>
        </w:trPr>
        <w:tc>
          <w:tcPr>
            <w:tcW w:w="3641" w:type="dxa"/>
            <w:vMerge w:val="restart"/>
          </w:tcPr>
          <w:p w:rsidR="00395705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052BE" w:rsidRPr="00E46930" w:rsidRDefault="007C324A" w:rsidP="007C324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  <w:r w:rsidR="00F052BE" w:rsidRPr="00E46930">
              <w:rPr>
                <w:rFonts w:cs="Times New Roman"/>
                <w:sz w:val="20"/>
                <w:szCs w:val="20"/>
              </w:rPr>
              <w:t xml:space="preserve"> </w:t>
            </w:r>
            <w:r w:rsidRPr="00E46930">
              <w:rPr>
                <w:rFonts w:cs="Times New Roman"/>
                <w:sz w:val="20"/>
                <w:szCs w:val="20"/>
              </w:rPr>
              <w:t>о</w:t>
            </w:r>
            <w:r w:rsidR="00341171" w:rsidRPr="00E46930">
              <w:rPr>
                <w:rFonts w:cs="Times New Roman"/>
                <w:sz w:val="20"/>
                <w:szCs w:val="20"/>
              </w:rPr>
              <w:t>беспечение деятельности учреждения по содержанию автомобильных дорог</w:t>
            </w:r>
          </w:p>
        </w:tc>
        <w:tc>
          <w:tcPr>
            <w:tcW w:w="1982" w:type="dxa"/>
            <w:gridSpan w:val="2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5" w:type="dxa"/>
            <w:gridSpan w:val="3"/>
          </w:tcPr>
          <w:p w:rsidR="00F052BE" w:rsidRPr="00E46930" w:rsidRDefault="00E46930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12 741 614</w:t>
            </w:r>
          </w:p>
        </w:tc>
        <w:tc>
          <w:tcPr>
            <w:tcW w:w="2408" w:type="dxa"/>
            <w:gridSpan w:val="2"/>
            <w:vMerge w:val="restart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24" w:type="dxa"/>
            <w:gridSpan w:val="2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5" w:type="dxa"/>
            <w:gridSpan w:val="3"/>
          </w:tcPr>
          <w:p w:rsidR="00F052BE" w:rsidRPr="00E46930" w:rsidRDefault="00E46930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8 172 276</w:t>
            </w:r>
          </w:p>
        </w:tc>
        <w:tc>
          <w:tcPr>
            <w:tcW w:w="2408" w:type="dxa"/>
            <w:gridSpan w:val="2"/>
            <w:vMerge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5" w:type="dxa"/>
            <w:gridSpan w:val="3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5" w:type="dxa"/>
            <w:gridSpan w:val="3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5" w:type="dxa"/>
            <w:gridSpan w:val="3"/>
          </w:tcPr>
          <w:p w:rsidR="00F052BE" w:rsidRPr="00E46930" w:rsidRDefault="00E46930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20 913 890</w:t>
            </w:r>
          </w:p>
        </w:tc>
        <w:tc>
          <w:tcPr>
            <w:tcW w:w="2408" w:type="dxa"/>
            <w:gridSpan w:val="2"/>
            <w:vMerge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5" w:type="dxa"/>
            <w:gridSpan w:val="3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5" w:type="dxa"/>
            <w:gridSpan w:val="3"/>
          </w:tcPr>
          <w:p w:rsidR="00F052BE" w:rsidRPr="00E46930" w:rsidRDefault="00E46930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20 913 890</w:t>
            </w:r>
          </w:p>
        </w:tc>
        <w:tc>
          <w:tcPr>
            <w:tcW w:w="2408" w:type="dxa"/>
            <w:gridSpan w:val="2"/>
            <w:vMerge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84"/>
        </w:trPr>
        <w:tc>
          <w:tcPr>
            <w:tcW w:w="3641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- содержание </w:t>
            </w:r>
            <w:proofErr w:type="spellStart"/>
            <w:r w:rsidRPr="00E46930">
              <w:rPr>
                <w:rFonts w:cs="Times New Roman"/>
                <w:sz w:val="20"/>
                <w:szCs w:val="20"/>
              </w:rPr>
              <w:t>межпоселенческих</w:t>
            </w:r>
            <w:proofErr w:type="spellEnd"/>
            <w:r w:rsidRPr="00E46930">
              <w:rPr>
                <w:rFonts w:cs="Times New Roman"/>
                <w:sz w:val="20"/>
                <w:szCs w:val="20"/>
              </w:rPr>
              <w:t xml:space="preserve"> дорог левобережной части ТМР</w:t>
            </w:r>
          </w:p>
        </w:tc>
        <w:tc>
          <w:tcPr>
            <w:tcW w:w="1982" w:type="dxa"/>
            <w:gridSpan w:val="2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5" w:type="dxa"/>
            <w:gridSpan w:val="3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 w:val="restart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24" w:type="dxa"/>
            <w:gridSpan w:val="2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5" w:type="dxa"/>
            <w:gridSpan w:val="3"/>
          </w:tcPr>
          <w:p w:rsidR="00F052BE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6 800 000</w:t>
            </w:r>
          </w:p>
        </w:tc>
        <w:tc>
          <w:tcPr>
            <w:tcW w:w="2408" w:type="dxa"/>
            <w:gridSpan w:val="2"/>
            <w:vMerge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5" w:type="dxa"/>
            <w:gridSpan w:val="3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5" w:type="dxa"/>
            <w:gridSpan w:val="3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5" w:type="dxa"/>
            <w:gridSpan w:val="3"/>
          </w:tcPr>
          <w:p w:rsidR="00F052BE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6 800 000</w:t>
            </w:r>
          </w:p>
        </w:tc>
        <w:tc>
          <w:tcPr>
            <w:tcW w:w="2408" w:type="dxa"/>
            <w:gridSpan w:val="2"/>
            <w:vMerge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5" w:type="dxa"/>
            <w:gridSpan w:val="3"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D61AE0">
        <w:trPr>
          <w:trHeight w:val="79"/>
        </w:trPr>
        <w:tc>
          <w:tcPr>
            <w:tcW w:w="3641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5" w:type="dxa"/>
            <w:gridSpan w:val="3"/>
          </w:tcPr>
          <w:p w:rsidR="00F052BE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6 800 000</w:t>
            </w:r>
          </w:p>
        </w:tc>
        <w:tc>
          <w:tcPr>
            <w:tcW w:w="2408" w:type="dxa"/>
            <w:gridSpan w:val="2"/>
            <w:vMerge/>
          </w:tcPr>
          <w:p w:rsidR="00F052BE" w:rsidRPr="00E4693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648C7" w:rsidRPr="00E46930" w:rsidTr="00D61AE0">
        <w:trPr>
          <w:trHeight w:val="84"/>
        </w:trPr>
        <w:tc>
          <w:tcPr>
            <w:tcW w:w="3641" w:type="dxa"/>
            <w:vMerge w:val="restart"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- содержание </w:t>
            </w:r>
            <w:proofErr w:type="spellStart"/>
            <w:r w:rsidRPr="00E46930">
              <w:rPr>
                <w:rFonts w:cs="Times New Roman"/>
                <w:sz w:val="20"/>
                <w:szCs w:val="20"/>
              </w:rPr>
              <w:t>межпоселенческих</w:t>
            </w:r>
            <w:proofErr w:type="spellEnd"/>
            <w:r w:rsidRPr="00E46930">
              <w:rPr>
                <w:rFonts w:cs="Times New Roman"/>
                <w:sz w:val="20"/>
                <w:szCs w:val="20"/>
              </w:rPr>
              <w:t xml:space="preserve"> дорог правобережной части ТМР</w:t>
            </w:r>
          </w:p>
        </w:tc>
        <w:tc>
          <w:tcPr>
            <w:tcW w:w="1982" w:type="dxa"/>
            <w:gridSpan w:val="2"/>
            <w:vMerge w:val="restart"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3"/>
          </w:tcPr>
          <w:p w:rsidR="00D648C7" w:rsidRPr="00E46930" w:rsidRDefault="00D648C7" w:rsidP="001008D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5" w:type="dxa"/>
            <w:gridSpan w:val="3"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 w:val="restart"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 w:val="restart"/>
          </w:tcPr>
          <w:p w:rsidR="00D648C7" w:rsidRPr="00E46930" w:rsidRDefault="00D648C7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648C7" w:rsidRPr="00E46930" w:rsidTr="00D61AE0">
        <w:trPr>
          <w:trHeight w:val="84"/>
        </w:trPr>
        <w:tc>
          <w:tcPr>
            <w:tcW w:w="3641" w:type="dxa"/>
            <w:vMerge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648C7" w:rsidRPr="00E46930" w:rsidRDefault="00D648C7" w:rsidP="001008D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5" w:type="dxa"/>
            <w:gridSpan w:val="3"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4 000 000</w:t>
            </w:r>
          </w:p>
        </w:tc>
        <w:tc>
          <w:tcPr>
            <w:tcW w:w="2408" w:type="dxa"/>
            <w:gridSpan w:val="2"/>
            <w:vMerge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D648C7" w:rsidRPr="00E46930" w:rsidRDefault="00D648C7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648C7" w:rsidRPr="00E46930" w:rsidTr="00D61AE0">
        <w:trPr>
          <w:trHeight w:val="84"/>
        </w:trPr>
        <w:tc>
          <w:tcPr>
            <w:tcW w:w="3641" w:type="dxa"/>
            <w:vMerge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648C7" w:rsidRPr="00E46930" w:rsidRDefault="00D648C7" w:rsidP="001008D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5" w:type="dxa"/>
            <w:gridSpan w:val="3"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D648C7" w:rsidRPr="00E46930" w:rsidRDefault="00D648C7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648C7" w:rsidRPr="00E46930" w:rsidTr="00D61AE0">
        <w:trPr>
          <w:trHeight w:val="84"/>
        </w:trPr>
        <w:tc>
          <w:tcPr>
            <w:tcW w:w="3641" w:type="dxa"/>
            <w:vMerge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648C7" w:rsidRPr="00E46930" w:rsidRDefault="00D648C7" w:rsidP="001008D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5" w:type="dxa"/>
            <w:gridSpan w:val="3"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D648C7" w:rsidRPr="00E46930" w:rsidRDefault="00D648C7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648C7" w:rsidRPr="00E46930" w:rsidTr="00D61AE0">
        <w:trPr>
          <w:trHeight w:val="84"/>
        </w:trPr>
        <w:tc>
          <w:tcPr>
            <w:tcW w:w="3641" w:type="dxa"/>
            <w:vMerge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648C7" w:rsidRPr="00E46930" w:rsidRDefault="00D648C7" w:rsidP="001008D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5" w:type="dxa"/>
            <w:gridSpan w:val="3"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4 000 000</w:t>
            </w:r>
          </w:p>
        </w:tc>
        <w:tc>
          <w:tcPr>
            <w:tcW w:w="2408" w:type="dxa"/>
            <w:gridSpan w:val="2"/>
            <w:vMerge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D648C7" w:rsidRPr="00E46930" w:rsidRDefault="00D648C7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648C7" w:rsidRPr="00E46930" w:rsidTr="00D61AE0">
        <w:trPr>
          <w:trHeight w:val="84"/>
        </w:trPr>
        <w:tc>
          <w:tcPr>
            <w:tcW w:w="3641" w:type="dxa"/>
            <w:vMerge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648C7" w:rsidRPr="00E46930" w:rsidRDefault="00D648C7" w:rsidP="001008D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5" w:type="dxa"/>
            <w:gridSpan w:val="3"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D648C7" w:rsidRPr="00E46930" w:rsidRDefault="00D648C7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648C7" w:rsidRPr="00E46930" w:rsidTr="00D61AE0">
        <w:trPr>
          <w:trHeight w:val="84"/>
        </w:trPr>
        <w:tc>
          <w:tcPr>
            <w:tcW w:w="3641" w:type="dxa"/>
            <w:vMerge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D648C7" w:rsidRPr="00E46930" w:rsidRDefault="00D648C7" w:rsidP="001008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648C7" w:rsidRPr="00E46930" w:rsidRDefault="00D648C7" w:rsidP="001008D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5" w:type="dxa"/>
            <w:gridSpan w:val="3"/>
          </w:tcPr>
          <w:p w:rsidR="00D648C7" w:rsidRPr="00E46930" w:rsidRDefault="00C97FE4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="00D648C7">
              <w:rPr>
                <w:rFonts w:cs="Times New Roman"/>
                <w:sz w:val="20"/>
                <w:szCs w:val="20"/>
              </w:rPr>
              <w:t xml:space="preserve">4 </w:t>
            </w:r>
            <w:r w:rsidR="00D648C7" w:rsidRPr="00E46930">
              <w:rPr>
                <w:rFonts w:cs="Times New Roman"/>
                <w:sz w:val="20"/>
                <w:szCs w:val="20"/>
              </w:rPr>
              <w:t>000 000</w:t>
            </w:r>
          </w:p>
        </w:tc>
        <w:tc>
          <w:tcPr>
            <w:tcW w:w="2408" w:type="dxa"/>
            <w:gridSpan w:val="2"/>
            <w:vMerge/>
          </w:tcPr>
          <w:p w:rsidR="00D648C7" w:rsidRPr="00E46930" w:rsidRDefault="00D648C7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D648C7" w:rsidRPr="00E46930" w:rsidRDefault="00D648C7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84"/>
        </w:trPr>
        <w:tc>
          <w:tcPr>
            <w:tcW w:w="3641" w:type="dxa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5B43C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 содержание автомобильных дорог общего пользования ГП (л/б)</w:t>
            </w:r>
          </w:p>
        </w:tc>
        <w:tc>
          <w:tcPr>
            <w:tcW w:w="1982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7 000 000</w:t>
            </w:r>
          </w:p>
        </w:tc>
        <w:tc>
          <w:tcPr>
            <w:tcW w:w="2408" w:type="dxa"/>
            <w:gridSpan w:val="2"/>
            <w:vMerge w:val="restart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24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7 000 000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7 000 000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84"/>
        </w:trPr>
        <w:tc>
          <w:tcPr>
            <w:tcW w:w="3641" w:type="dxa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7C324A">
            <w:pPr>
              <w:pStyle w:val="af1"/>
              <w:tabs>
                <w:tab w:val="clear" w:pos="4677"/>
                <w:tab w:val="left" w:pos="1560"/>
              </w:tabs>
              <w:ind w:left="360" w:firstLine="0"/>
              <w:jc w:val="left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 оплата лизинговых платежей</w:t>
            </w:r>
            <w:r w:rsidR="00E46930">
              <w:rPr>
                <w:rFonts w:cs="Times New Roman"/>
                <w:sz w:val="20"/>
                <w:szCs w:val="20"/>
              </w:rPr>
              <w:t>, аренда техники, приобретение оборудования</w:t>
            </w:r>
          </w:p>
          <w:p w:rsidR="00BA1763" w:rsidRPr="00E46930" w:rsidRDefault="00BA1763" w:rsidP="00CB1AAD">
            <w:pPr>
              <w:pStyle w:val="af1"/>
              <w:tabs>
                <w:tab w:val="clear" w:pos="4677"/>
                <w:tab w:val="left" w:pos="1560"/>
              </w:tabs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B1AAD">
            <w:pPr>
              <w:pStyle w:val="af1"/>
              <w:tabs>
                <w:tab w:val="clear" w:pos="4677"/>
                <w:tab w:val="left" w:pos="1560"/>
              </w:tabs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B1AAD">
            <w:pPr>
              <w:pStyle w:val="af1"/>
              <w:tabs>
                <w:tab w:val="clear" w:pos="4677"/>
                <w:tab w:val="left" w:pos="1560"/>
              </w:tabs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B1AAD">
            <w:pPr>
              <w:pStyle w:val="af1"/>
              <w:tabs>
                <w:tab w:val="clear" w:pos="4677"/>
                <w:tab w:val="left" w:pos="1560"/>
              </w:tabs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B1AAD">
            <w:pPr>
              <w:pStyle w:val="af1"/>
              <w:tabs>
                <w:tab w:val="clear" w:pos="4677"/>
                <w:tab w:val="left" w:pos="1560"/>
              </w:tabs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B1AAD">
            <w:pPr>
              <w:pStyle w:val="af1"/>
              <w:tabs>
                <w:tab w:val="clear" w:pos="4677"/>
                <w:tab w:val="left" w:pos="1560"/>
              </w:tabs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B1AAD">
            <w:pPr>
              <w:pStyle w:val="af1"/>
              <w:tabs>
                <w:tab w:val="clear" w:pos="4677"/>
                <w:tab w:val="left" w:pos="1560"/>
              </w:tabs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B1AAD">
            <w:pPr>
              <w:pStyle w:val="af1"/>
              <w:tabs>
                <w:tab w:val="clear" w:pos="4677"/>
                <w:tab w:val="left" w:pos="1560"/>
              </w:tabs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B1AAD">
            <w:pPr>
              <w:pStyle w:val="af1"/>
              <w:tabs>
                <w:tab w:val="clear" w:pos="4677"/>
                <w:tab w:val="left" w:pos="15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5" w:type="dxa"/>
            <w:gridSpan w:val="3"/>
          </w:tcPr>
          <w:p w:rsidR="00BA1763" w:rsidRPr="00E46930" w:rsidRDefault="00E46930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1 766 800</w:t>
            </w:r>
          </w:p>
        </w:tc>
        <w:tc>
          <w:tcPr>
            <w:tcW w:w="2408" w:type="dxa"/>
            <w:gridSpan w:val="2"/>
            <w:vMerge w:val="restart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24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200 000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5" w:type="dxa"/>
            <w:gridSpan w:val="3"/>
          </w:tcPr>
          <w:p w:rsidR="00BA1763" w:rsidRPr="00E46930" w:rsidRDefault="00E46930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1 966 800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5" w:type="dxa"/>
            <w:gridSpan w:val="3"/>
          </w:tcPr>
          <w:p w:rsidR="00BA1763" w:rsidRPr="00E46930" w:rsidRDefault="00E46930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1 966 800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 w:val="restart"/>
          </w:tcPr>
          <w:p w:rsidR="00BA1763" w:rsidRPr="00E46930" w:rsidRDefault="00BA1763" w:rsidP="00830370">
            <w:pPr>
              <w:pStyle w:val="af1"/>
              <w:tabs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BA1763">
            <w:pPr>
              <w:pStyle w:val="af1"/>
              <w:tabs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- ямочный ремонт (в </w:t>
            </w:r>
            <w:proofErr w:type="spellStart"/>
            <w:r w:rsidRPr="00E46930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E46930">
              <w:rPr>
                <w:rFonts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E46930">
              <w:rPr>
                <w:rFonts w:cs="Times New Roman"/>
                <w:sz w:val="20"/>
                <w:szCs w:val="20"/>
              </w:rPr>
              <w:t xml:space="preserve"> резерв)</w:t>
            </w:r>
          </w:p>
        </w:tc>
        <w:tc>
          <w:tcPr>
            <w:tcW w:w="1982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1 721 641</w:t>
            </w:r>
          </w:p>
        </w:tc>
        <w:tc>
          <w:tcPr>
            <w:tcW w:w="2408" w:type="dxa"/>
            <w:gridSpan w:val="2"/>
            <w:vMerge w:val="restart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24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343 277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5" w:type="dxa"/>
            <w:gridSpan w:val="3"/>
          </w:tcPr>
          <w:p w:rsidR="00BA1763" w:rsidRPr="00E46930" w:rsidRDefault="003A0F49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2 064 918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5" w:type="dxa"/>
            <w:gridSpan w:val="3"/>
          </w:tcPr>
          <w:p w:rsidR="00BA1763" w:rsidRPr="00E46930" w:rsidRDefault="003A0F49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2 064 918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 w:val="restart"/>
          </w:tcPr>
          <w:p w:rsidR="00BA1763" w:rsidRPr="00E46930" w:rsidRDefault="00BA1763" w:rsidP="00830370">
            <w:pPr>
              <w:pStyle w:val="af1"/>
              <w:tabs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 ремонт автодороги «</w:t>
            </w:r>
            <w:proofErr w:type="spellStart"/>
            <w:r w:rsidRPr="00E46930">
              <w:rPr>
                <w:rFonts w:cs="Times New Roman"/>
                <w:sz w:val="20"/>
                <w:szCs w:val="20"/>
              </w:rPr>
              <w:t>Жаворонково</w:t>
            </w:r>
            <w:proofErr w:type="spellEnd"/>
            <w:r w:rsidRPr="00E46930">
              <w:rPr>
                <w:rFonts w:cs="Times New Roman"/>
                <w:sz w:val="20"/>
                <w:szCs w:val="20"/>
              </w:rPr>
              <w:t xml:space="preserve"> – Корцово» (2 этап)</w:t>
            </w:r>
          </w:p>
        </w:tc>
        <w:tc>
          <w:tcPr>
            <w:tcW w:w="1982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 w:val="restart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24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2 295 000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2 295 000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2 295 000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84"/>
        </w:trPr>
        <w:tc>
          <w:tcPr>
            <w:tcW w:w="3641" w:type="dxa"/>
            <w:vMerge w:val="restart"/>
          </w:tcPr>
          <w:p w:rsidR="00BA1763" w:rsidRPr="00E46930" w:rsidRDefault="003A0F49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5</w:t>
            </w:r>
            <w:r w:rsidR="00BA1763" w:rsidRPr="00E46930">
              <w:rPr>
                <w:rFonts w:cs="Times New Roman"/>
                <w:sz w:val="20"/>
                <w:szCs w:val="20"/>
              </w:rPr>
              <w:t xml:space="preserve">.  Обследование моста через р. </w:t>
            </w:r>
            <w:proofErr w:type="spellStart"/>
            <w:r w:rsidR="00BA1763" w:rsidRPr="00E46930">
              <w:rPr>
                <w:rFonts w:cs="Times New Roman"/>
                <w:sz w:val="20"/>
                <w:szCs w:val="20"/>
              </w:rPr>
              <w:t>Печегда</w:t>
            </w:r>
            <w:proofErr w:type="spellEnd"/>
            <w:r w:rsidR="00BA1763" w:rsidRPr="00E46930">
              <w:rPr>
                <w:rFonts w:cs="Times New Roman"/>
                <w:sz w:val="20"/>
                <w:szCs w:val="20"/>
              </w:rPr>
              <w:t xml:space="preserve"> в Константиновском СП</w:t>
            </w:r>
          </w:p>
        </w:tc>
        <w:tc>
          <w:tcPr>
            <w:tcW w:w="1982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 w:val="restart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24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</w:t>
            </w:r>
            <w:r w:rsidR="00C97FE4">
              <w:rPr>
                <w:rFonts w:cs="Times New Roman"/>
                <w:sz w:val="20"/>
                <w:szCs w:val="20"/>
              </w:rPr>
              <w:t>4</w:t>
            </w:r>
            <w:r w:rsidRPr="00E46930">
              <w:rPr>
                <w:rFonts w:cs="Times New Roman"/>
                <w:sz w:val="20"/>
                <w:szCs w:val="20"/>
              </w:rPr>
              <w:t>2 633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по бюджету </w:t>
            </w: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C97FE4">
              <w:rPr>
                <w:rFonts w:cs="Times New Roman"/>
                <w:sz w:val="20"/>
                <w:szCs w:val="20"/>
              </w:rPr>
              <w:t>4</w:t>
            </w:r>
            <w:r w:rsidRPr="00E46930">
              <w:rPr>
                <w:rFonts w:cs="Times New Roman"/>
                <w:sz w:val="20"/>
                <w:szCs w:val="20"/>
              </w:rPr>
              <w:t>2 633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 w:val="restart"/>
          </w:tcPr>
          <w:p w:rsidR="00BA1763" w:rsidRPr="00E46930" w:rsidRDefault="00BA1763" w:rsidP="00830370">
            <w:pPr>
              <w:pStyle w:val="af1"/>
              <w:tabs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Наименование основного мероприятия </w:t>
            </w: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6. ПСД, геодезия</w:t>
            </w:r>
          </w:p>
        </w:tc>
        <w:tc>
          <w:tcPr>
            <w:tcW w:w="1982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5" w:type="dxa"/>
            <w:gridSpan w:val="3"/>
          </w:tcPr>
          <w:p w:rsidR="00BA1763" w:rsidRPr="00E46930" w:rsidRDefault="00E4693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3 689 654</w:t>
            </w:r>
          </w:p>
        </w:tc>
        <w:tc>
          <w:tcPr>
            <w:tcW w:w="2408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«ЦКО» ТМР</w:t>
            </w:r>
          </w:p>
        </w:tc>
        <w:tc>
          <w:tcPr>
            <w:tcW w:w="2424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F922F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176 000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5" w:type="dxa"/>
            <w:gridSpan w:val="3"/>
          </w:tcPr>
          <w:p w:rsidR="00BA1763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3 865 654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5" w:type="dxa"/>
            <w:gridSpan w:val="3"/>
          </w:tcPr>
          <w:p w:rsidR="00BA1763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3 865 654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 w:val="restart"/>
          </w:tcPr>
          <w:p w:rsidR="00BA1763" w:rsidRPr="00F922F2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7. Лабораторное обследование дорожных покрытий</w:t>
            </w:r>
          </w:p>
        </w:tc>
        <w:tc>
          <w:tcPr>
            <w:tcW w:w="1982" w:type="dxa"/>
            <w:gridSpan w:val="2"/>
            <w:vMerge w:val="restart"/>
          </w:tcPr>
          <w:p w:rsidR="00BA1763" w:rsidRPr="00F922F2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F922F2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F922F2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3"/>
          </w:tcPr>
          <w:p w:rsidR="00BA1763" w:rsidRPr="00F922F2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5" w:type="dxa"/>
            <w:gridSpan w:val="3"/>
          </w:tcPr>
          <w:p w:rsidR="00BA1763" w:rsidRPr="00F922F2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190 007</w:t>
            </w:r>
          </w:p>
        </w:tc>
        <w:tc>
          <w:tcPr>
            <w:tcW w:w="2408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«ЦКО» ТМР</w:t>
            </w: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24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F922F2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F922F2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F922F2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5" w:type="dxa"/>
            <w:gridSpan w:val="3"/>
          </w:tcPr>
          <w:p w:rsidR="00BA1763" w:rsidRPr="00F922F2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38 200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F922F2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F922F2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F922F2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5" w:type="dxa"/>
            <w:gridSpan w:val="3"/>
          </w:tcPr>
          <w:p w:rsidR="00BA1763" w:rsidRPr="00F922F2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5" w:type="dxa"/>
            <w:gridSpan w:val="3"/>
          </w:tcPr>
          <w:p w:rsidR="00BA1763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228 207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5" w:type="dxa"/>
            <w:gridSpan w:val="3"/>
          </w:tcPr>
          <w:p w:rsidR="00BA1763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228 207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84"/>
        </w:trPr>
        <w:tc>
          <w:tcPr>
            <w:tcW w:w="3641" w:type="dxa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8. Оплата уличного освещения автодороги до п. </w:t>
            </w:r>
            <w:proofErr w:type="spellStart"/>
            <w:r w:rsidRPr="00E46930">
              <w:rPr>
                <w:rFonts w:cs="Times New Roman"/>
                <w:sz w:val="20"/>
                <w:szCs w:val="20"/>
              </w:rPr>
              <w:t>Фоминское</w:t>
            </w:r>
            <w:proofErr w:type="spellEnd"/>
          </w:p>
        </w:tc>
        <w:tc>
          <w:tcPr>
            <w:tcW w:w="1982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24" w:type="dxa"/>
            <w:gridSpan w:val="2"/>
            <w:vMerge w:val="restart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200 000 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200 000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A1763" w:rsidRPr="00E46930" w:rsidTr="00D61AE0">
        <w:trPr>
          <w:trHeight w:val="79"/>
        </w:trPr>
        <w:tc>
          <w:tcPr>
            <w:tcW w:w="3641" w:type="dxa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A1763" w:rsidRPr="00E46930" w:rsidRDefault="00BA176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5" w:type="dxa"/>
            <w:gridSpan w:val="3"/>
          </w:tcPr>
          <w:p w:rsidR="00BA1763" w:rsidRPr="00E46930" w:rsidRDefault="00BA1763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200 000</w:t>
            </w:r>
          </w:p>
        </w:tc>
        <w:tc>
          <w:tcPr>
            <w:tcW w:w="2408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BA1763" w:rsidRPr="00E46930" w:rsidRDefault="00BA176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</w:tblGrid>
      <w:tr w:rsidR="00F052BE" w:rsidRPr="00E46930" w:rsidTr="00830370">
        <w:trPr>
          <w:trHeight w:val="79"/>
        </w:trPr>
        <w:tc>
          <w:tcPr>
            <w:tcW w:w="3652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Наименование основного мероприятия</w:t>
            </w: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9. Ремонт городских дорог субсидия, в том числе:</w:t>
            </w: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731 700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13 901 864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14 633 564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14 633 564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f"/>
        <w:tblW w:w="14734" w:type="dxa"/>
        <w:tblLayout w:type="fixed"/>
        <w:tblLook w:val="04A0" w:firstRow="1" w:lastRow="0" w:firstColumn="1" w:lastColumn="0" w:noHBand="0" w:noVBand="1"/>
      </w:tblPr>
      <w:tblGrid>
        <w:gridCol w:w="3659"/>
        <w:gridCol w:w="1987"/>
        <w:gridCol w:w="2414"/>
        <w:gridCol w:w="1846"/>
        <w:gridCol w:w="2414"/>
        <w:gridCol w:w="2414"/>
      </w:tblGrid>
      <w:tr w:rsidR="00F052BE" w:rsidRPr="00E46930" w:rsidTr="00830370">
        <w:trPr>
          <w:trHeight w:val="79"/>
        </w:trPr>
        <w:tc>
          <w:tcPr>
            <w:tcW w:w="3652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 ремонт дорожного покрытия ул. Ярославская на участке от ул. Пролетарская до ул.            В. Набережная  в г. Тутаев</w:t>
            </w:r>
          </w:p>
        </w:tc>
        <w:tc>
          <w:tcPr>
            <w:tcW w:w="1984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052BE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451 251,42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052BE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8 573 776,98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052BE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9 025 028,40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052BE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9 025 028,40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 ямочный ремонт</w:t>
            </w:r>
            <w:r w:rsidR="00CB1AAD" w:rsidRPr="00E46930">
              <w:rPr>
                <w:rFonts w:cs="Times New Roman"/>
                <w:sz w:val="20"/>
                <w:szCs w:val="20"/>
              </w:rPr>
              <w:t xml:space="preserve"> автодорог </w:t>
            </w:r>
          </w:p>
        </w:tc>
        <w:tc>
          <w:tcPr>
            <w:tcW w:w="1984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052BE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280 448,58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052BE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5  328 087,02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052BE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5 608 535,60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052BE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5 608 535,60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</w:tblGrid>
      <w:tr w:rsidR="00F052BE" w:rsidRPr="00E46930" w:rsidTr="00830370">
        <w:trPr>
          <w:trHeight w:val="79"/>
        </w:trPr>
        <w:tc>
          <w:tcPr>
            <w:tcW w:w="3652" w:type="dxa"/>
            <w:vMerge w:val="restart"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Наименование основного мероприятия</w:t>
            </w:r>
          </w:p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10. Ремонт сельских дорог субсидия, в том числе:</w:t>
            </w:r>
          </w:p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570 000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10 771 487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11 341 487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F316F" w:rsidRPr="00F922F2" w:rsidRDefault="007A7D49" w:rsidP="00F922F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11 341 487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f"/>
        <w:tblW w:w="14734" w:type="dxa"/>
        <w:tblLayout w:type="fixed"/>
        <w:tblLook w:val="04A0" w:firstRow="1" w:lastRow="0" w:firstColumn="1" w:lastColumn="0" w:noHBand="0" w:noVBand="1"/>
      </w:tblPr>
      <w:tblGrid>
        <w:gridCol w:w="3659"/>
        <w:gridCol w:w="1987"/>
        <w:gridCol w:w="2414"/>
        <w:gridCol w:w="1846"/>
        <w:gridCol w:w="2414"/>
        <w:gridCol w:w="2414"/>
      </w:tblGrid>
      <w:tr w:rsidR="00F052BE" w:rsidRPr="00E46930" w:rsidTr="00830370">
        <w:trPr>
          <w:trHeight w:val="79"/>
        </w:trPr>
        <w:tc>
          <w:tcPr>
            <w:tcW w:w="3659" w:type="dxa"/>
            <w:vMerge w:val="restart"/>
          </w:tcPr>
          <w:p w:rsidR="00F052BE" w:rsidRPr="00F922F2" w:rsidRDefault="00F052BE" w:rsidP="00CA6EA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F922F2">
              <w:rPr>
                <w:rFonts w:cs="Times New Roman"/>
                <w:sz w:val="20"/>
                <w:szCs w:val="20"/>
              </w:rPr>
              <w:t xml:space="preserve">- ремонт автодороги «д. </w:t>
            </w:r>
            <w:proofErr w:type="spellStart"/>
            <w:r w:rsidRPr="00F922F2">
              <w:rPr>
                <w:rFonts w:cs="Times New Roman"/>
                <w:sz w:val="20"/>
                <w:szCs w:val="20"/>
              </w:rPr>
              <w:t>Жаворонково</w:t>
            </w:r>
            <w:proofErr w:type="spellEnd"/>
            <w:r w:rsidRPr="00F922F2">
              <w:rPr>
                <w:rFonts w:cs="Times New Roman"/>
                <w:sz w:val="20"/>
                <w:szCs w:val="20"/>
              </w:rPr>
              <w:t xml:space="preserve"> – д. Корцово» (</w:t>
            </w:r>
            <w:r w:rsidR="00CA6EA9" w:rsidRPr="00F922F2">
              <w:rPr>
                <w:rFonts w:cs="Times New Roman"/>
                <w:sz w:val="20"/>
                <w:szCs w:val="20"/>
              </w:rPr>
              <w:t>3</w:t>
            </w:r>
            <w:r w:rsidRPr="00F922F2">
              <w:rPr>
                <w:rFonts w:cs="Times New Roman"/>
                <w:sz w:val="20"/>
                <w:szCs w:val="20"/>
              </w:rPr>
              <w:t xml:space="preserve"> этап)</w:t>
            </w:r>
            <w:r w:rsidR="00CA6EA9" w:rsidRPr="00F922F2">
              <w:rPr>
                <w:rFonts w:cs="Times New Roman"/>
                <w:sz w:val="20"/>
                <w:szCs w:val="20"/>
              </w:rPr>
              <w:t xml:space="preserve">, «д. </w:t>
            </w:r>
            <w:proofErr w:type="spellStart"/>
            <w:r w:rsidR="00CA6EA9" w:rsidRPr="00F922F2">
              <w:rPr>
                <w:rFonts w:cs="Times New Roman"/>
                <w:sz w:val="20"/>
                <w:szCs w:val="20"/>
              </w:rPr>
              <w:t>Мазино</w:t>
            </w:r>
            <w:proofErr w:type="spellEnd"/>
            <w:r w:rsidR="00CA6EA9" w:rsidRPr="00F922F2">
              <w:rPr>
                <w:rFonts w:cs="Times New Roman"/>
                <w:sz w:val="20"/>
                <w:szCs w:val="20"/>
              </w:rPr>
              <w:t xml:space="preserve"> – д. Урдома»</w:t>
            </w:r>
            <w:proofErr w:type="gramEnd"/>
          </w:p>
        </w:tc>
        <w:tc>
          <w:tcPr>
            <w:tcW w:w="1987" w:type="dxa"/>
            <w:vMerge w:val="restart"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4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6" w:type="dxa"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УКСТ ТМР</w:t>
            </w:r>
          </w:p>
        </w:tc>
        <w:tc>
          <w:tcPr>
            <w:tcW w:w="2414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9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6" w:type="dxa"/>
          </w:tcPr>
          <w:p w:rsidR="00F052BE" w:rsidRPr="00F922F2" w:rsidRDefault="00F922F2" w:rsidP="00CA6EA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210 439,84</w:t>
            </w: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9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6" w:type="dxa"/>
          </w:tcPr>
          <w:p w:rsidR="00F052BE" w:rsidRPr="00F922F2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3 998 356,96</w:t>
            </w: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9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6" w:type="dxa"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9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6" w:type="dxa"/>
          </w:tcPr>
          <w:p w:rsidR="00F052BE" w:rsidRPr="00F922F2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4 208 796,80</w:t>
            </w: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9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6" w:type="dxa"/>
          </w:tcPr>
          <w:p w:rsidR="00F052BE" w:rsidRPr="00F922F2" w:rsidRDefault="007A7D49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9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052BE" w:rsidRPr="00F922F2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052BE" w:rsidRPr="00F922F2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2F2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6" w:type="dxa"/>
          </w:tcPr>
          <w:p w:rsidR="00F052BE" w:rsidRDefault="00F922F2" w:rsidP="00F922F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4 208 796,80</w:t>
            </w:r>
          </w:p>
          <w:p w:rsidR="00F922F2" w:rsidRPr="00F922F2" w:rsidRDefault="00F922F2" w:rsidP="00F922F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922F2" w:rsidRPr="00E46930" w:rsidTr="00F922F2">
        <w:trPr>
          <w:trHeight w:val="481"/>
        </w:trPr>
        <w:tc>
          <w:tcPr>
            <w:tcW w:w="3659" w:type="dxa"/>
            <w:vMerge w:val="restart"/>
          </w:tcPr>
          <w:p w:rsidR="00F922F2" w:rsidRPr="00F922F2" w:rsidRDefault="00F922F2" w:rsidP="00B1385A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lastRenderedPageBreak/>
              <w:t xml:space="preserve">- ремонт автодороги «д. </w:t>
            </w:r>
            <w:proofErr w:type="spellStart"/>
            <w:r w:rsidRPr="00F922F2">
              <w:rPr>
                <w:rFonts w:cs="Times New Roman"/>
                <w:sz w:val="20"/>
                <w:szCs w:val="20"/>
              </w:rPr>
              <w:t>Жаворонково</w:t>
            </w:r>
            <w:proofErr w:type="spellEnd"/>
            <w:r w:rsidRPr="00F922F2">
              <w:rPr>
                <w:rFonts w:cs="Times New Roman"/>
                <w:sz w:val="20"/>
                <w:szCs w:val="20"/>
              </w:rPr>
              <w:t xml:space="preserve"> – д. Корцово» (</w:t>
            </w:r>
            <w:r w:rsidR="00B1385A">
              <w:rPr>
                <w:rFonts w:cs="Times New Roman"/>
                <w:sz w:val="20"/>
                <w:szCs w:val="20"/>
              </w:rPr>
              <w:t>1</w:t>
            </w:r>
            <w:r w:rsidRPr="00F922F2">
              <w:rPr>
                <w:rFonts w:cs="Times New Roman"/>
                <w:sz w:val="20"/>
                <w:szCs w:val="20"/>
              </w:rPr>
              <w:t xml:space="preserve"> этап доп. средства)</w:t>
            </w:r>
          </w:p>
        </w:tc>
        <w:tc>
          <w:tcPr>
            <w:tcW w:w="1987" w:type="dxa"/>
            <w:vMerge w:val="restart"/>
          </w:tcPr>
          <w:p w:rsidR="00F922F2" w:rsidRPr="00E46930" w:rsidRDefault="00F922F2" w:rsidP="006D2B6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922F2" w:rsidRPr="00E46930" w:rsidRDefault="00F922F2" w:rsidP="006D2B6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922F2" w:rsidRPr="00E46930" w:rsidRDefault="00F922F2" w:rsidP="006D2B6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4" w:type="dxa"/>
          </w:tcPr>
          <w:p w:rsidR="00F922F2" w:rsidRPr="00E46930" w:rsidRDefault="00F922F2" w:rsidP="006D2B69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6" w:type="dxa"/>
          </w:tcPr>
          <w:p w:rsidR="00F922F2" w:rsidRPr="00F922F2" w:rsidRDefault="00F922F2" w:rsidP="006D2B6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>125 018,00</w:t>
            </w:r>
          </w:p>
        </w:tc>
        <w:tc>
          <w:tcPr>
            <w:tcW w:w="2414" w:type="dxa"/>
          </w:tcPr>
          <w:p w:rsidR="00F922F2" w:rsidRPr="00E46930" w:rsidRDefault="00F922F2" w:rsidP="006D2B6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922F2" w:rsidRPr="00E46930" w:rsidRDefault="00F922F2" w:rsidP="006D2B6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922F2" w:rsidRPr="00E46930" w:rsidRDefault="00F922F2" w:rsidP="006D2B6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УКСТ ТМР</w:t>
            </w:r>
          </w:p>
        </w:tc>
        <w:tc>
          <w:tcPr>
            <w:tcW w:w="2414" w:type="dxa"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922F2" w:rsidRPr="00E46930" w:rsidTr="00830370">
        <w:trPr>
          <w:trHeight w:val="79"/>
        </w:trPr>
        <w:tc>
          <w:tcPr>
            <w:tcW w:w="3659" w:type="dxa"/>
            <w:vMerge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922F2" w:rsidRPr="00E46930" w:rsidRDefault="00F922F2" w:rsidP="006D2B69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6" w:type="dxa"/>
          </w:tcPr>
          <w:p w:rsidR="00F922F2" w:rsidRPr="00E46930" w:rsidRDefault="00F922F2" w:rsidP="006D2B6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2 375 341,99</w:t>
            </w:r>
          </w:p>
        </w:tc>
        <w:tc>
          <w:tcPr>
            <w:tcW w:w="2414" w:type="dxa"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922F2" w:rsidRPr="00E46930" w:rsidTr="00830370">
        <w:trPr>
          <w:trHeight w:val="79"/>
        </w:trPr>
        <w:tc>
          <w:tcPr>
            <w:tcW w:w="3659" w:type="dxa"/>
            <w:vMerge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922F2" w:rsidRPr="00E46930" w:rsidRDefault="00F922F2" w:rsidP="006D2B69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6" w:type="dxa"/>
          </w:tcPr>
          <w:p w:rsidR="00F922F2" w:rsidRPr="00E46930" w:rsidRDefault="00F922F2" w:rsidP="006D2B6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922F2" w:rsidRPr="00E46930" w:rsidTr="00830370">
        <w:trPr>
          <w:trHeight w:val="79"/>
        </w:trPr>
        <w:tc>
          <w:tcPr>
            <w:tcW w:w="3659" w:type="dxa"/>
            <w:vMerge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922F2" w:rsidRPr="00E46930" w:rsidRDefault="00F922F2" w:rsidP="006D2B69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6" w:type="dxa"/>
          </w:tcPr>
          <w:p w:rsidR="00F922F2" w:rsidRPr="00E46930" w:rsidRDefault="00F922F2" w:rsidP="006D2B6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2 500 359,99</w:t>
            </w:r>
          </w:p>
        </w:tc>
        <w:tc>
          <w:tcPr>
            <w:tcW w:w="2414" w:type="dxa"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922F2" w:rsidRPr="00E46930" w:rsidTr="00830370">
        <w:trPr>
          <w:trHeight w:val="79"/>
        </w:trPr>
        <w:tc>
          <w:tcPr>
            <w:tcW w:w="3659" w:type="dxa"/>
            <w:vMerge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922F2" w:rsidRPr="00E46930" w:rsidRDefault="00F922F2" w:rsidP="006D2B69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6" w:type="dxa"/>
          </w:tcPr>
          <w:p w:rsidR="00F922F2" w:rsidRPr="00E46930" w:rsidRDefault="00F922F2" w:rsidP="006D2B6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922F2" w:rsidRPr="00E46930" w:rsidTr="00830370">
        <w:trPr>
          <w:trHeight w:val="79"/>
        </w:trPr>
        <w:tc>
          <w:tcPr>
            <w:tcW w:w="3659" w:type="dxa"/>
            <w:vMerge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922F2" w:rsidRPr="00E46930" w:rsidRDefault="00F922F2" w:rsidP="006D2B69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6" w:type="dxa"/>
          </w:tcPr>
          <w:p w:rsidR="00F922F2" w:rsidRPr="00E46930" w:rsidRDefault="00F922F2" w:rsidP="00CB1AA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2 500 359,99</w:t>
            </w:r>
          </w:p>
        </w:tc>
        <w:tc>
          <w:tcPr>
            <w:tcW w:w="2414" w:type="dxa"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922F2" w:rsidRPr="00E46930" w:rsidRDefault="00F922F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 w:val="restart"/>
          </w:tcPr>
          <w:p w:rsidR="00CB1AAD" w:rsidRPr="00E46930" w:rsidRDefault="00B1385A" w:rsidP="00CA6EA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F922F2">
              <w:rPr>
                <w:rFonts w:cs="Times New Roman"/>
                <w:sz w:val="20"/>
                <w:szCs w:val="20"/>
              </w:rPr>
              <w:t xml:space="preserve">- ремонт автодороги «д. </w:t>
            </w:r>
            <w:proofErr w:type="spellStart"/>
            <w:r w:rsidRPr="00F922F2">
              <w:rPr>
                <w:rFonts w:cs="Times New Roman"/>
                <w:sz w:val="20"/>
                <w:szCs w:val="20"/>
              </w:rPr>
              <w:t>Жаворонково</w:t>
            </w:r>
            <w:proofErr w:type="spellEnd"/>
            <w:r w:rsidRPr="00F922F2">
              <w:rPr>
                <w:rFonts w:cs="Times New Roman"/>
                <w:sz w:val="20"/>
                <w:szCs w:val="20"/>
              </w:rPr>
              <w:t xml:space="preserve"> – д. Корцово» (2 этап доп. средства)</w:t>
            </w:r>
          </w:p>
        </w:tc>
        <w:tc>
          <w:tcPr>
            <w:tcW w:w="1987" w:type="dxa"/>
            <w:vMerge w:val="restart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6" w:type="dxa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vMerge w:val="restart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УКСТ ТМР</w:t>
            </w:r>
          </w:p>
        </w:tc>
        <w:tc>
          <w:tcPr>
            <w:tcW w:w="2414" w:type="dxa"/>
            <w:vMerge w:val="restart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6" w:type="dxa"/>
          </w:tcPr>
          <w:p w:rsidR="00CB1AAD" w:rsidRPr="00E46930" w:rsidRDefault="00B1385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34 115,70</w:t>
            </w: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6" w:type="dxa"/>
          </w:tcPr>
          <w:p w:rsidR="00CB1AAD" w:rsidRPr="00E46930" w:rsidRDefault="00B1385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589 685,31</w:t>
            </w: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6" w:type="dxa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6" w:type="dxa"/>
          </w:tcPr>
          <w:p w:rsidR="00CB1AAD" w:rsidRPr="00E46930" w:rsidRDefault="00B1385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623 801,01</w:t>
            </w: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6" w:type="dxa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6" w:type="dxa"/>
          </w:tcPr>
          <w:p w:rsidR="00CB1AAD" w:rsidRPr="00E46930" w:rsidRDefault="00B1385A" w:rsidP="00CB1AA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623 801,01</w:t>
            </w: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 w:val="restart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 xml:space="preserve">- ремонт асфальтового покрытия автодороги до д. </w:t>
            </w:r>
            <w:proofErr w:type="spellStart"/>
            <w:r w:rsidRPr="00E46930">
              <w:rPr>
                <w:rFonts w:cs="Times New Roman"/>
                <w:sz w:val="20"/>
                <w:szCs w:val="20"/>
              </w:rPr>
              <w:t>Летешовка</w:t>
            </w:r>
            <w:proofErr w:type="spellEnd"/>
            <w:r w:rsidRPr="00E46930">
              <w:rPr>
                <w:rFonts w:cs="Times New Roman"/>
                <w:sz w:val="20"/>
                <w:szCs w:val="20"/>
              </w:rPr>
              <w:t xml:space="preserve"> (3 этап)</w:t>
            </w:r>
          </w:p>
        </w:tc>
        <w:tc>
          <w:tcPr>
            <w:tcW w:w="1987" w:type="dxa"/>
            <w:vMerge w:val="restart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6" w:type="dxa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vMerge w:val="restart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УКСТ ТМР</w:t>
            </w:r>
          </w:p>
        </w:tc>
        <w:tc>
          <w:tcPr>
            <w:tcW w:w="2414" w:type="dxa"/>
            <w:vMerge w:val="restart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6" w:type="dxa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200 426,46</w:t>
            </w: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6" w:type="dxa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3 808 102,74</w:t>
            </w: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6" w:type="dxa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6" w:type="dxa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4 008 529,20</w:t>
            </w: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6" w:type="dxa"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B1AAD" w:rsidRPr="00E46930" w:rsidTr="00830370">
        <w:trPr>
          <w:trHeight w:val="79"/>
        </w:trPr>
        <w:tc>
          <w:tcPr>
            <w:tcW w:w="3659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CB1AAD" w:rsidRPr="00E46930" w:rsidRDefault="00CB1AA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6" w:type="dxa"/>
          </w:tcPr>
          <w:p w:rsidR="00CB1AAD" w:rsidRPr="00E46930" w:rsidRDefault="00CB1AAD" w:rsidP="0091725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4 008 529,20</w:t>
            </w: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B1AAD" w:rsidRPr="00E46930" w:rsidRDefault="00CB1AA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</w:tblGrid>
      <w:tr w:rsidR="00173E2A" w:rsidRPr="00E46930" w:rsidTr="00830370">
        <w:trPr>
          <w:trHeight w:val="79"/>
        </w:trPr>
        <w:tc>
          <w:tcPr>
            <w:tcW w:w="3652" w:type="dxa"/>
            <w:vMerge w:val="restart"/>
          </w:tcPr>
          <w:p w:rsidR="00173E2A" w:rsidRPr="00B1385A" w:rsidRDefault="00173E2A" w:rsidP="00574B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Наименование основного мероприятия</w:t>
            </w:r>
          </w:p>
          <w:p w:rsidR="00173E2A" w:rsidRPr="00B1385A" w:rsidRDefault="00173E2A" w:rsidP="00574B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11. Субсидия на капитальный ремонт и ремонт дорожных объектов муниципальной собственности, в том числе:</w:t>
            </w:r>
          </w:p>
          <w:p w:rsidR="00173E2A" w:rsidRPr="00B1385A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73E2A" w:rsidRPr="00B1385A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173E2A" w:rsidRPr="00B1385A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173E2A" w:rsidRPr="00B1385A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173E2A" w:rsidRPr="00B1385A" w:rsidRDefault="00173E2A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73E2A" w:rsidRPr="00B1385A" w:rsidRDefault="00917250" w:rsidP="00B1385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3 013 749</w:t>
            </w:r>
          </w:p>
        </w:tc>
        <w:tc>
          <w:tcPr>
            <w:tcW w:w="2410" w:type="dxa"/>
            <w:vMerge w:val="restart"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CC60C0" w:rsidRPr="00B1385A" w:rsidRDefault="00CC60C0" w:rsidP="00CC60C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МКУ «ЦКО» ТМР</w:t>
            </w:r>
          </w:p>
          <w:p w:rsidR="00173E2A" w:rsidRPr="00E46930" w:rsidRDefault="00CC60C0" w:rsidP="00CC60C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10" w:type="dxa"/>
            <w:vMerge w:val="restart"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73E2A" w:rsidRPr="00E46930" w:rsidTr="00830370">
        <w:trPr>
          <w:trHeight w:val="79"/>
        </w:trPr>
        <w:tc>
          <w:tcPr>
            <w:tcW w:w="3652" w:type="dxa"/>
            <w:vMerge/>
          </w:tcPr>
          <w:p w:rsidR="00173E2A" w:rsidRPr="00B1385A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73E2A" w:rsidRPr="00B1385A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3E2A" w:rsidRPr="00B1385A" w:rsidRDefault="00173E2A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73E2A" w:rsidRPr="00B1385A" w:rsidRDefault="0001041D" w:rsidP="00B1385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294 34</w:t>
            </w:r>
            <w:r w:rsidR="00B1385A" w:rsidRPr="00B1385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73E2A" w:rsidRPr="00E46930" w:rsidTr="00830370">
        <w:trPr>
          <w:trHeight w:val="79"/>
        </w:trPr>
        <w:tc>
          <w:tcPr>
            <w:tcW w:w="3652" w:type="dxa"/>
            <w:vMerge/>
          </w:tcPr>
          <w:p w:rsidR="00173E2A" w:rsidRPr="00B1385A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73E2A" w:rsidRPr="00B1385A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3E2A" w:rsidRPr="00B1385A" w:rsidRDefault="00FF419C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областной </w:t>
            </w:r>
            <w:r w:rsidR="00173E2A"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бюджет</w:t>
            </w:r>
          </w:p>
        </w:tc>
        <w:tc>
          <w:tcPr>
            <w:tcW w:w="1843" w:type="dxa"/>
          </w:tcPr>
          <w:p w:rsidR="00173E2A" w:rsidRPr="00B1385A" w:rsidRDefault="00BD5778" w:rsidP="0075201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62 853</w:t>
            </w:r>
            <w:r w:rsidR="0075201B" w:rsidRPr="00B1385A">
              <w:rPr>
                <w:rFonts w:cs="Times New Roman"/>
                <w:sz w:val="20"/>
                <w:szCs w:val="20"/>
              </w:rPr>
              <w:t> </w:t>
            </w:r>
            <w:r w:rsidRPr="00B1385A">
              <w:rPr>
                <w:rFonts w:cs="Times New Roman"/>
                <w:sz w:val="20"/>
                <w:szCs w:val="20"/>
              </w:rPr>
              <w:t>8</w:t>
            </w:r>
            <w:r w:rsidR="0075201B" w:rsidRPr="00B1385A">
              <w:rPr>
                <w:rFonts w:cs="Times New Roman"/>
                <w:sz w:val="20"/>
                <w:szCs w:val="20"/>
              </w:rPr>
              <w:t>52,00</w:t>
            </w:r>
          </w:p>
        </w:tc>
        <w:tc>
          <w:tcPr>
            <w:tcW w:w="2410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73E2A" w:rsidRPr="00E46930" w:rsidTr="00830370">
        <w:trPr>
          <w:trHeight w:val="79"/>
        </w:trPr>
        <w:tc>
          <w:tcPr>
            <w:tcW w:w="3652" w:type="dxa"/>
            <w:vMerge/>
          </w:tcPr>
          <w:p w:rsidR="00173E2A" w:rsidRPr="00B1385A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73E2A" w:rsidRPr="00B1385A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3E2A" w:rsidRPr="00B1385A" w:rsidRDefault="00FF419C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73E2A" w:rsidRPr="00B1385A" w:rsidRDefault="0034267F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73E2A" w:rsidRPr="00E46930" w:rsidTr="00830370">
        <w:trPr>
          <w:trHeight w:val="79"/>
        </w:trPr>
        <w:tc>
          <w:tcPr>
            <w:tcW w:w="3652" w:type="dxa"/>
            <w:vMerge/>
          </w:tcPr>
          <w:p w:rsidR="00173E2A" w:rsidRPr="00B1385A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73E2A" w:rsidRPr="00B1385A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3E2A" w:rsidRPr="00B1385A" w:rsidRDefault="00CC60C0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73E2A" w:rsidRPr="00B1385A" w:rsidRDefault="00B105FF" w:rsidP="0075201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66 161</w:t>
            </w:r>
            <w:r w:rsidR="0075201B" w:rsidRPr="00B1385A">
              <w:rPr>
                <w:rFonts w:cs="Times New Roman"/>
                <w:sz w:val="20"/>
                <w:szCs w:val="20"/>
              </w:rPr>
              <w:t> </w:t>
            </w:r>
            <w:r w:rsidRPr="00B1385A">
              <w:rPr>
                <w:rFonts w:cs="Times New Roman"/>
                <w:sz w:val="20"/>
                <w:szCs w:val="20"/>
              </w:rPr>
              <w:t>94</w:t>
            </w:r>
            <w:r w:rsidR="0075201B" w:rsidRPr="00B1385A">
              <w:rPr>
                <w:rFonts w:cs="Times New Roman"/>
                <w:sz w:val="20"/>
                <w:szCs w:val="20"/>
              </w:rPr>
              <w:t>9</w:t>
            </w:r>
            <w:r w:rsidRPr="00B1385A">
              <w:rPr>
                <w:rFonts w:cs="Times New Roman"/>
                <w:sz w:val="20"/>
                <w:szCs w:val="20"/>
              </w:rPr>
              <w:t>,</w:t>
            </w:r>
            <w:r w:rsidR="0075201B" w:rsidRPr="00B1385A">
              <w:rPr>
                <w:rFonts w:cs="Times New Roman"/>
                <w:sz w:val="20"/>
                <w:szCs w:val="20"/>
              </w:rPr>
              <w:t>00</w:t>
            </w:r>
          </w:p>
          <w:p w:rsidR="0075201B" w:rsidRPr="00B1385A" w:rsidRDefault="0075201B" w:rsidP="0075201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73E2A" w:rsidRPr="00E46930" w:rsidTr="0075201B">
        <w:trPr>
          <w:trHeight w:val="521"/>
        </w:trPr>
        <w:tc>
          <w:tcPr>
            <w:tcW w:w="3652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3E2A" w:rsidRPr="00B1385A" w:rsidRDefault="00CC60C0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73E2A" w:rsidRPr="00B1385A" w:rsidRDefault="0034267F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73E2A" w:rsidRPr="00E46930" w:rsidTr="00830370">
        <w:trPr>
          <w:trHeight w:val="79"/>
        </w:trPr>
        <w:tc>
          <w:tcPr>
            <w:tcW w:w="3652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3E2A" w:rsidRPr="00B1385A" w:rsidRDefault="00CC60C0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73E2A" w:rsidRPr="00B1385A" w:rsidRDefault="00B105FF" w:rsidP="0075201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66 161 94</w:t>
            </w:r>
            <w:r w:rsidR="0075201B" w:rsidRPr="00B1385A">
              <w:rPr>
                <w:rFonts w:cs="Times New Roman"/>
                <w:sz w:val="20"/>
                <w:szCs w:val="20"/>
              </w:rPr>
              <w:t>9</w:t>
            </w:r>
            <w:r w:rsidRPr="00B1385A">
              <w:rPr>
                <w:rFonts w:cs="Times New Roman"/>
                <w:sz w:val="20"/>
                <w:szCs w:val="20"/>
              </w:rPr>
              <w:t>,</w:t>
            </w:r>
            <w:r w:rsidR="0075201B" w:rsidRPr="00B1385A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73E2A" w:rsidRPr="00E46930" w:rsidRDefault="00173E2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af"/>
        <w:tblW w:w="14734" w:type="dxa"/>
        <w:tblLayout w:type="fixed"/>
        <w:tblLook w:val="04A0" w:firstRow="1" w:lastRow="0" w:firstColumn="1" w:lastColumn="0" w:noHBand="0" w:noVBand="1"/>
      </w:tblPr>
      <w:tblGrid>
        <w:gridCol w:w="3651"/>
        <w:gridCol w:w="1966"/>
        <w:gridCol w:w="18"/>
        <w:gridCol w:w="2410"/>
        <w:gridCol w:w="39"/>
        <w:gridCol w:w="1804"/>
        <w:gridCol w:w="2392"/>
        <w:gridCol w:w="18"/>
        <w:gridCol w:w="2410"/>
        <w:gridCol w:w="26"/>
      </w:tblGrid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 w:val="restart"/>
          </w:tcPr>
          <w:p w:rsidR="00850A33" w:rsidRPr="00B1385A" w:rsidRDefault="00C9088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 xml:space="preserve">- ремонт дорожного покрытия </w:t>
            </w:r>
          </w:p>
          <w:p w:rsidR="00850A33" w:rsidRPr="00B1385A" w:rsidRDefault="00C9088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B1385A">
              <w:rPr>
                <w:rFonts w:cs="Times New Roman"/>
                <w:sz w:val="20"/>
                <w:szCs w:val="20"/>
              </w:rPr>
              <w:t>Толбухина</w:t>
            </w:r>
            <w:proofErr w:type="spellEnd"/>
            <w:r w:rsidRPr="00B1385A">
              <w:rPr>
                <w:rFonts w:cs="Times New Roman"/>
                <w:sz w:val="20"/>
                <w:szCs w:val="20"/>
              </w:rPr>
              <w:t xml:space="preserve"> в левобережной части </w:t>
            </w:r>
          </w:p>
          <w:p w:rsidR="00F052BE" w:rsidRPr="00B1385A" w:rsidRDefault="00C9088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г. Тутаева</w:t>
            </w:r>
            <w:r w:rsidR="000D6069" w:rsidRPr="00B1385A">
              <w:rPr>
                <w:rFonts w:cs="Times New Roman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984" w:type="dxa"/>
            <w:gridSpan w:val="2"/>
            <w:vMerge w:val="restart"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B1385A" w:rsidRDefault="000D6069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F052BE" w:rsidRPr="00B1385A" w:rsidRDefault="00C73DBB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843" w:type="dxa"/>
            <w:gridSpan w:val="2"/>
          </w:tcPr>
          <w:p w:rsidR="00F052BE" w:rsidRPr="00B1385A" w:rsidRDefault="00520234" w:rsidP="00B1385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3 01</w:t>
            </w:r>
            <w:r w:rsidR="00B1385A" w:rsidRPr="00B1385A">
              <w:rPr>
                <w:rFonts w:cs="Times New Roman"/>
                <w:sz w:val="20"/>
                <w:szCs w:val="20"/>
              </w:rPr>
              <w:t>3</w:t>
            </w:r>
            <w:r w:rsidRPr="00B1385A">
              <w:rPr>
                <w:rFonts w:cs="Times New Roman"/>
                <w:sz w:val="20"/>
                <w:szCs w:val="20"/>
              </w:rPr>
              <w:t> 74</w:t>
            </w:r>
            <w:r w:rsidR="00850A33" w:rsidRPr="00B1385A">
              <w:rPr>
                <w:rFonts w:cs="Times New Roman"/>
                <w:sz w:val="20"/>
                <w:szCs w:val="20"/>
              </w:rPr>
              <w:t>9</w:t>
            </w:r>
            <w:r w:rsidRPr="00B1385A">
              <w:rPr>
                <w:rFonts w:cs="Times New Roman"/>
                <w:sz w:val="20"/>
                <w:szCs w:val="20"/>
              </w:rPr>
              <w:t>,</w:t>
            </w:r>
            <w:r w:rsidR="00850A33" w:rsidRPr="00B1385A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2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F052BE" w:rsidRPr="00B1385A" w:rsidRDefault="00FA563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gridSpan w:val="2"/>
            <w:vMerge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:rsidR="00F052BE" w:rsidRPr="00B1385A" w:rsidRDefault="00C73DBB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:rsidR="00F052BE" w:rsidRPr="00B1385A" w:rsidRDefault="005868B7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gridSpan w:val="2"/>
            <w:vMerge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:rsidR="00F052BE" w:rsidRPr="00B1385A" w:rsidRDefault="00C73DBB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:rsidR="00F052BE" w:rsidRPr="00B1385A" w:rsidRDefault="005868B7" w:rsidP="00850A3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57 261 2</w:t>
            </w:r>
            <w:r w:rsidR="00850A33" w:rsidRPr="00B1385A">
              <w:rPr>
                <w:rFonts w:cs="Times New Roman"/>
                <w:sz w:val="20"/>
                <w:szCs w:val="20"/>
              </w:rPr>
              <w:t>30</w:t>
            </w:r>
            <w:r w:rsidRPr="00B1385A">
              <w:rPr>
                <w:rFonts w:cs="Times New Roman"/>
                <w:sz w:val="20"/>
                <w:szCs w:val="20"/>
              </w:rPr>
              <w:t>,</w:t>
            </w:r>
            <w:r w:rsidR="00850A33" w:rsidRPr="00B1385A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gridSpan w:val="2"/>
            <w:vMerge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:rsidR="00F052BE" w:rsidRPr="00B1385A" w:rsidRDefault="00C73DBB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:rsidR="00F052BE" w:rsidRPr="00B1385A" w:rsidRDefault="005868B7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gridSpan w:val="2"/>
            <w:vMerge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:rsidR="00F052BE" w:rsidRPr="00B1385A" w:rsidRDefault="00C73DBB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:rsidR="00F052BE" w:rsidRPr="00B1385A" w:rsidRDefault="005868B7" w:rsidP="00850A3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60 274 97</w:t>
            </w:r>
            <w:r w:rsidR="00850A33" w:rsidRPr="00B1385A">
              <w:rPr>
                <w:rFonts w:cs="Times New Roman"/>
                <w:sz w:val="20"/>
                <w:szCs w:val="20"/>
              </w:rPr>
              <w:t>9</w:t>
            </w:r>
            <w:r w:rsidRPr="00B1385A">
              <w:rPr>
                <w:rFonts w:cs="Times New Roman"/>
                <w:sz w:val="20"/>
                <w:szCs w:val="20"/>
              </w:rPr>
              <w:t>,</w:t>
            </w:r>
            <w:r w:rsidR="00850A33" w:rsidRPr="00B1385A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gridSpan w:val="2"/>
            <w:vMerge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:rsidR="00F052BE" w:rsidRPr="00B1385A" w:rsidRDefault="00520234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:rsidR="00F052BE" w:rsidRPr="00B1385A" w:rsidRDefault="005868B7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gridSpan w:val="2"/>
            <w:vMerge/>
          </w:tcPr>
          <w:p w:rsidR="00F052BE" w:rsidRPr="00B1385A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:rsidR="00F052BE" w:rsidRPr="00B1385A" w:rsidRDefault="00520234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85A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</w:tcPr>
          <w:p w:rsidR="00F052BE" w:rsidRPr="00B1385A" w:rsidRDefault="005868B7" w:rsidP="00850A3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B1385A">
              <w:rPr>
                <w:rFonts w:cs="Times New Roman"/>
                <w:sz w:val="20"/>
                <w:szCs w:val="20"/>
              </w:rPr>
              <w:t>60 274 97</w:t>
            </w:r>
            <w:r w:rsidR="00850A33" w:rsidRPr="00B1385A">
              <w:rPr>
                <w:rFonts w:cs="Times New Roman"/>
                <w:sz w:val="20"/>
                <w:szCs w:val="20"/>
              </w:rPr>
              <w:t>9</w:t>
            </w:r>
            <w:r w:rsidRPr="00B1385A">
              <w:rPr>
                <w:rFonts w:cs="Times New Roman"/>
                <w:sz w:val="20"/>
                <w:szCs w:val="20"/>
              </w:rPr>
              <w:t>,</w:t>
            </w:r>
            <w:r w:rsidR="00850A33" w:rsidRPr="00B1385A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 w:val="restart"/>
          </w:tcPr>
          <w:p w:rsidR="00D67BA0" w:rsidRPr="00A75B94" w:rsidRDefault="005E1319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 xml:space="preserve">- </w:t>
            </w:r>
            <w:r w:rsidR="006A45E2" w:rsidRPr="00A75B94">
              <w:rPr>
                <w:rFonts w:cs="Times New Roman"/>
                <w:sz w:val="20"/>
                <w:szCs w:val="20"/>
              </w:rPr>
              <w:t>ремонт автодороги «Ярославль – Рыбинск» - д. Подлесное</w:t>
            </w:r>
          </w:p>
        </w:tc>
        <w:tc>
          <w:tcPr>
            <w:tcW w:w="1984" w:type="dxa"/>
            <w:gridSpan w:val="2"/>
            <w:vMerge w:val="restart"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E408F3" w:rsidRPr="00A75B94" w:rsidRDefault="00E408F3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D67BA0" w:rsidRPr="00A75B94" w:rsidRDefault="00144A49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:rsidR="00D67BA0" w:rsidRPr="00A75B94" w:rsidRDefault="009E6529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9E6529" w:rsidRPr="00E46930" w:rsidRDefault="009E6529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9E6529" w:rsidRPr="00A75B94" w:rsidRDefault="009E6529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МКУ «УКСТ ТМР»</w:t>
            </w:r>
          </w:p>
          <w:p w:rsidR="009E6529" w:rsidRPr="00E46930" w:rsidRDefault="009E6529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144A49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:rsidR="00D67BA0" w:rsidRPr="00A75B94" w:rsidRDefault="00340072" w:rsidP="00A75B9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106 59</w:t>
            </w:r>
            <w:r w:rsidR="00A75B94" w:rsidRPr="00A75B94">
              <w:rPr>
                <w:rFonts w:cs="Times New Roman"/>
                <w:sz w:val="20"/>
                <w:szCs w:val="20"/>
              </w:rPr>
              <w:t>7</w:t>
            </w:r>
            <w:r w:rsidRPr="00A75B94">
              <w:rPr>
                <w:rFonts w:cs="Times New Roman"/>
                <w:sz w:val="20"/>
                <w:szCs w:val="20"/>
              </w:rPr>
              <w:t>,</w:t>
            </w:r>
            <w:r w:rsidR="00A75B94" w:rsidRPr="00A75B94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144A49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:rsidR="00D67BA0" w:rsidRPr="00A75B94" w:rsidRDefault="00C26354" w:rsidP="00803A3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2 025 3</w:t>
            </w:r>
            <w:r w:rsidR="00803A32" w:rsidRPr="00A75B94">
              <w:rPr>
                <w:rFonts w:cs="Times New Roman"/>
                <w:sz w:val="20"/>
                <w:szCs w:val="20"/>
              </w:rPr>
              <w:t>91</w:t>
            </w:r>
            <w:r w:rsidRPr="00A75B94">
              <w:rPr>
                <w:rFonts w:cs="Times New Roman"/>
                <w:sz w:val="20"/>
                <w:szCs w:val="20"/>
              </w:rPr>
              <w:t>,</w:t>
            </w:r>
            <w:r w:rsidR="00803A32" w:rsidRPr="00A75B94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E408F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:rsidR="00D67BA0" w:rsidRPr="00A75B94" w:rsidRDefault="00C26354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E408F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:rsidR="00D67BA0" w:rsidRPr="00A75B94" w:rsidRDefault="00CF2C61" w:rsidP="00A75B9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2 131 9</w:t>
            </w:r>
            <w:r w:rsidR="00A75B94" w:rsidRPr="00A75B94">
              <w:rPr>
                <w:rFonts w:cs="Times New Roman"/>
                <w:sz w:val="20"/>
                <w:szCs w:val="20"/>
              </w:rPr>
              <w:t>88</w:t>
            </w:r>
            <w:r w:rsidRPr="00A75B94">
              <w:rPr>
                <w:rFonts w:cs="Times New Roman"/>
                <w:sz w:val="20"/>
                <w:szCs w:val="20"/>
              </w:rPr>
              <w:t>,7</w:t>
            </w:r>
            <w:r w:rsidR="00A75B94" w:rsidRPr="00A75B9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E408F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:rsidR="00D67BA0" w:rsidRPr="00A75B94" w:rsidRDefault="00C26354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E408F3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</w:tcPr>
          <w:p w:rsidR="00D67BA0" w:rsidRPr="00A75B94" w:rsidRDefault="00CF2C61" w:rsidP="00A75B9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2 131 9</w:t>
            </w:r>
            <w:r w:rsidR="00A75B94" w:rsidRPr="00A75B94">
              <w:rPr>
                <w:rFonts w:cs="Times New Roman"/>
                <w:sz w:val="20"/>
                <w:szCs w:val="20"/>
              </w:rPr>
              <w:t>88</w:t>
            </w:r>
            <w:r w:rsidRPr="00A75B94">
              <w:rPr>
                <w:rFonts w:cs="Times New Roman"/>
                <w:sz w:val="20"/>
                <w:szCs w:val="20"/>
              </w:rPr>
              <w:t>,7</w:t>
            </w:r>
            <w:r w:rsidR="00A75B94" w:rsidRPr="00A75B9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 w:val="restart"/>
          </w:tcPr>
          <w:p w:rsidR="00D67BA0" w:rsidRPr="00A75B94" w:rsidRDefault="00CF2C61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 xml:space="preserve">- </w:t>
            </w:r>
            <w:r w:rsidR="005223F9" w:rsidRPr="00A75B94">
              <w:rPr>
                <w:rFonts w:cs="Times New Roman"/>
                <w:sz w:val="20"/>
                <w:szCs w:val="20"/>
              </w:rPr>
              <w:t>ремонт автодороги «</w:t>
            </w:r>
            <w:proofErr w:type="spellStart"/>
            <w:r w:rsidR="004C5CD5" w:rsidRPr="00A75B94">
              <w:rPr>
                <w:rFonts w:cs="Times New Roman"/>
                <w:sz w:val="20"/>
                <w:szCs w:val="20"/>
              </w:rPr>
              <w:t>Кузьминское</w:t>
            </w:r>
            <w:proofErr w:type="spellEnd"/>
            <w:r w:rsidR="004C5CD5" w:rsidRPr="00A75B94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="004C5CD5" w:rsidRPr="00A75B94">
              <w:rPr>
                <w:rFonts w:cs="Times New Roman"/>
                <w:sz w:val="20"/>
                <w:szCs w:val="20"/>
              </w:rPr>
              <w:t>Осташево</w:t>
            </w:r>
            <w:proofErr w:type="spellEnd"/>
            <w:r w:rsidR="004C5CD5" w:rsidRPr="00A75B94">
              <w:rPr>
                <w:rFonts w:cs="Times New Roman"/>
                <w:sz w:val="20"/>
                <w:szCs w:val="20"/>
              </w:rPr>
              <w:t xml:space="preserve"> – Столбищи – </w:t>
            </w:r>
            <w:proofErr w:type="spellStart"/>
            <w:r w:rsidR="004C5CD5" w:rsidRPr="00A75B94">
              <w:rPr>
                <w:rFonts w:cs="Times New Roman"/>
                <w:sz w:val="20"/>
                <w:szCs w:val="20"/>
              </w:rPr>
              <w:t>Рождественное</w:t>
            </w:r>
            <w:proofErr w:type="spellEnd"/>
            <w:r w:rsidR="004C5CD5" w:rsidRPr="00A75B94">
              <w:rPr>
                <w:rFonts w:cs="Times New Roman"/>
                <w:sz w:val="20"/>
                <w:szCs w:val="20"/>
              </w:rPr>
              <w:t xml:space="preserve">» - д. </w:t>
            </w:r>
            <w:proofErr w:type="spellStart"/>
            <w:r w:rsidR="004C5CD5" w:rsidRPr="00A75B94">
              <w:rPr>
                <w:rFonts w:cs="Times New Roman"/>
                <w:sz w:val="20"/>
                <w:szCs w:val="20"/>
              </w:rPr>
              <w:t>Вышницы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4C5CD5" w:rsidRPr="00A75B94" w:rsidRDefault="004C5CD5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4C5CD5" w:rsidRPr="00A75B94" w:rsidRDefault="004C5CD5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D67BA0" w:rsidRPr="00A75B94" w:rsidRDefault="00DE4BFA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:rsidR="00D67BA0" w:rsidRPr="00A75B94" w:rsidRDefault="008C232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441E02" w:rsidRPr="00E46930" w:rsidRDefault="00441E0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441E02" w:rsidRPr="00A75B94" w:rsidRDefault="00441E0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10" w:type="dxa"/>
            <w:vMerge w:val="restart"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DE4BFA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:rsidR="00D67BA0" w:rsidRPr="00A75B94" w:rsidRDefault="00416CB1" w:rsidP="00A75B9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51 97</w:t>
            </w:r>
            <w:r w:rsidR="0075201B" w:rsidRPr="00A75B94">
              <w:rPr>
                <w:rFonts w:cs="Times New Roman"/>
                <w:sz w:val="20"/>
                <w:szCs w:val="20"/>
              </w:rPr>
              <w:t>1</w:t>
            </w:r>
            <w:r w:rsidRPr="00A75B94">
              <w:rPr>
                <w:rFonts w:cs="Times New Roman"/>
                <w:sz w:val="20"/>
                <w:szCs w:val="20"/>
              </w:rPr>
              <w:t>,</w:t>
            </w:r>
            <w:r w:rsidR="00A75B94" w:rsidRPr="00A75B94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DE4BFA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:rsidR="00D67BA0" w:rsidRPr="00A75B94" w:rsidRDefault="00416CB1" w:rsidP="00803A3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987 48</w:t>
            </w:r>
            <w:r w:rsidR="00803A32" w:rsidRPr="00A75B94">
              <w:rPr>
                <w:rFonts w:cs="Times New Roman"/>
                <w:sz w:val="20"/>
                <w:szCs w:val="20"/>
              </w:rPr>
              <w:t>6</w:t>
            </w:r>
            <w:r w:rsidRPr="00A75B94">
              <w:rPr>
                <w:rFonts w:cs="Times New Roman"/>
                <w:sz w:val="20"/>
                <w:szCs w:val="20"/>
              </w:rPr>
              <w:t>,</w:t>
            </w:r>
            <w:r w:rsidR="00803A32" w:rsidRPr="00A75B94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2B21E0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:rsidR="00D67BA0" w:rsidRPr="00A75B94" w:rsidRDefault="008C232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2B21E0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:rsidR="00D67BA0" w:rsidRPr="00A75B94" w:rsidRDefault="00416CB1" w:rsidP="00A75B9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1 039 45</w:t>
            </w:r>
            <w:r w:rsidR="0075201B" w:rsidRPr="00A75B94">
              <w:rPr>
                <w:rFonts w:cs="Times New Roman"/>
                <w:sz w:val="20"/>
                <w:szCs w:val="20"/>
              </w:rPr>
              <w:t>8</w:t>
            </w:r>
            <w:r w:rsidRPr="00A75B94">
              <w:rPr>
                <w:rFonts w:cs="Times New Roman"/>
                <w:sz w:val="20"/>
                <w:szCs w:val="20"/>
              </w:rPr>
              <w:t>,</w:t>
            </w:r>
            <w:r w:rsidR="0075201B" w:rsidRPr="00A75B94">
              <w:rPr>
                <w:rFonts w:cs="Times New Roman"/>
                <w:sz w:val="20"/>
                <w:szCs w:val="20"/>
              </w:rPr>
              <w:t>0</w:t>
            </w:r>
            <w:r w:rsidR="00A75B94" w:rsidRPr="00A75B9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441E02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:rsidR="00D67BA0" w:rsidRPr="00A75B94" w:rsidRDefault="008C232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441E02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</w:tcPr>
          <w:p w:rsidR="00D67BA0" w:rsidRPr="00A75B94" w:rsidRDefault="003247B4" w:rsidP="00A75B9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1 039 45</w:t>
            </w:r>
            <w:r w:rsidR="0075201B" w:rsidRPr="00A75B94">
              <w:rPr>
                <w:rFonts w:cs="Times New Roman"/>
                <w:sz w:val="20"/>
                <w:szCs w:val="20"/>
              </w:rPr>
              <w:t>8</w:t>
            </w:r>
            <w:r w:rsidRPr="00A75B94">
              <w:rPr>
                <w:rFonts w:cs="Times New Roman"/>
                <w:sz w:val="20"/>
                <w:szCs w:val="20"/>
              </w:rPr>
              <w:t>,</w:t>
            </w:r>
            <w:r w:rsidR="0075201B" w:rsidRPr="00A75B94">
              <w:rPr>
                <w:rFonts w:cs="Times New Roman"/>
                <w:sz w:val="20"/>
                <w:szCs w:val="20"/>
              </w:rPr>
              <w:t>0</w:t>
            </w:r>
            <w:r w:rsidR="00A75B94" w:rsidRPr="00A75B9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185852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 w:val="restart"/>
          </w:tcPr>
          <w:p w:rsidR="00185852" w:rsidRPr="00A75B94" w:rsidRDefault="008E0E36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 xml:space="preserve">- ремонт автодороги «Ярославль – Рыбинск» - д. </w:t>
            </w:r>
            <w:proofErr w:type="spellStart"/>
            <w:r w:rsidRPr="00A75B94">
              <w:rPr>
                <w:rFonts w:cs="Times New Roman"/>
                <w:sz w:val="20"/>
                <w:szCs w:val="20"/>
              </w:rPr>
              <w:t>Антифьево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185852" w:rsidRPr="00A75B94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8E0E36" w:rsidRPr="00A75B94" w:rsidRDefault="008E0E36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8E0E36" w:rsidRPr="00A75B94" w:rsidRDefault="008E0E36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185852" w:rsidRPr="00A75B94" w:rsidRDefault="004C47A1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:rsidR="00185852" w:rsidRPr="00A75B94" w:rsidRDefault="004C47A1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8E0E36" w:rsidRPr="00E46930" w:rsidRDefault="008E0E36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8E0E36" w:rsidRPr="00A75B94" w:rsidRDefault="008E0E36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МКУ «УКСТ ТМР»</w:t>
            </w:r>
          </w:p>
        </w:tc>
        <w:tc>
          <w:tcPr>
            <w:tcW w:w="2410" w:type="dxa"/>
            <w:vMerge w:val="restart"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185852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5852" w:rsidRPr="00A75B94" w:rsidRDefault="004C47A1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:rsidR="00185852" w:rsidRPr="00A75B94" w:rsidRDefault="00D7104D" w:rsidP="00A75B9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135 77</w:t>
            </w:r>
            <w:r w:rsidR="00A75B94">
              <w:rPr>
                <w:rFonts w:cs="Times New Roman"/>
                <w:sz w:val="20"/>
                <w:szCs w:val="20"/>
              </w:rPr>
              <w:t>3</w:t>
            </w:r>
            <w:r w:rsidRPr="00A75B94">
              <w:rPr>
                <w:rFonts w:cs="Times New Roman"/>
                <w:sz w:val="20"/>
                <w:szCs w:val="20"/>
              </w:rPr>
              <w:t>,</w:t>
            </w:r>
            <w:r w:rsidR="00A75B9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2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85852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5852" w:rsidRPr="00A75B94" w:rsidRDefault="004C47A1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:rsidR="00185852" w:rsidRPr="00A75B94" w:rsidRDefault="007D73DB" w:rsidP="000127C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2 579 74</w:t>
            </w:r>
            <w:r w:rsidR="000127C4" w:rsidRPr="00A75B94">
              <w:rPr>
                <w:rFonts w:cs="Times New Roman"/>
                <w:sz w:val="20"/>
                <w:szCs w:val="20"/>
              </w:rPr>
              <w:t>4</w:t>
            </w:r>
            <w:r w:rsidRPr="00A75B94">
              <w:rPr>
                <w:rFonts w:cs="Times New Roman"/>
                <w:sz w:val="20"/>
                <w:szCs w:val="20"/>
              </w:rPr>
              <w:t>,</w:t>
            </w:r>
            <w:r w:rsidR="000127C4" w:rsidRPr="00A75B9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85852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5852" w:rsidRPr="00A75B94" w:rsidRDefault="00D55402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:rsidR="00185852" w:rsidRPr="00A75B94" w:rsidRDefault="008E1856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85852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5852" w:rsidRPr="00A75B94" w:rsidRDefault="00D55402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:rsidR="00185852" w:rsidRPr="00A75B94" w:rsidRDefault="007D73DB" w:rsidP="00A75B9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2 715 5</w:t>
            </w:r>
            <w:r w:rsidR="00154C73" w:rsidRPr="00A75B94">
              <w:rPr>
                <w:rFonts w:cs="Times New Roman"/>
                <w:sz w:val="20"/>
                <w:szCs w:val="20"/>
              </w:rPr>
              <w:t>20</w:t>
            </w:r>
            <w:r w:rsidRPr="00A75B94">
              <w:rPr>
                <w:rFonts w:cs="Times New Roman"/>
                <w:sz w:val="20"/>
                <w:szCs w:val="20"/>
              </w:rPr>
              <w:t>,</w:t>
            </w:r>
            <w:r w:rsidR="00A75B94">
              <w:rPr>
                <w:rFonts w:cs="Times New Roman"/>
                <w:sz w:val="20"/>
                <w:szCs w:val="20"/>
              </w:rPr>
              <w:t>2</w:t>
            </w:r>
            <w:r w:rsidR="00154C73" w:rsidRPr="00A75B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85852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5852" w:rsidRPr="00A75B94" w:rsidRDefault="00D55402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:rsidR="00185852" w:rsidRPr="00A75B94" w:rsidRDefault="00D5540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85852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5852" w:rsidRPr="00A75B94" w:rsidRDefault="00D55402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</w:tcPr>
          <w:p w:rsidR="00185852" w:rsidRPr="00A75B94" w:rsidRDefault="007D73DB" w:rsidP="00A75B9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2 715 5</w:t>
            </w:r>
            <w:r w:rsidR="00154C73" w:rsidRPr="00A75B94">
              <w:rPr>
                <w:rFonts w:cs="Times New Roman"/>
                <w:sz w:val="20"/>
                <w:szCs w:val="20"/>
              </w:rPr>
              <w:t>20</w:t>
            </w:r>
            <w:r w:rsidRPr="00A75B94">
              <w:rPr>
                <w:rFonts w:cs="Times New Roman"/>
                <w:sz w:val="20"/>
                <w:szCs w:val="20"/>
              </w:rPr>
              <w:t>,</w:t>
            </w:r>
            <w:r w:rsidR="00A75B94">
              <w:rPr>
                <w:rFonts w:cs="Times New Roman"/>
                <w:sz w:val="20"/>
                <w:szCs w:val="20"/>
              </w:rPr>
              <w:t>2</w:t>
            </w:r>
            <w:r w:rsidR="00154C73" w:rsidRPr="00A75B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5852" w:rsidRPr="00E46930" w:rsidRDefault="0018585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 w:val="restart"/>
          </w:tcPr>
          <w:p w:rsidR="005842A2" w:rsidRPr="00A75B94" w:rsidRDefault="005842A2" w:rsidP="005842A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Наименование основного мероприятия</w:t>
            </w:r>
          </w:p>
          <w:p w:rsidR="00D67BA0" w:rsidRPr="00A75B94" w:rsidRDefault="00C40DA5" w:rsidP="005842A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12</w:t>
            </w:r>
            <w:r w:rsidR="005842A2" w:rsidRPr="00A75B94">
              <w:rPr>
                <w:rFonts w:cs="Times New Roman"/>
                <w:sz w:val="20"/>
                <w:szCs w:val="20"/>
              </w:rPr>
              <w:t>. Субсидия на ремонт проездов к социальным объектам, в том числе:</w:t>
            </w:r>
          </w:p>
        </w:tc>
        <w:tc>
          <w:tcPr>
            <w:tcW w:w="1984" w:type="dxa"/>
            <w:gridSpan w:val="2"/>
            <w:vMerge w:val="restart"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9C35FE" w:rsidRPr="00A75B94" w:rsidRDefault="009C35F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D67BA0" w:rsidRPr="00A75B94" w:rsidRDefault="009C35F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:rsidR="00D67BA0" w:rsidRPr="00A75B94" w:rsidRDefault="00A75B94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949 014,00</w:t>
            </w:r>
          </w:p>
        </w:tc>
        <w:tc>
          <w:tcPr>
            <w:tcW w:w="2410" w:type="dxa"/>
            <w:gridSpan w:val="2"/>
            <w:vMerge w:val="restart"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4751ED" w:rsidRPr="00E46930" w:rsidRDefault="004751E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4751ED" w:rsidRPr="00A75B94" w:rsidRDefault="004751ED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7F085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:rsidR="00D67BA0" w:rsidRPr="00A75B94" w:rsidRDefault="003C7C6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3B7E77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:rsidR="00D67BA0" w:rsidRPr="00A75B94" w:rsidRDefault="003C7C6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19 070</w:t>
            </w:r>
            <w:r w:rsidR="0080420B" w:rsidRPr="00A75B94">
              <w:rPr>
                <w:rFonts w:cs="Times New Roman"/>
                <w:sz w:val="20"/>
                <w:szCs w:val="20"/>
              </w:rPr>
              <w:t> </w:t>
            </w:r>
            <w:r w:rsidRPr="00A75B94">
              <w:rPr>
                <w:rFonts w:cs="Times New Roman"/>
                <w:sz w:val="20"/>
                <w:szCs w:val="20"/>
              </w:rPr>
              <w:t>057</w:t>
            </w:r>
            <w:r w:rsidR="0080420B" w:rsidRPr="00A75B9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B410AF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:rsidR="00D67BA0" w:rsidRPr="00A75B94" w:rsidRDefault="00453642" w:rsidP="00A75B9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20 0</w:t>
            </w:r>
            <w:r w:rsidR="00A75B94" w:rsidRPr="00A75B94">
              <w:rPr>
                <w:rFonts w:cs="Times New Roman"/>
                <w:sz w:val="20"/>
                <w:szCs w:val="20"/>
              </w:rPr>
              <w:t>19</w:t>
            </w:r>
            <w:r w:rsidR="0080420B" w:rsidRPr="00A75B94">
              <w:rPr>
                <w:rFonts w:cs="Times New Roman"/>
                <w:sz w:val="20"/>
                <w:szCs w:val="20"/>
              </w:rPr>
              <w:t> </w:t>
            </w:r>
            <w:r w:rsidRPr="00A75B94">
              <w:rPr>
                <w:rFonts w:cs="Times New Roman"/>
                <w:sz w:val="20"/>
                <w:szCs w:val="20"/>
              </w:rPr>
              <w:t>0</w:t>
            </w:r>
            <w:r w:rsidR="004A6F47" w:rsidRPr="00A75B94">
              <w:rPr>
                <w:rFonts w:cs="Times New Roman"/>
                <w:sz w:val="20"/>
                <w:szCs w:val="20"/>
              </w:rPr>
              <w:t>7</w:t>
            </w:r>
            <w:r w:rsidR="00A75B94" w:rsidRPr="00A75B94">
              <w:rPr>
                <w:rFonts w:cs="Times New Roman"/>
                <w:sz w:val="20"/>
                <w:szCs w:val="20"/>
              </w:rPr>
              <w:t>1</w:t>
            </w:r>
            <w:r w:rsidR="0080420B" w:rsidRPr="00A75B94">
              <w:rPr>
                <w:rFonts w:cs="Times New Roman"/>
                <w:sz w:val="20"/>
                <w:szCs w:val="20"/>
              </w:rPr>
              <w:t>,</w:t>
            </w:r>
            <w:r w:rsidR="004A6F47" w:rsidRPr="00A75B9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453642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:rsidR="00D67BA0" w:rsidRPr="00A75B94" w:rsidRDefault="0045364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453642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:rsidR="00D67BA0" w:rsidRPr="00A75B94" w:rsidRDefault="00D14D8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67BA0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67BA0" w:rsidRPr="00A75B94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BA0" w:rsidRPr="00A75B94" w:rsidRDefault="00D14D8C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</w:tcPr>
          <w:p w:rsidR="00D67BA0" w:rsidRPr="00A75B94" w:rsidRDefault="0080420B" w:rsidP="004A6F4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A75B94">
              <w:rPr>
                <w:rFonts w:cs="Times New Roman"/>
                <w:b/>
                <w:sz w:val="20"/>
                <w:szCs w:val="20"/>
              </w:rPr>
              <w:t>20 087 08</w:t>
            </w:r>
            <w:r w:rsidR="004A6F47" w:rsidRPr="00A75B94">
              <w:rPr>
                <w:rFonts w:cs="Times New Roman"/>
                <w:b/>
                <w:sz w:val="20"/>
                <w:szCs w:val="20"/>
              </w:rPr>
              <w:t>7</w:t>
            </w:r>
            <w:r w:rsidRPr="00A75B94">
              <w:rPr>
                <w:rFonts w:cs="Times New Roman"/>
                <w:b/>
                <w:sz w:val="20"/>
                <w:szCs w:val="20"/>
              </w:rPr>
              <w:t>,</w:t>
            </w:r>
            <w:r w:rsidR="004A6F47" w:rsidRPr="00A75B94">
              <w:rPr>
                <w:rFonts w:cs="Times New Roman"/>
                <w:b/>
                <w:sz w:val="20"/>
                <w:szCs w:val="20"/>
              </w:rPr>
              <w:t xml:space="preserve"> 00</w:t>
            </w:r>
          </w:p>
        </w:tc>
        <w:tc>
          <w:tcPr>
            <w:tcW w:w="2410" w:type="dxa"/>
            <w:gridSpan w:val="2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BA0" w:rsidRPr="00E46930" w:rsidRDefault="00D67BA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4117C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 w:val="restart"/>
          </w:tcPr>
          <w:p w:rsidR="00D4117C" w:rsidRPr="00A75B94" w:rsidRDefault="00083649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 xml:space="preserve">- ремонт проезда МКР – 9 на участке от ДШИ № 1 до МДОУ д/с № 27  «Цветик – </w:t>
            </w:r>
            <w:proofErr w:type="spellStart"/>
            <w:r w:rsidRPr="00A75B94">
              <w:rPr>
                <w:rFonts w:cs="Times New Roman"/>
                <w:sz w:val="20"/>
                <w:szCs w:val="20"/>
              </w:rPr>
              <w:t>Семицветик</w:t>
            </w:r>
            <w:proofErr w:type="spellEnd"/>
            <w:r w:rsidRPr="00A75B94">
              <w:rPr>
                <w:rFonts w:cs="Times New Roman"/>
                <w:sz w:val="20"/>
                <w:szCs w:val="20"/>
              </w:rPr>
              <w:t>» г. Тутаев</w:t>
            </w:r>
          </w:p>
        </w:tc>
        <w:tc>
          <w:tcPr>
            <w:tcW w:w="1984" w:type="dxa"/>
            <w:gridSpan w:val="2"/>
            <w:vMerge w:val="restart"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083649" w:rsidRPr="00A75B94" w:rsidRDefault="00083649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D4117C" w:rsidRPr="00A75B94" w:rsidRDefault="00083649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:rsidR="00D4117C" w:rsidRPr="00A75B94" w:rsidRDefault="0080420B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284 206,61</w:t>
            </w:r>
          </w:p>
        </w:tc>
        <w:tc>
          <w:tcPr>
            <w:tcW w:w="2410" w:type="dxa"/>
            <w:gridSpan w:val="2"/>
            <w:vMerge w:val="restart"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5842A2" w:rsidRPr="00E46930" w:rsidRDefault="005842A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5842A2" w:rsidRPr="00A75B94" w:rsidRDefault="005842A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4117C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17C" w:rsidRPr="00A75B94" w:rsidRDefault="004D2D34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:rsidR="00D4117C" w:rsidRPr="00A75B94" w:rsidRDefault="004D2D34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4117C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17C" w:rsidRPr="00A75B94" w:rsidRDefault="007C213D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:rsidR="00D4117C" w:rsidRPr="00A75B94" w:rsidRDefault="00BA0877" w:rsidP="00BA087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5 146 427</w:t>
            </w:r>
            <w:r w:rsidR="007C213D" w:rsidRPr="00A75B94">
              <w:rPr>
                <w:rFonts w:cs="Times New Roman"/>
                <w:sz w:val="20"/>
                <w:szCs w:val="20"/>
              </w:rPr>
              <w:t>,</w:t>
            </w:r>
            <w:r w:rsidRPr="00A75B94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gridSpan w:val="2"/>
            <w:vMerge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4117C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17C" w:rsidRPr="00A75B94" w:rsidRDefault="00D4409A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:rsidR="00D4117C" w:rsidRPr="00A75B94" w:rsidRDefault="00D4409A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4117C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17C" w:rsidRPr="00A75B94" w:rsidRDefault="00D4409A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:rsidR="00D4117C" w:rsidRPr="00A75B94" w:rsidRDefault="0080420B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5 430 634,21</w:t>
            </w:r>
          </w:p>
        </w:tc>
        <w:tc>
          <w:tcPr>
            <w:tcW w:w="2410" w:type="dxa"/>
            <w:gridSpan w:val="2"/>
            <w:vMerge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4117C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17C" w:rsidRPr="00A75B94" w:rsidRDefault="005F6F52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:rsidR="00D4117C" w:rsidRPr="00A75B94" w:rsidRDefault="005F6F52" w:rsidP="00CB1AA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4117C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4117C" w:rsidRPr="00A75B94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17C" w:rsidRPr="00A75B94" w:rsidRDefault="005F6F52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</w:tcPr>
          <w:p w:rsidR="00D4117C" w:rsidRPr="00A75B94" w:rsidRDefault="0080420B" w:rsidP="00CB1AA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5 430 634,21</w:t>
            </w:r>
          </w:p>
        </w:tc>
        <w:tc>
          <w:tcPr>
            <w:tcW w:w="2410" w:type="dxa"/>
            <w:gridSpan w:val="2"/>
            <w:vMerge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117C" w:rsidRPr="00E46930" w:rsidRDefault="00D4117C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 w:val="restart"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 ремонт улицы Романовская на участке от ул. П. Шитова до д. № 13 по ул. Романовская в г. Тутаеве</w:t>
            </w:r>
          </w:p>
        </w:tc>
        <w:tc>
          <w:tcPr>
            <w:tcW w:w="1984" w:type="dxa"/>
            <w:gridSpan w:val="2"/>
            <w:vMerge w:val="restart"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F052BE" w:rsidRPr="00A75B94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:rsidR="00F052BE" w:rsidRPr="00A75B94" w:rsidRDefault="00F052BE" w:rsidP="0080420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73</w:t>
            </w:r>
            <w:r w:rsidR="0080420B" w:rsidRPr="00A75B94">
              <w:rPr>
                <w:rFonts w:cs="Times New Roman"/>
                <w:sz w:val="20"/>
                <w:szCs w:val="20"/>
              </w:rPr>
              <w:t>2</w:t>
            </w:r>
            <w:r w:rsidRPr="00A75B94">
              <w:rPr>
                <w:rFonts w:cs="Times New Roman"/>
                <w:sz w:val="20"/>
                <w:szCs w:val="20"/>
              </w:rPr>
              <w:t> </w:t>
            </w:r>
            <w:r w:rsidR="0080420B" w:rsidRPr="00A75B94">
              <w:rPr>
                <w:rFonts w:cs="Times New Roman"/>
                <w:sz w:val="20"/>
                <w:szCs w:val="20"/>
              </w:rPr>
              <w:t>822</w:t>
            </w:r>
            <w:r w:rsidRPr="00A75B94">
              <w:rPr>
                <w:rFonts w:cs="Times New Roman"/>
                <w:sz w:val="20"/>
                <w:szCs w:val="20"/>
              </w:rPr>
              <w:t>,</w:t>
            </w:r>
            <w:r w:rsidR="0080420B" w:rsidRPr="00A75B94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gridSpan w:val="2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A75B94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A75B94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:rsidR="00F052BE" w:rsidRPr="00A75B94" w:rsidRDefault="0080420B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13 923 629,40</w:t>
            </w:r>
          </w:p>
        </w:tc>
        <w:tc>
          <w:tcPr>
            <w:tcW w:w="2410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A75B94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A75B94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:rsidR="00F052BE" w:rsidRPr="00A75B94" w:rsidRDefault="0080420B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14 656 452,00</w:t>
            </w:r>
          </w:p>
        </w:tc>
        <w:tc>
          <w:tcPr>
            <w:tcW w:w="2410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A75B94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052BE" w:rsidRPr="00E46930" w:rsidTr="00FE47B9">
        <w:trPr>
          <w:gridAfter w:val="1"/>
          <w:wAfter w:w="26" w:type="dxa"/>
          <w:trHeight w:val="79"/>
        </w:trPr>
        <w:tc>
          <w:tcPr>
            <w:tcW w:w="3651" w:type="dxa"/>
            <w:vMerge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052BE" w:rsidRPr="00A75B94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A75B94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B9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</w:tcPr>
          <w:p w:rsidR="00F052BE" w:rsidRPr="00A75B94" w:rsidRDefault="00F052BE" w:rsidP="0080420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A75B94">
              <w:rPr>
                <w:rFonts w:cs="Times New Roman"/>
                <w:sz w:val="20"/>
                <w:szCs w:val="20"/>
              </w:rPr>
              <w:t>14</w:t>
            </w:r>
            <w:r w:rsidR="0080420B" w:rsidRPr="00A75B94">
              <w:rPr>
                <w:rFonts w:cs="Times New Roman"/>
                <w:sz w:val="20"/>
                <w:szCs w:val="20"/>
              </w:rPr>
              <w:t> 656 452</w:t>
            </w:r>
            <w:r w:rsidRPr="00A75B94">
              <w:rPr>
                <w:rFonts w:cs="Times New Roman"/>
                <w:sz w:val="20"/>
                <w:szCs w:val="20"/>
              </w:rPr>
              <w:t>,</w:t>
            </w:r>
            <w:r w:rsidR="0080420B" w:rsidRPr="00A75B94">
              <w:rPr>
                <w:rFonts w:cs="Times New Roman"/>
                <w:sz w:val="20"/>
                <w:szCs w:val="20"/>
              </w:rPr>
              <w:t>0</w:t>
            </w:r>
            <w:r w:rsidRPr="00A75B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6348B1" w:rsidRPr="00E46930" w:rsidTr="00FE47B9"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6348B1" w:rsidRPr="00E46930" w:rsidRDefault="006348B1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10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348B1" w:rsidRPr="00E46930" w:rsidRDefault="006348B1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59D9" w:rsidRPr="00E46930" w:rsidTr="00FE47B9"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259D9" w:rsidRPr="007B3454" w:rsidRDefault="009259D9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b/>
              </w:rPr>
            </w:pPr>
            <w:r w:rsidRPr="007B3454">
              <w:rPr>
                <w:rFonts w:ascii="Times New Roman" w:hAnsi="Times New Roman" w:cs="Times New Roman"/>
                <w:b/>
              </w:rPr>
              <w:t>Задача 3:</w:t>
            </w:r>
          </w:p>
        </w:tc>
        <w:tc>
          <w:tcPr>
            <w:tcW w:w="110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59D9" w:rsidRPr="007B3454" w:rsidRDefault="00ED70B7" w:rsidP="00830370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b/>
              </w:rPr>
            </w:pPr>
            <w:r w:rsidRPr="007B3454">
              <w:rPr>
                <w:rFonts w:ascii="Times New Roman" w:hAnsi="Times New Roman" w:cs="Times New Roman"/>
                <w:b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7B345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7B3454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7B3454">
              <w:rPr>
                <w:rFonts w:ascii="Times New Roman" w:hAnsi="Times New Roman" w:cs="Times New Roman"/>
                <w:b/>
              </w:rPr>
              <w:t>утаев</w:t>
            </w:r>
            <w:proofErr w:type="spellEnd"/>
            <w:r w:rsidRPr="007B3454">
              <w:rPr>
                <w:rFonts w:ascii="Times New Roman" w:hAnsi="Times New Roman" w:cs="Times New Roman"/>
                <w:b/>
              </w:rPr>
              <w:t xml:space="preserve"> Тутаевского муниципального района Ярославской области</w:t>
            </w:r>
          </w:p>
        </w:tc>
      </w:tr>
      <w:tr w:rsidR="00916C0A" w:rsidRPr="00E46930" w:rsidTr="00BE371B">
        <w:trPr>
          <w:trHeight w:val="263"/>
        </w:trPr>
        <w:tc>
          <w:tcPr>
            <w:tcW w:w="3651" w:type="dxa"/>
            <w:vMerge w:val="restart"/>
            <w:tcBorders>
              <w:top w:val="single" w:sz="4" w:space="0" w:color="auto"/>
            </w:tcBorders>
          </w:tcPr>
          <w:p w:rsidR="00916C0A" w:rsidRPr="00F165E0" w:rsidRDefault="00916C0A" w:rsidP="00916C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165E0">
              <w:rPr>
                <w:rFonts w:cs="Times New Roman"/>
                <w:sz w:val="20"/>
                <w:szCs w:val="20"/>
              </w:rPr>
              <w:t>Наименование основного мероприятия</w:t>
            </w:r>
            <w:r w:rsidR="00F72DC7" w:rsidRPr="00F165E0">
              <w:rPr>
                <w:rFonts w:cs="Times New Roman"/>
                <w:sz w:val="20"/>
                <w:szCs w:val="20"/>
              </w:rPr>
              <w:t>:</w:t>
            </w:r>
          </w:p>
          <w:p w:rsidR="00916C0A" w:rsidRPr="00F165E0" w:rsidRDefault="00F165E0" w:rsidP="00916C0A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 xml:space="preserve">Реконструкция автомобильной дороги </w:t>
            </w:r>
            <w:proofErr w:type="spellStart"/>
            <w:r w:rsidRPr="00F165E0">
              <w:rPr>
                <w:rFonts w:ascii="Times New Roman" w:hAnsi="Times New Roman" w:cs="Times New Roman"/>
              </w:rPr>
              <w:t>ул</w:t>
            </w:r>
            <w:proofErr w:type="gramStart"/>
            <w:r w:rsidRPr="00F165E0">
              <w:rPr>
                <w:rFonts w:ascii="Times New Roman" w:hAnsi="Times New Roman" w:cs="Times New Roman"/>
              </w:rPr>
              <w:t>.С</w:t>
            </w:r>
            <w:proofErr w:type="gramEnd"/>
            <w:r w:rsidRPr="00F165E0">
              <w:rPr>
                <w:rFonts w:ascii="Times New Roman" w:hAnsi="Times New Roman" w:cs="Times New Roman"/>
              </w:rPr>
              <w:t>троителей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</w:tcPr>
          <w:p w:rsidR="00916C0A" w:rsidRPr="00F165E0" w:rsidRDefault="00916C0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C0A" w:rsidRPr="00F165E0" w:rsidRDefault="006C06F0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916C0A" w:rsidRPr="00F165E0" w:rsidRDefault="00D940AA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>3 0</w:t>
            </w:r>
            <w:r w:rsidR="00F165E0" w:rsidRPr="00F165E0">
              <w:rPr>
                <w:rFonts w:ascii="Times New Roman" w:hAnsi="Times New Roman" w:cs="Times New Roman"/>
              </w:rPr>
              <w:t>79</w:t>
            </w:r>
            <w:r w:rsidRPr="00F165E0">
              <w:rPr>
                <w:rFonts w:ascii="Times New Roman" w:hAnsi="Times New Roman" w:cs="Times New Roman"/>
              </w:rPr>
              <w:t> </w:t>
            </w:r>
            <w:r w:rsidR="00F165E0" w:rsidRPr="00F165E0">
              <w:rPr>
                <w:rFonts w:ascii="Times New Roman" w:hAnsi="Times New Roman" w:cs="Times New Roman"/>
              </w:rPr>
              <w:t>5</w:t>
            </w:r>
            <w:r w:rsidRPr="00F165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916C0A" w:rsidRPr="00F165E0" w:rsidRDefault="00F72DC7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>МКУ «ЦКО ТМР»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</w:tcBorders>
          </w:tcPr>
          <w:p w:rsidR="00916C0A" w:rsidRPr="00E46930" w:rsidRDefault="00916C0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40AA" w:rsidRPr="00E46930" w:rsidTr="00BE371B">
        <w:trPr>
          <w:trHeight w:val="263"/>
        </w:trPr>
        <w:tc>
          <w:tcPr>
            <w:tcW w:w="3651" w:type="dxa"/>
            <w:vMerge/>
            <w:tcBorders>
              <w:top w:val="single" w:sz="4" w:space="0" w:color="auto"/>
            </w:tcBorders>
          </w:tcPr>
          <w:p w:rsidR="00D940AA" w:rsidRPr="00F165E0" w:rsidRDefault="00D940AA" w:rsidP="00916C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</w:tcBorders>
          </w:tcPr>
          <w:p w:rsidR="00D940AA" w:rsidRPr="00F165E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0AA" w:rsidRPr="00F165E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D940AA" w:rsidRPr="00F165E0" w:rsidRDefault="00F165E0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  <w:vMerge/>
            <w:tcBorders>
              <w:top w:val="single" w:sz="4" w:space="0" w:color="auto"/>
            </w:tcBorders>
          </w:tcPr>
          <w:p w:rsidR="00D940AA" w:rsidRPr="00E4693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</w:tcBorders>
          </w:tcPr>
          <w:p w:rsidR="00D940AA" w:rsidRPr="00E4693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40AA" w:rsidRPr="00E46930" w:rsidTr="00D940AA">
        <w:trPr>
          <w:trHeight w:val="292"/>
        </w:trPr>
        <w:tc>
          <w:tcPr>
            <w:tcW w:w="3651" w:type="dxa"/>
            <w:vMerge/>
            <w:tcBorders>
              <w:top w:val="single" w:sz="4" w:space="0" w:color="auto"/>
            </w:tcBorders>
          </w:tcPr>
          <w:p w:rsidR="00D940AA" w:rsidRPr="00F165E0" w:rsidRDefault="00D940AA" w:rsidP="00916C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</w:tcBorders>
          </w:tcPr>
          <w:p w:rsidR="00D940AA" w:rsidRPr="00F165E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0AA" w:rsidRPr="00F165E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D940AA" w:rsidRPr="00F165E0" w:rsidRDefault="00D940AA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>14 631 765</w:t>
            </w:r>
          </w:p>
        </w:tc>
        <w:tc>
          <w:tcPr>
            <w:tcW w:w="2392" w:type="dxa"/>
            <w:vMerge/>
            <w:tcBorders>
              <w:top w:val="single" w:sz="4" w:space="0" w:color="auto"/>
            </w:tcBorders>
          </w:tcPr>
          <w:p w:rsidR="00D940AA" w:rsidRPr="00E4693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</w:tcBorders>
          </w:tcPr>
          <w:p w:rsidR="00D940AA" w:rsidRPr="00E4693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40AA" w:rsidRPr="00E46930" w:rsidTr="00BE371B">
        <w:trPr>
          <w:trHeight w:val="263"/>
        </w:trPr>
        <w:tc>
          <w:tcPr>
            <w:tcW w:w="3651" w:type="dxa"/>
            <w:vMerge/>
            <w:tcBorders>
              <w:top w:val="single" w:sz="4" w:space="0" w:color="auto"/>
            </w:tcBorders>
          </w:tcPr>
          <w:p w:rsidR="00D940AA" w:rsidRPr="00F165E0" w:rsidRDefault="00D940AA" w:rsidP="00916C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</w:tcBorders>
          </w:tcPr>
          <w:p w:rsidR="00D940AA" w:rsidRPr="00F165E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0AA" w:rsidRPr="00F165E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D940AA" w:rsidRPr="00F165E0" w:rsidRDefault="00D940AA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>29 307 264</w:t>
            </w:r>
          </w:p>
        </w:tc>
        <w:tc>
          <w:tcPr>
            <w:tcW w:w="2392" w:type="dxa"/>
            <w:vMerge/>
            <w:tcBorders>
              <w:top w:val="single" w:sz="4" w:space="0" w:color="auto"/>
            </w:tcBorders>
          </w:tcPr>
          <w:p w:rsidR="00D940AA" w:rsidRPr="00E4693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</w:tcBorders>
          </w:tcPr>
          <w:p w:rsidR="00D940AA" w:rsidRPr="00E4693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6C0A" w:rsidRPr="00E46930" w:rsidTr="00BE371B">
        <w:trPr>
          <w:trHeight w:val="426"/>
        </w:trPr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916C0A" w:rsidRPr="00E46930" w:rsidRDefault="00916C0A" w:rsidP="00916C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916C0A" w:rsidRPr="00E46930" w:rsidRDefault="00916C0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C0A" w:rsidRPr="00F165E0" w:rsidRDefault="00D940A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916C0A" w:rsidRPr="00F165E0" w:rsidRDefault="00F72DC7" w:rsidP="00C97FE4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165E0">
              <w:rPr>
                <w:rFonts w:ascii="Times New Roman" w:hAnsi="Times New Roman" w:cs="Times New Roman"/>
              </w:rPr>
              <w:t>47 018 529</w:t>
            </w: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916C0A" w:rsidRPr="00E46930" w:rsidRDefault="00916C0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54" w:type="dxa"/>
            <w:gridSpan w:val="3"/>
            <w:vMerge/>
            <w:tcBorders>
              <w:bottom w:val="single" w:sz="4" w:space="0" w:color="auto"/>
            </w:tcBorders>
          </w:tcPr>
          <w:p w:rsidR="00916C0A" w:rsidRPr="00E46930" w:rsidRDefault="00916C0A" w:rsidP="00BE371B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70B7" w:rsidRPr="00E46930" w:rsidTr="00FE47B9"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ED70B7" w:rsidRPr="007B3454" w:rsidRDefault="00ED70B7" w:rsidP="00ED70B7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b/>
              </w:rPr>
            </w:pPr>
            <w:r w:rsidRPr="007B3454">
              <w:rPr>
                <w:rFonts w:ascii="Times New Roman" w:hAnsi="Times New Roman" w:cs="Times New Roman"/>
                <w:b/>
              </w:rPr>
              <w:t>Задача 4:</w:t>
            </w:r>
          </w:p>
        </w:tc>
        <w:tc>
          <w:tcPr>
            <w:tcW w:w="110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70B7" w:rsidRPr="007B3454" w:rsidRDefault="00ED70B7" w:rsidP="001F316F">
            <w:pPr>
              <w:pStyle w:val="ConsPlusNonformat"/>
              <w:widowControl/>
              <w:tabs>
                <w:tab w:val="left" w:pos="1134"/>
                <w:tab w:val="left" w:pos="1560"/>
              </w:tabs>
              <w:spacing w:before="240"/>
              <w:rPr>
                <w:rFonts w:ascii="Times New Roman" w:hAnsi="Times New Roman" w:cs="Times New Roman"/>
                <w:b/>
              </w:rPr>
            </w:pPr>
            <w:r w:rsidRPr="007B3454">
              <w:rPr>
                <w:rFonts w:ascii="Times New Roman" w:hAnsi="Times New Roman" w:cs="Times New Roman"/>
                <w:b/>
              </w:rPr>
              <w:t>Федеральный проект «Дорожная сеть</w:t>
            </w:r>
            <w:r w:rsidR="00F72DC7" w:rsidRPr="007B3454">
              <w:rPr>
                <w:rFonts w:ascii="Times New Roman" w:hAnsi="Times New Roman" w:cs="Times New Roman"/>
                <w:b/>
              </w:rPr>
              <w:t>»</w:t>
            </w:r>
            <w:r w:rsidR="00636F53" w:rsidRPr="007B34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</w:tblGrid>
      <w:tr w:rsidR="00F052BE" w:rsidRPr="00E46930" w:rsidTr="00830370">
        <w:trPr>
          <w:trHeight w:val="79"/>
        </w:trPr>
        <w:tc>
          <w:tcPr>
            <w:tcW w:w="3652" w:type="dxa"/>
            <w:vMerge w:val="restart"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165E0">
              <w:rPr>
                <w:rFonts w:cs="Times New Roman"/>
                <w:sz w:val="20"/>
                <w:szCs w:val="20"/>
              </w:rPr>
              <w:t>Наименование основного мероприятия</w:t>
            </w:r>
          </w:p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165E0">
              <w:rPr>
                <w:rFonts w:cs="Times New Roman"/>
                <w:sz w:val="20"/>
                <w:szCs w:val="20"/>
              </w:rPr>
              <w:t>1 Ремонт улиц по НП БКД, в том числе</w:t>
            </w:r>
          </w:p>
        </w:tc>
        <w:tc>
          <w:tcPr>
            <w:tcW w:w="1984" w:type="dxa"/>
            <w:vMerge w:val="restart"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165E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F052BE" w:rsidRPr="00F165E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5E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052BE" w:rsidRPr="00F165E0" w:rsidRDefault="00F165E0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165E0">
              <w:rPr>
                <w:rFonts w:cs="Times New Roman"/>
                <w:sz w:val="20"/>
                <w:szCs w:val="20"/>
              </w:rPr>
              <w:t>4 600 637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F165E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5E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165E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F165E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5E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052BE" w:rsidRPr="00F165E0" w:rsidRDefault="001F316F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165E0">
              <w:rPr>
                <w:rFonts w:cs="Times New Roman"/>
                <w:sz w:val="20"/>
                <w:szCs w:val="20"/>
              </w:rPr>
              <w:t>53</w:t>
            </w:r>
            <w:r w:rsidR="00F052BE" w:rsidRPr="00F165E0">
              <w:rPr>
                <w:rFonts w:cs="Times New Roman"/>
                <w:sz w:val="20"/>
                <w:szCs w:val="20"/>
              </w:rPr>
              <w:t> </w:t>
            </w:r>
            <w:r w:rsidRPr="00F165E0">
              <w:rPr>
                <w:rFonts w:cs="Times New Roman"/>
                <w:sz w:val="20"/>
                <w:szCs w:val="20"/>
              </w:rPr>
              <w:t>8</w:t>
            </w:r>
            <w:r w:rsidR="00F052BE" w:rsidRPr="00F165E0">
              <w:rPr>
                <w:rFonts w:cs="Times New Roman"/>
                <w:sz w:val="20"/>
                <w:szCs w:val="20"/>
              </w:rPr>
              <w:t>00</w:t>
            </w:r>
            <w:r w:rsidR="00CB1AAD" w:rsidRPr="00F165E0">
              <w:rPr>
                <w:rFonts w:cs="Times New Roman"/>
                <w:sz w:val="20"/>
                <w:szCs w:val="20"/>
              </w:rPr>
              <w:t> </w:t>
            </w:r>
            <w:r w:rsidR="00F052BE" w:rsidRPr="00F165E0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F165E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5E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165E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F165E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5E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052BE" w:rsidRPr="00F165E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165E0">
              <w:rPr>
                <w:rFonts w:cs="Times New Roman"/>
                <w:sz w:val="20"/>
                <w:szCs w:val="20"/>
              </w:rPr>
              <w:t>5</w:t>
            </w:r>
            <w:r w:rsidR="001F316F" w:rsidRPr="00F165E0">
              <w:rPr>
                <w:rFonts w:cs="Times New Roman"/>
                <w:sz w:val="20"/>
                <w:szCs w:val="20"/>
              </w:rPr>
              <w:t>9</w:t>
            </w:r>
            <w:r w:rsidRPr="00F165E0">
              <w:rPr>
                <w:rFonts w:cs="Times New Roman"/>
                <w:sz w:val="20"/>
                <w:szCs w:val="20"/>
              </w:rPr>
              <w:t> </w:t>
            </w:r>
            <w:r w:rsidR="001F316F" w:rsidRPr="00F165E0">
              <w:rPr>
                <w:rFonts w:cs="Times New Roman"/>
                <w:sz w:val="20"/>
                <w:szCs w:val="20"/>
              </w:rPr>
              <w:t>356</w:t>
            </w:r>
            <w:r w:rsidR="00CB1AAD" w:rsidRPr="00F165E0">
              <w:rPr>
                <w:rFonts w:cs="Times New Roman"/>
                <w:sz w:val="20"/>
                <w:szCs w:val="20"/>
              </w:rPr>
              <w:t> </w:t>
            </w:r>
            <w:r w:rsidRPr="00F165E0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F165E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5E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165E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F165E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5E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052BE" w:rsidRPr="00F165E0" w:rsidRDefault="00F052BE" w:rsidP="00C97FE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F165E0">
              <w:rPr>
                <w:rFonts w:cs="Times New Roman"/>
                <w:sz w:val="20"/>
                <w:szCs w:val="20"/>
              </w:rPr>
              <w:t>5</w:t>
            </w:r>
            <w:r w:rsidR="001F316F" w:rsidRPr="00F165E0">
              <w:rPr>
                <w:rFonts w:cs="Times New Roman"/>
                <w:sz w:val="20"/>
                <w:szCs w:val="20"/>
              </w:rPr>
              <w:t>9</w:t>
            </w:r>
            <w:r w:rsidRPr="00F165E0">
              <w:rPr>
                <w:rFonts w:cs="Times New Roman"/>
                <w:sz w:val="20"/>
                <w:szCs w:val="20"/>
              </w:rPr>
              <w:t> </w:t>
            </w:r>
            <w:r w:rsidR="001F316F" w:rsidRPr="00F165E0">
              <w:rPr>
                <w:rFonts w:cs="Times New Roman"/>
                <w:sz w:val="20"/>
                <w:szCs w:val="20"/>
              </w:rPr>
              <w:t>356</w:t>
            </w:r>
            <w:r w:rsidR="00CB1AAD" w:rsidRPr="00F165E0">
              <w:rPr>
                <w:rFonts w:cs="Times New Roman"/>
                <w:sz w:val="20"/>
                <w:szCs w:val="20"/>
              </w:rPr>
              <w:t> </w:t>
            </w:r>
            <w:r w:rsidRPr="00F165E0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f"/>
        <w:tblW w:w="14734" w:type="dxa"/>
        <w:tblLayout w:type="fixed"/>
        <w:tblLook w:val="04A0" w:firstRow="1" w:lastRow="0" w:firstColumn="1" w:lastColumn="0" w:noHBand="0" w:noVBand="1"/>
      </w:tblPr>
      <w:tblGrid>
        <w:gridCol w:w="3659"/>
        <w:gridCol w:w="1987"/>
        <w:gridCol w:w="2414"/>
        <w:gridCol w:w="1846"/>
        <w:gridCol w:w="2414"/>
        <w:gridCol w:w="2414"/>
      </w:tblGrid>
      <w:tr w:rsidR="00F052BE" w:rsidRPr="00E46930" w:rsidTr="00830370">
        <w:trPr>
          <w:trHeight w:val="79"/>
        </w:trPr>
        <w:tc>
          <w:tcPr>
            <w:tcW w:w="3659" w:type="dxa"/>
            <w:vMerge w:val="restart"/>
          </w:tcPr>
          <w:p w:rsidR="00F052BE" w:rsidRPr="00F165E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F165E0">
              <w:rPr>
                <w:rFonts w:cs="Times New Roman"/>
                <w:sz w:val="20"/>
                <w:szCs w:val="20"/>
              </w:rPr>
              <w:t xml:space="preserve">- ремонт дорожного покрытия                                ул. Моторостроителей (участок от </w:t>
            </w:r>
            <w:proofErr w:type="spellStart"/>
            <w:r w:rsidRPr="00F165E0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F165E0">
              <w:rPr>
                <w:rFonts w:cs="Times New Roman"/>
                <w:sz w:val="20"/>
                <w:szCs w:val="20"/>
              </w:rPr>
              <w:t xml:space="preserve">-та 50-летия Победы до ул. </w:t>
            </w:r>
            <w:proofErr w:type="gramStart"/>
            <w:r w:rsidRPr="00F165E0">
              <w:rPr>
                <w:rFonts w:cs="Times New Roman"/>
                <w:sz w:val="20"/>
                <w:szCs w:val="20"/>
              </w:rPr>
              <w:t>Советская</w:t>
            </w:r>
            <w:proofErr w:type="gramEnd"/>
            <w:r w:rsidRPr="00F165E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7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4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6" w:type="dxa"/>
          </w:tcPr>
          <w:p w:rsidR="00F052BE" w:rsidRPr="00E46930" w:rsidRDefault="00F165E0" w:rsidP="00CB1AA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3 822 362,91</w:t>
            </w:r>
          </w:p>
        </w:tc>
        <w:tc>
          <w:tcPr>
            <w:tcW w:w="2414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«ЦКО» ТМР</w:t>
            </w:r>
          </w:p>
        </w:tc>
        <w:tc>
          <w:tcPr>
            <w:tcW w:w="2414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9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6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9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6" w:type="dxa"/>
          </w:tcPr>
          <w:p w:rsidR="00F052BE" w:rsidRPr="00E46930" w:rsidRDefault="00F165E0" w:rsidP="00CB1AA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38 334 367,46</w:t>
            </w: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9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6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9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6" w:type="dxa"/>
          </w:tcPr>
          <w:p w:rsidR="00F052BE" w:rsidRPr="00E46930" w:rsidRDefault="00F165E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42 156 730,37</w:t>
            </w: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9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6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9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6" w:type="dxa"/>
          </w:tcPr>
          <w:p w:rsidR="00F052BE" w:rsidRPr="00E46930" w:rsidRDefault="00F165E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42 156 730,37</w:t>
            </w: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</w:tblGrid>
      <w:tr w:rsidR="00F052BE" w:rsidRPr="00E46930" w:rsidTr="00830370">
        <w:trPr>
          <w:trHeight w:val="79"/>
        </w:trPr>
        <w:tc>
          <w:tcPr>
            <w:tcW w:w="3652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 ремонт дорожного покрытия ул. Соборная (на участке от ул. П. Шитова до ул. Ярославская)</w:t>
            </w:r>
          </w:p>
        </w:tc>
        <w:tc>
          <w:tcPr>
            <w:tcW w:w="1984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052BE" w:rsidRPr="00E46930" w:rsidRDefault="00F165E0" w:rsidP="00CB1AA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778 273,42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052BE" w:rsidRPr="00E46930" w:rsidRDefault="00F165E0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15 465 632,54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052BE" w:rsidRPr="00E46930" w:rsidRDefault="00F165E0" w:rsidP="00CB1AA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16 243 905,96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4693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3652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2BE" w:rsidRPr="00E46930" w:rsidRDefault="00F052BE" w:rsidP="00830370">
            <w:pPr>
              <w:tabs>
                <w:tab w:val="left" w:pos="1560"/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3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052BE" w:rsidRPr="00E46930" w:rsidRDefault="00F165E0" w:rsidP="00CB1AA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16 243 905,96</w:t>
            </w: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9031E2" w:rsidRPr="00E46930" w:rsidTr="00830370">
        <w:trPr>
          <w:trHeight w:val="79"/>
        </w:trPr>
        <w:tc>
          <w:tcPr>
            <w:tcW w:w="14709" w:type="dxa"/>
            <w:gridSpan w:val="6"/>
          </w:tcPr>
          <w:p w:rsidR="009031E2" w:rsidRPr="00E46930" w:rsidRDefault="009031E2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052BE" w:rsidRPr="00E46930" w:rsidTr="00830370">
        <w:trPr>
          <w:trHeight w:val="79"/>
        </w:trPr>
        <w:tc>
          <w:tcPr>
            <w:tcW w:w="14709" w:type="dxa"/>
            <w:gridSpan w:val="6"/>
          </w:tcPr>
          <w:tbl>
            <w:tblPr>
              <w:tblStyle w:val="af"/>
              <w:tblW w:w="14734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984"/>
              <w:gridCol w:w="2410"/>
              <w:gridCol w:w="1843"/>
              <w:gridCol w:w="2410"/>
              <w:gridCol w:w="2410"/>
              <w:gridCol w:w="25"/>
            </w:tblGrid>
            <w:tr w:rsidR="00F052BE" w:rsidRPr="00E46930" w:rsidTr="00830370">
              <w:trPr>
                <w:gridAfter w:val="1"/>
                <w:wAfter w:w="25" w:type="dxa"/>
              </w:trPr>
              <w:tc>
                <w:tcPr>
                  <w:tcW w:w="14709" w:type="dxa"/>
                  <w:gridSpan w:val="6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b/>
                      <w:sz w:val="20"/>
                      <w:szCs w:val="20"/>
                    </w:rPr>
                    <w:t>2023 год (2-ой год реализации)</w:t>
                  </w:r>
                </w:p>
              </w:tc>
            </w:tr>
            <w:tr w:rsidR="00F052BE" w:rsidRPr="00E46930" w:rsidTr="00830370">
              <w:trPr>
                <w:gridAfter w:val="1"/>
                <w:wAfter w:w="25" w:type="dxa"/>
              </w:trPr>
              <w:tc>
                <w:tcPr>
                  <w:tcW w:w="3652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 подпрограммы</w:t>
                  </w:r>
                </w:p>
              </w:tc>
              <w:tc>
                <w:tcPr>
                  <w:tcW w:w="1984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Срок реализации </w:t>
                  </w:r>
                </w:p>
              </w:tc>
              <w:tc>
                <w:tcPr>
                  <w:tcW w:w="4253" w:type="dxa"/>
                  <w:gridSpan w:val="2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Объем финансирования по мероприятию, руб.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Ожидаемый результат мероприятия</w:t>
                  </w:r>
                </w:p>
              </w:tc>
            </w:tr>
            <w:tr w:rsidR="00F052BE" w:rsidRPr="00E46930" w:rsidTr="00830370">
              <w:tc>
                <w:tcPr>
                  <w:tcW w:w="36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52BE" w:rsidRPr="007B3454" w:rsidRDefault="00F052BE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7B3454">
                    <w:rPr>
                      <w:rFonts w:ascii="Times New Roman" w:hAnsi="Times New Roman" w:cs="Times New Roman"/>
                      <w:b/>
                    </w:rPr>
                    <w:t>Задача 1:</w:t>
                  </w:r>
                </w:p>
              </w:tc>
              <w:tc>
                <w:tcPr>
                  <w:tcW w:w="1108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52BE" w:rsidRPr="007B3454" w:rsidRDefault="00F052BE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B3454">
                    <w:rPr>
                      <w:rFonts w:ascii="Times New Roman" w:hAnsi="Times New Roman" w:cs="Times New Roman"/>
                      <w:b/>
                    </w:rPr>
                    <w:t>Реализация мероприятий по повышению безопасности дорожного движения на автомобильных дорогах.</w:t>
                  </w: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lastRenderedPageBreak/>
                    <w:t>1. Содержание светофоров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1 800 000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1 800 000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1 800 000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c>
                <w:tcPr>
                  <w:tcW w:w="36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52BE" w:rsidRPr="007B3454" w:rsidRDefault="00F052BE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7B3454">
                    <w:rPr>
                      <w:rFonts w:ascii="Times New Roman" w:hAnsi="Times New Roman" w:cs="Times New Roman"/>
                      <w:b/>
                    </w:rPr>
                    <w:t>Задача 2:</w:t>
                  </w:r>
                </w:p>
              </w:tc>
              <w:tc>
                <w:tcPr>
                  <w:tcW w:w="1108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52BE" w:rsidRPr="007B3454" w:rsidRDefault="00F052BE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7B3454">
                    <w:rPr>
                      <w:rFonts w:ascii="Times New Roman" w:hAnsi="Times New Roman" w:cs="Times New Roman"/>
                      <w:b/>
                    </w:rPr>
      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      </w: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 1. Обеспечение деятельности учреждения по уборке города Тутаева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26 155 330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26 155 330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26 155 330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2. Содержание автодорог, в том числе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7 500 000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11 500 000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AC1C6D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19 000 000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19 000 000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 - содержание </w:t>
                  </w:r>
                  <w:proofErr w:type="spellStart"/>
                  <w:r w:rsidRPr="00E46930">
                    <w:rPr>
                      <w:rFonts w:cs="Times New Roman"/>
                      <w:sz w:val="20"/>
                      <w:szCs w:val="20"/>
                    </w:rPr>
                    <w:t>межпоселенческих</w:t>
                  </w:r>
                  <w:proofErr w:type="spellEnd"/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 дорог левобережной части ТМР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7 000 00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AC1C6D">
              <w:trPr>
                <w:gridAfter w:val="1"/>
                <w:wAfter w:w="25" w:type="dxa"/>
                <w:trHeight w:val="605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7 000 000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7 000 000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 содержание улично – дорожной сети левобережной части города Тутаев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7 500 000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7 500 000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7 500 000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- содержание </w:t>
                  </w:r>
                  <w:proofErr w:type="spellStart"/>
                  <w:r w:rsidRPr="00E46930">
                    <w:rPr>
                      <w:rFonts w:cs="Times New Roman"/>
                      <w:sz w:val="20"/>
                      <w:szCs w:val="20"/>
                    </w:rPr>
                    <w:t>межпоселенческих</w:t>
                  </w:r>
                  <w:proofErr w:type="spellEnd"/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 дорог правобережной части ТМР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4 500 000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4 500 000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4 500 000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3. Оплата лизинговых платежей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 4. Ремонт автодорог, в том числе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400 000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12 600 930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13 000 930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13 000 930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lastRenderedPageBreak/>
                    <w:t>- ямочный ремонт (резерв)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D648C7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D648C7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9 800 930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D648C7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9 800 930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D648C7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9 800 930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5. ПСД, геодезия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D648C7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2 800 000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«ЦКО» ТМР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D648C7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6. Лабораторное обследование дорожных покрытий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«ЦКО» ТМР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7. Оплата уличного освещения автодороги до п. </w:t>
                  </w:r>
                  <w:proofErr w:type="spellStart"/>
                  <w:r w:rsidRPr="00E46930">
                    <w:rPr>
                      <w:rFonts w:cs="Times New Roman"/>
                      <w:sz w:val="20"/>
                      <w:szCs w:val="20"/>
                    </w:rPr>
                    <w:t>Фоминское</w:t>
                  </w:r>
                  <w:proofErr w:type="spellEnd"/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14"/>
              <w:tblW w:w="14709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984"/>
              <w:gridCol w:w="2410"/>
              <w:gridCol w:w="1843"/>
              <w:gridCol w:w="2410"/>
              <w:gridCol w:w="2410"/>
            </w:tblGrid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8. Ремонт городских дорог субсидия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731 700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«ЦКО» ТМР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13 901 864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14 633 564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14 633 564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9. Ремонт сельских дорог субсидия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570 000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10 771 487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11 341 487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11 341 487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10. Субсидия на ремонт проездов к социальным объектам</w:t>
                  </w:r>
                  <w:r w:rsidR="00121428" w:rsidRPr="00E46930">
                    <w:rPr>
                      <w:rFonts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="00121428" w:rsidRPr="00E46930">
                    <w:rPr>
                      <w:rFonts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="00121428" w:rsidRPr="00E46930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  <w:p w:rsidR="00A44B42" w:rsidRPr="00E46930" w:rsidRDefault="00A44B42" w:rsidP="00A44B42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 ремонт ул. Терешковой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1 004 000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«ЦКО» ТМР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19 070 057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20 074 057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f"/>
              <w:tblW w:w="24550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2216"/>
              <w:gridCol w:w="2216"/>
              <w:gridCol w:w="1834"/>
              <w:gridCol w:w="2410"/>
              <w:gridCol w:w="2406"/>
              <w:gridCol w:w="2454"/>
              <w:gridCol w:w="2454"/>
              <w:gridCol w:w="2454"/>
              <w:gridCol w:w="2454"/>
            </w:tblGrid>
            <w:tr w:rsidR="00C97FE4" w:rsidRPr="00E46930" w:rsidTr="007B3454">
              <w:trPr>
                <w:gridAfter w:val="4"/>
                <w:wAfter w:w="9816" w:type="dxa"/>
              </w:trPr>
              <w:tc>
                <w:tcPr>
                  <w:tcW w:w="36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7FE4" w:rsidRPr="00C97FE4" w:rsidRDefault="00C97FE4" w:rsidP="00C97FE4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C97FE4">
                    <w:rPr>
                      <w:rFonts w:ascii="Times New Roman" w:hAnsi="Times New Roman" w:cs="Times New Roman"/>
                      <w:b/>
                    </w:rPr>
                    <w:t>Задача 3:</w:t>
                  </w:r>
                </w:p>
              </w:tc>
              <w:tc>
                <w:tcPr>
                  <w:tcW w:w="1108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7FE4" w:rsidRPr="00C97FE4" w:rsidRDefault="00C97FE4" w:rsidP="00C97FE4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C97FE4">
                    <w:rPr>
                      <w:rFonts w:ascii="Times New Roman" w:hAnsi="Times New Roman" w:cs="Times New Roman"/>
                      <w:b/>
                    </w:rPr>
                    <w:t xml:space="preserve">Создание условий для развития инвестиционной привлекательности и наращивания налогового потенциала в </w:t>
                  </w:r>
                  <w:proofErr w:type="spellStart"/>
                  <w:r w:rsidRPr="00C97FE4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Start"/>
                  <w:r w:rsidRPr="00C97FE4">
                    <w:rPr>
                      <w:rFonts w:ascii="Times New Roman" w:hAnsi="Times New Roman" w:cs="Times New Roman"/>
                      <w:b/>
                    </w:rPr>
                    <w:t>.Т</w:t>
                  </w:r>
                  <w:proofErr w:type="gramEnd"/>
                  <w:r w:rsidRPr="00C97FE4">
                    <w:rPr>
                      <w:rFonts w:ascii="Times New Roman" w:hAnsi="Times New Roman" w:cs="Times New Roman"/>
                      <w:b/>
                    </w:rPr>
                    <w:t>утаев</w:t>
                  </w:r>
                  <w:proofErr w:type="spellEnd"/>
                  <w:r w:rsidRPr="00C97FE4">
                    <w:rPr>
                      <w:rFonts w:ascii="Times New Roman" w:hAnsi="Times New Roman" w:cs="Times New Roman"/>
                      <w:b/>
                    </w:rPr>
                    <w:t xml:space="preserve"> Тутаевского муниципального района Ярославской области</w:t>
                  </w:r>
                </w:p>
              </w:tc>
            </w:tr>
            <w:tr w:rsidR="007B3454" w:rsidRPr="00E46930" w:rsidTr="007B3454">
              <w:tc>
                <w:tcPr>
                  <w:tcW w:w="3652" w:type="dxa"/>
                  <w:vMerge w:val="restart"/>
                  <w:tcBorders>
                    <w:top w:val="single" w:sz="4" w:space="0" w:color="auto"/>
                  </w:tcBorders>
                </w:tcPr>
                <w:p w:rsidR="007B3454" w:rsidRPr="00F165E0" w:rsidRDefault="007B3454" w:rsidP="00C97FE4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F165E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мероприятия:</w:t>
                  </w:r>
                </w:p>
                <w:p w:rsidR="007B3454" w:rsidRPr="00F165E0" w:rsidRDefault="007B3454" w:rsidP="007B3454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Строительство</w:t>
                  </w:r>
                  <w:r w:rsidRPr="00F165E0">
                    <w:rPr>
                      <w:rFonts w:ascii="Times New Roman" w:hAnsi="Times New Roman" w:cs="Times New Roman"/>
                    </w:rPr>
                    <w:t xml:space="preserve"> автомобильной дороги </w:t>
                  </w:r>
                  <w:r>
                    <w:rPr>
                      <w:rFonts w:ascii="Times New Roman" w:hAnsi="Times New Roman" w:cs="Times New Roman"/>
                    </w:rPr>
                    <w:t>в индустриальном парке «Тутаев»</w:t>
                  </w:r>
                </w:p>
              </w:tc>
              <w:tc>
                <w:tcPr>
                  <w:tcW w:w="2216" w:type="dxa"/>
                  <w:vMerge w:val="restart"/>
                  <w:tcBorders>
                    <w:top w:val="single" w:sz="4" w:space="0" w:color="auto"/>
                  </w:tcBorders>
                </w:tcPr>
                <w:p w:rsidR="007B3454" w:rsidRPr="00F165E0" w:rsidRDefault="007B3454" w:rsidP="007B3454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F165E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  <w:r w:rsidRPr="00F165E0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F165E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F165E0">
                    <w:rPr>
                      <w:rFonts w:ascii="Times New Roman" w:hAnsi="Times New Roman" w:cs="Times New Roman"/>
                    </w:rPr>
                    <w:t>3 079 500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</w:tcBorders>
                </w:tcPr>
                <w:p w:rsidR="007B3454" w:rsidRPr="00F165E0" w:rsidRDefault="007B3454" w:rsidP="007B3454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E46930">
                    <w:rPr>
                      <w:rFonts w:cs="Times New Roman"/>
                    </w:rPr>
                    <w:t>МКУ «ЦКО» ТМР</w:t>
                  </w:r>
                </w:p>
              </w:tc>
              <w:tc>
                <w:tcPr>
                  <w:tcW w:w="2406" w:type="dxa"/>
                  <w:vMerge w:val="restart"/>
                  <w:tcBorders>
                    <w:top w:val="single" w:sz="4" w:space="0" w:color="auto"/>
                  </w:tcBorders>
                </w:tcPr>
                <w:p w:rsidR="007B3454" w:rsidRPr="00F165E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4" w:type="dxa"/>
                </w:tcPr>
                <w:p w:rsidR="007B3454" w:rsidRPr="00F165E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  <w:r w:rsidRPr="00F165E0">
                    <w:rPr>
                      <w:rFonts w:ascii="Times New Roman" w:hAnsi="Times New Roman" w:cs="Times New Roman"/>
                    </w:rPr>
                    <w:t>Бюджет поселения</w:t>
                  </w:r>
                </w:p>
              </w:tc>
              <w:tc>
                <w:tcPr>
                  <w:tcW w:w="2454" w:type="dxa"/>
                </w:tcPr>
                <w:p w:rsidR="007B3454" w:rsidRPr="00F165E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F165E0">
                    <w:rPr>
                      <w:rFonts w:ascii="Times New Roman" w:hAnsi="Times New Roman" w:cs="Times New Roman"/>
                    </w:rPr>
                    <w:t>3 079 500</w:t>
                  </w:r>
                </w:p>
              </w:tc>
              <w:tc>
                <w:tcPr>
                  <w:tcW w:w="2454" w:type="dxa"/>
                </w:tcPr>
                <w:p w:rsidR="007B3454" w:rsidRPr="00F165E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  <w:r w:rsidRPr="00F165E0">
                    <w:rPr>
                      <w:rFonts w:ascii="Times New Roman" w:hAnsi="Times New Roman" w:cs="Times New Roman"/>
                    </w:rPr>
                    <w:t>МКУ «ЦКО ТМР»</w:t>
                  </w:r>
                </w:p>
              </w:tc>
              <w:tc>
                <w:tcPr>
                  <w:tcW w:w="2454" w:type="dxa"/>
                </w:tcPr>
                <w:p w:rsidR="007B3454" w:rsidRPr="00E4693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7B3454" w:rsidRPr="00E46930" w:rsidTr="007B3454">
              <w:trPr>
                <w:gridAfter w:val="4"/>
                <w:wAfter w:w="9816" w:type="dxa"/>
              </w:trPr>
              <w:tc>
                <w:tcPr>
                  <w:tcW w:w="3652" w:type="dxa"/>
                  <w:vMerge/>
                </w:tcPr>
                <w:p w:rsidR="007B3454" w:rsidRPr="00E46930" w:rsidRDefault="007B3454" w:rsidP="009259D9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6" w:type="dxa"/>
                  <w:vMerge/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F165E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  <w:r w:rsidRPr="00F165E0">
                    <w:rPr>
                      <w:rFonts w:ascii="Times New Roman" w:hAnsi="Times New Roman" w:cs="Times New Roman"/>
                    </w:rPr>
                    <w:t>Бюджет района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F165E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F165E0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6" w:type="dxa"/>
                  <w:vMerge/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454" w:rsidRPr="00E46930" w:rsidTr="007B3454">
              <w:trPr>
                <w:gridAfter w:val="4"/>
                <w:wAfter w:w="9816" w:type="dxa"/>
              </w:trPr>
              <w:tc>
                <w:tcPr>
                  <w:tcW w:w="3652" w:type="dxa"/>
                  <w:vMerge/>
                </w:tcPr>
                <w:p w:rsidR="007B3454" w:rsidRPr="00E46930" w:rsidRDefault="007B3454" w:rsidP="009259D9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6" w:type="dxa"/>
                  <w:vMerge/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F165E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  <w:r w:rsidRPr="00F165E0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F165E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F165E0">
                    <w:rPr>
                      <w:rFonts w:ascii="Times New Roman" w:hAnsi="Times New Roman" w:cs="Times New Roman"/>
                    </w:rPr>
                    <w:t>14 631 765</w:t>
                  </w:r>
                </w:p>
              </w:tc>
              <w:tc>
                <w:tcPr>
                  <w:tcW w:w="2410" w:type="dxa"/>
                  <w:vMerge/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6" w:type="dxa"/>
                  <w:vMerge/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454" w:rsidRPr="00E46930" w:rsidTr="007B3454">
              <w:trPr>
                <w:gridAfter w:val="4"/>
                <w:wAfter w:w="9816" w:type="dxa"/>
              </w:trPr>
              <w:tc>
                <w:tcPr>
                  <w:tcW w:w="3652" w:type="dxa"/>
                  <w:vMerge/>
                </w:tcPr>
                <w:p w:rsidR="007B3454" w:rsidRPr="00E46930" w:rsidRDefault="007B3454" w:rsidP="009259D9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6" w:type="dxa"/>
                  <w:vMerge/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F165E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  <w:r w:rsidRPr="00F165E0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F165E0" w:rsidRDefault="007B3454" w:rsidP="00926BE5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F165E0">
                    <w:rPr>
                      <w:rFonts w:ascii="Times New Roman" w:hAnsi="Times New Roman" w:cs="Times New Roman"/>
                    </w:rPr>
                    <w:t>29 307 264</w:t>
                  </w:r>
                </w:p>
              </w:tc>
              <w:tc>
                <w:tcPr>
                  <w:tcW w:w="2410" w:type="dxa"/>
                  <w:vMerge/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6" w:type="dxa"/>
                  <w:vMerge/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454" w:rsidRPr="00E46930" w:rsidTr="007B3454">
              <w:trPr>
                <w:gridAfter w:val="4"/>
                <w:wAfter w:w="9816" w:type="dxa"/>
              </w:trPr>
              <w:tc>
                <w:tcPr>
                  <w:tcW w:w="3652" w:type="dxa"/>
                  <w:vMerge/>
                </w:tcPr>
                <w:p w:rsidR="007B3454" w:rsidRPr="00E46930" w:rsidRDefault="007B3454" w:rsidP="009259D9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6" w:type="dxa"/>
                  <w:vMerge/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E46930" w:rsidRDefault="007B3454" w:rsidP="00926BE5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E46930" w:rsidRDefault="007B3454" w:rsidP="00926BE5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20 074 057</w:t>
                  </w:r>
                </w:p>
              </w:tc>
              <w:tc>
                <w:tcPr>
                  <w:tcW w:w="2410" w:type="dxa"/>
                  <w:vMerge/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6" w:type="dxa"/>
                  <w:vMerge/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454" w:rsidRPr="00E46930" w:rsidTr="007B3454">
              <w:trPr>
                <w:gridAfter w:val="4"/>
                <w:wAfter w:w="9816" w:type="dxa"/>
              </w:trPr>
              <w:tc>
                <w:tcPr>
                  <w:tcW w:w="3652" w:type="dxa"/>
                  <w:vMerge/>
                  <w:tcBorders>
                    <w:bottom w:val="single" w:sz="4" w:space="0" w:color="auto"/>
                  </w:tcBorders>
                </w:tcPr>
                <w:p w:rsidR="007B3454" w:rsidRPr="00E46930" w:rsidRDefault="007B3454" w:rsidP="009259D9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6" w:type="dxa"/>
                  <w:vMerge/>
                  <w:tcBorders>
                    <w:bottom w:val="single" w:sz="4" w:space="0" w:color="auto"/>
                  </w:tcBorders>
                </w:tcPr>
                <w:p w:rsidR="007B3454" w:rsidRPr="00E46930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E46930" w:rsidRDefault="007B3454" w:rsidP="007B3454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E46930" w:rsidRDefault="007B3454" w:rsidP="00926BE5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</w:tcPr>
                <w:p w:rsidR="007B3454" w:rsidRPr="00E46930" w:rsidRDefault="007B3454" w:rsidP="00926BE5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6" w:type="dxa"/>
                  <w:vMerge/>
                  <w:tcBorders>
                    <w:bottom w:val="single" w:sz="4" w:space="0" w:color="auto"/>
                  </w:tcBorders>
                </w:tcPr>
                <w:p w:rsidR="007B3454" w:rsidRPr="00E46930" w:rsidRDefault="007B3454" w:rsidP="00926BE5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7B3454" w:rsidRPr="00E46930" w:rsidTr="007B3454">
              <w:trPr>
                <w:gridAfter w:val="4"/>
                <w:wAfter w:w="9816" w:type="dxa"/>
              </w:trPr>
              <w:tc>
                <w:tcPr>
                  <w:tcW w:w="36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7B3454" w:rsidRDefault="007B3454" w:rsidP="009259D9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7B3454">
                    <w:rPr>
                      <w:rFonts w:ascii="Times New Roman" w:hAnsi="Times New Roman" w:cs="Times New Roman"/>
                      <w:b/>
                    </w:rPr>
                    <w:lastRenderedPageBreak/>
                    <w:t>Задача 3:</w:t>
                  </w:r>
                </w:p>
              </w:tc>
              <w:tc>
                <w:tcPr>
                  <w:tcW w:w="1108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454" w:rsidRPr="007B3454" w:rsidRDefault="007B3454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7B3454">
                    <w:rPr>
                      <w:rFonts w:ascii="Times New Roman" w:hAnsi="Times New Roman" w:cs="Times New Roman"/>
                      <w:b/>
                    </w:rPr>
                    <w:t>Федеральный проект «Дорожная сеть».</w:t>
                  </w:r>
                </w:p>
              </w:tc>
            </w:tr>
          </w:tbl>
          <w:tbl>
            <w:tblPr>
              <w:tblStyle w:val="14"/>
              <w:tblW w:w="14709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984"/>
              <w:gridCol w:w="2410"/>
              <w:gridCol w:w="1843"/>
              <w:gridCol w:w="2410"/>
              <w:gridCol w:w="2410"/>
            </w:tblGrid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</w:t>
                  </w:r>
                </w:p>
                <w:p w:rsidR="00F052BE" w:rsidRPr="00E46930" w:rsidRDefault="00F052BE" w:rsidP="008B4868">
                  <w:pPr>
                    <w:pStyle w:val="af1"/>
                    <w:numPr>
                      <w:ilvl w:val="0"/>
                      <w:numId w:val="33"/>
                    </w:numPr>
                    <w:tabs>
                      <w:tab w:val="clear" w:pos="4677"/>
                      <w:tab w:val="left" w:pos="156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Ремонт улиц по НП БКД</w:t>
                  </w:r>
                  <w:r w:rsidR="008B4868" w:rsidRPr="00E46930">
                    <w:rPr>
                      <w:rFonts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="008B4868" w:rsidRPr="00E46930">
                    <w:rPr>
                      <w:rFonts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="008B4868" w:rsidRPr="00E46930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  <w:p w:rsidR="008B4868" w:rsidRPr="00E46930" w:rsidRDefault="008B4868" w:rsidP="008B4868">
                  <w:pPr>
                    <w:pStyle w:val="af1"/>
                    <w:tabs>
                      <w:tab w:val="left" w:pos="1560"/>
                    </w:tabs>
                    <w:ind w:left="360" w:firstLine="0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 ремонт ул. Р. Люксембург;</w:t>
                  </w:r>
                </w:p>
                <w:p w:rsidR="008B4868" w:rsidRPr="00E46930" w:rsidRDefault="008B4868" w:rsidP="008B4868">
                  <w:pPr>
                    <w:pStyle w:val="af1"/>
                    <w:tabs>
                      <w:tab w:val="clear" w:pos="4677"/>
                      <w:tab w:val="left" w:pos="1560"/>
                    </w:tabs>
                    <w:ind w:left="360" w:firstLine="0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- ремонт ул. </w:t>
                  </w:r>
                  <w:proofErr w:type="gramStart"/>
                  <w:r w:rsidRPr="00E46930">
                    <w:rPr>
                      <w:rFonts w:cs="Times New Roman"/>
                      <w:sz w:val="20"/>
                      <w:szCs w:val="20"/>
                    </w:rPr>
                    <w:t>Донская</w:t>
                  </w:r>
                  <w:proofErr w:type="gramEnd"/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4 445 000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«ЦКО» ТМР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40 000 000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44 445 000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44 445 000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14709" w:type="dxa"/>
                  <w:gridSpan w:val="6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F052BE" w:rsidRPr="00E46930" w:rsidTr="00830370">
        <w:tc>
          <w:tcPr>
            <w:tcW w:w="14709" w:type="dxa"/>
          </w:tcPr>
          <w:tbl>
            <w:tblPr>
              <w:tblStyle w:val="af"/>
              <w:tblW w:w="14734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984"/>
              <w:gridCol w:w="2410"/>
              <w:gridCol w:w="1843"/>
              <w:gridCol w:w="2410"/>
              <w:gridCol w:w="2410"/>
              <w:gridCol w:w="25"/>
            </w:tblGrid>
            <w:tr w:rsidR="00F052BE" w:rsidRPr="00E46930" w:rsidTr="00830370">
              <w:trPr>
                <w:gridAfter w:val="1"/>
                <w:wAfter w:w="25" w:type="dxa"/>
              </w:trPr>
              <w:tc>
                <w:tcPr>
                  <w:tcW w:w="14709" w:type="dxa"/>
                  <w:gridSpan w:val="6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>2024 год (3-ий год реализации</w:t>
                  </w:r>
                  <w:r w:rsidRPr="00E46930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F052BE" w:rsidRPr="00E46930" w:rsidTr="00830370">
              <w:trPr>
                <w:gridAfter w:val="1"/>
                <w:wAfter w:w="25" w:type="dxa"/>
              </w:trPr>
              <w:tc>
                <w:tcPr>
                  <w:tcW w:w="3652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 подпрограммы</w:t>
                  </w:r>
                </w:p>
              </w:tc>
              <w:tc>
                <w:tcPr>
                  <w:tcW w:w="1984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Срок реализации </w:t>
                  </w:r>
                </w:p>
              </w:tc>
              <w:tc>
                <w:tcPr>
                  <w:tcW w:w="4253" w:type="dxa"/>
                  <w:gridSpan w:val="2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Объем финансирования по мероприятию, руб.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Ожидаемый результат мероприятия</w:t>
                  </w:r>
                </w:p>
              </w:tc>
            </w:tr>
            <w:tr w:rsidR="00F052BE" w:rsidRPr="00E46930" w:rsidTr="00830370">
              <w:tc>
                <w:tcPr>
                  <w:tcW w:w="36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52BE" w:rsidRPr="007B3454" w:rsidRDefault="00F052BE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7B3454">
                    <w:rPr>
                      <w:rFonts w:ascii="Times New Roman" w:hAnsi="Times New Roman" w:cs="Times New Roman"/>
                      <w:b/>
                    </w:rPr>
                    <w:t>Задача 1:</w:t>
                  </w:r>
                </w:p>
              </w:tc>
              <w:tc>
                <w:tcPr>
                  <w:tcW w:w="1108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52BE" w:rsidRPr="007B3454" w:rsidRDefault="00F052BE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B3454">
                    <w:rPr>
                      <w:rFonts w:ascii="Times New Roman" w:hAnsi="Times New Roman" w:cs="Times New Roman"/>
                      <w:b/>
                    </w:rPr>
                    <w:t>Реализация мероприятий по повышению безопасности дорожного движения на автомобильных дорогах.</w:t>
                  </w: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 .Содержание светофоров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2 000 000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2 000 000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2 000 000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c>
                <w:tcPr>
                  <w:tcW w:w="36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52BE" w:rsidRPr="007B3454" w:rsidRDefault="00F052BE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7B3454">
                    <w:rPr>
                      <w:rFonts w:ascii="Times New Roman" w:hAnsi="Times New Roman" w:cs="Times New Roman"/>
                      <w:b/>
                    </w:rPr>
                    <w:t>Задача 2:</w:t>
                  </w:r>
                </w:p>
              </w:tc>
              <w:tc>
                <w:tcPr>
                  <w:tcW w:w="1108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52BE" w:rsidRPr="007B3454" w:rsidRDefault="00F052BE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7B3454">
                    <w:rPr>
                      <w:rFonts w:ascii="Times New Roman" w:hAnsi="Times New Roman" w:cs="Times New Roman"/>
                      <w:b/>
                    </w:rPr>
      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      </w: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1. Обеспечение деятельности учреждения по уборке города Тутаева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26 225 080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26 225 080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26 225 080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Наименование основного мероприятия 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2. Содержание автодорог, в том числе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8 000 000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12 500 000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D648C7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      </w:t>
                  </w:r>
                  <w:r w:rsidR="00F052BE" w:rsidRPr="00E46930">
                    <w:rPr>
                      <w:rFonts w:cs="Times New Roman"/>
                      <w:sz w:val="20"/>
                      <w:szCs w:val="20"/>
                    </w:rPr>
                    <w:t>20 500 000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20 500 000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 - содержание </w:t>
                  </w:r>
                  <w:proofErr w:type="spellStart"/>
                  <w:r w:rsidRPr="00E46930">
                    <w:rPr>
                      <w:rFonts w:cs="Times New Roman"/>
                      <w:sz w:val="20"/>
                      <w:szCs w:val="20"/>
                    </w:rPr>
                    <w:t>межпоселенческих</w:t>
                  </w:r>
                  <w:proofErr w:type="spellEnd"/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 дорог левобережной части ТМР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7 500 00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7 500 000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7 500 000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 содержание улично – дорожной сети левобережной части города Тутаев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8 000 000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8 000 000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8 000 000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- содержание </w:t>
                  </w:r>
                  <w:proofErr w:type="spellStart"/>
                  <w:r w:rsidRPr="00E46930">
                    <w:rPr>
                      <w:rFonts w:cs="Times New Roman"/>
                      <w:sz w:val="20"/>
                      <w:szCs w:val="20"/>
                    </w:rPr>
                    <w:t>межпоселенческих</w:t>
                  </w:r>
                  <w:proofErr w:type="spellEnd"/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 дорог правобережной части ТМР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5 000 000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5 000 000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5 000 000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 3. Ремонт автодорог, в том числе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lastRenderedPageBreak/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400 000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lastRenderedPageBreak/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12 673 150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13 073 150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13 073 150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 ямочный ремонт (резерв)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400 000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12 673 150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13 073 150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13 073 150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4. ПСД, геодезия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«ЦКО» ТМР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5. Лабораторное обследование дорожных покрытий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«ЦКО» ТМР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84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 xml:space="preserve">6. Оплата уличного освещения автодороги до п. </w:t>
                  </w:r>
                  <w:proofErr w:type="spellStart"/>
                  <w:r w:rsidRPr="00E46930">
                    <w:rPr>
                      <w:rFonts w:cs="Times New Roman"/>
                      <w:sz w:val="20"/>
                      <w:szCs w:val="20"/>
                    </w:rPr>
                    <w:t>Фоминское</w:t>
                  </w:r>
                  <w:proofErr w:type="spellEnd"/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212 000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212 000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gridAfter w:val="1"/>
                <w:wAfter w:w="25" w:type="dxa"/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212 000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14"/>
              <w:tblW w:w="14709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984"/>
              <w:gridCol w:w="2410"/>
              <w:gridCol w:w="1843"/>
              <w:gridCol w:w="2410"/>
              <w:gridCol w:w="2410"/>
            </w:tblGrid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left="-113" w:firstLine="0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7.Ремонт городских дорог субсидия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731 700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«ЦКО» ТМР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13 901 864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14 633 564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14 633 564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8. Ремонт сельских дорог субсидия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«УКСТ ТМР»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570 000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10 771 487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11 341 487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11 341 487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9.  Субсидия на ремонт проездов к социальным объектам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1 004 000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«ЦКО» ТМР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19 070 057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20 074 057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f"/>
              <w:tblW w:w="14734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1082"/>
            </w:tblGrid>
            <w:tr w:rsidR="00F052BE" w:rsidRPr="00E46930" w:rsidTr="00830370">
              <w:tc>
                <w:tcPr>
                  <w:tcW w:w="36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52BE" w:rsidRPr="007B3454" w:rsidRDefault="00F052BE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7B3454">
                    <w:rPr>
                      <w:rFonts w:ascii="Times New Roman" w:hAnsi="Times New Roman" w:cs="Times New Roman"/>
                      <w:b/>
                    </w:rPr>
                    <w:t>Задача 3:</w:t>
                  </w:r>
                </w:p>
              </w:tc>
              <w:tc>
                <w:tcPr>
                  <w:tcW w:w="110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52BE" w:rsidRPr="007B3454" w:rsidRDefault="00F052BE" w:rsidP="00830370">
                  <w:pPr>
                    <w:pStyle w:val="ConsPlusNonformat"/>
                    <w:widowControl/>
                    <w:tabs>
                      <w:tab w:val="left" w:pos="1134"/>
                      <w:tab w:val="left" w:pos="1560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  <w:r w:rsidRPr="007B3454">
                    <w:rPr>
                      <w:rFonts w:ascii="Times New Roman" w:hAnsi="Times New Roman" w:cs="Times New Roman"/>
                      <w:b/>
                    </w:rPr>
                    <w:t>Федеральный проект «Дорожная сеть».</w:t>
                  </w:r>
                </w:p>
              </w:tc>
            </w:tr>
          </w:tbl>
          <w:tbl>
            <w:tblPr>
              <w:tblStyle w:val="14"/>
              <w:tblW w:w="14709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984"/>
              <w:gridCol w:w="2410"/>
              <w:gridCol w:w="1843"/>
              <w:gridCol w:w="2410"/>
              <w:gridCol w:w="2410"/>
            </w:tblGrid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Наименование основного мероприятия</w:t>
                  </w: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1. Ремонт улиц по НП БКД</w:t>
                  </w:r>
                </w:p>
              </w:tc>
              <w:tc>
                <w:tcPr>
                  <w:tcW w:w="1984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4 445 000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МКУ «ЦКО» ТМР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40 000 000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итого по бюджету </w:t>
                  </w: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lastRenderedPageBreak/>
                    <w:t>44 445 000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052BE" w:rsidRPr="00E46930" w:rsidTr="00830370">
              <w:trPr>
                <w:trHeight w:val="79"/>
              </w:trPr>
              <w:tc>
                <w:tcPr>
                  <w:tcW w:w="3652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052BE" w:rsidRPr="00E46930" w:rsidRDefault="00F052BE" w:rsidP="00830370">
                  <w:pPr>
                    <w:tabs>
                      <w:tab w:val="left" w:pos="1560"/>
                      <w:tab w:val="left" w:pos="120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469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E46930">
                    <w:rPr>
                      <w:rFonts w:cs="Times New Roman"/>
                      <w:sz w:val="20"/>
                      <w:szCs w:val="20"/>
                    </w:rPr>
                    <w:t>44 445 000</w:t>
                  </w: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F052BE" w:rsidRPr="00E46930" w:rsidRDefault="00F052BE" w:rsidP="00830370">
                  <w:pPr>
                    <w:pStyle w:val="af1"/>
                    <w:tabs>
                      <w:tab w:val="clear" w:pos="4677"/>
                      <w:tab w:val="left" w:pos="1560"/>
                    </w:tabs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052BE" w:rsidRPr="00E46930" w:rsidRDefault="00F052BE" w:rsidP="00830370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C1C6D" w:rsidRPr="00E46930" w:rsidRDefault="00AC1C6D" w:rsidP="00884D79">
      <w:pPr>
        <w:pStyle w:val="a"/>
        <w:numPr>
          <w:ilvl w:val="0"/>
          <w:numId w:val="0"/>
        </w:numPr>
        <w:tabs>
          <w:tab w:val="left" w:pos="1560"/>
        </w:tabs>
        <w:ind w:left="2138"/>
        <w:jc w:val="left"/>
        <w:rPr>
          <w:rFonts w:cs="Times New Roman"/>
          <w:sz w:val="20"/>
          <w:szCs w:val="20"/>
        </w:rPr>
      </w:pPr>
    </w:p>
    <w:sectPr w:rsidR="00AC1C6D" w:rsidRPr="00E46930" w:rsidSect="00F052BE">
      <w:headerReference w:type="even" r:id="rId18"/>
      <w:headerReference w:type="first" r:id="rId19"/>
      <w:pgSz w:w="16838" w:h="11906" w:orient="landscape"/>
      <w:pgMar w:top="1134" w:right="1134" w:bottom="851" w:left="1418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DE" w:rsidRDefault="00EC08DE">
      <w:pPr>
        <w:spacing w:after="0" w:line="240" w:lineRule="auto"/>
      </w:pPr>
      <w:r>
        <w:separator/>
      </w:r>
    </w:p>
  </w:endnote>
  <w:endnote w:type="continuationSeparator" w:id="0">
    <w:p w:rsidR="00EC08DE" w:rsidRDefault="00EC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Content>
      <w:p w:rsidR="00C97FE4" w:rsidRDefault="00C97FE4">
        <w:pPr>
          <w:pStyle w:val="af3"/>
          <w:jc w:val="center"/>
        </w:pPr>
      </w:p>
    </w:sdtContent>
  </w:sdt>
  <w:p w:rsidR="00C97FE4" w:rsidRDefault="00C97FE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E4" w:rsidRDefault="00C97FE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E4" w:rsidRDefault="00C97FE4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Content>
      <w:p w:rsidR="00C97FE4" w:rsidRDefault="00C97FE4">
        <w:pPr>
          <w:pStyle w:val="af3"/>
          <w:jc w:val="center"/>
        </w:pPr>
      </w:p>
    </w:sdtContent>
  </w:sdt>
  <w:p w:rsidR="00C97FE4" w:rsidRDefault="00C97FE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DE" w:rsidRDefault="00EC08DE">
      <w:pPr>
        <w:spacing w:after="0" w:line="240" w:lineRule="auto"/>
      </w:pPr>
      <w:r>
        <w:separator/>
      </w:r>
    </w:p>
  </w:footnote>
  <w:footnote w:type="continuationSeparator" w:id="0">
    <w:p w:rsidR="00EC08DE" w:rsidRDefault="00EC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11486"/>
      <w:docPartObj>
        <w:docPartGallery w:val="Page Numbers (Top of Page)"/>
        <w:docPartUnique/>
      </w:docPartObj>
    </w:sdtPr>
    <w:sdtContent>
      <w:p w:rsidR="00C97FE4" w:rsidRDefault="00C97FE4" w:rsidP="00830370">
        <w:pPr>
          <w:pStyle w:val="a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7FE4" w:rsidRDefault="00C97FE4" w:rsidP="0083037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Content>
      <w:p w:rsidR="00C97FE4" w:rsidRDefault="00C97FE4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FE4" w:rsidRDefault="00C97FE4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Content>
      <w:p w:rsidR="00C97FE4" w:rsidRDefault="00C97FE4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97FE4" w:rsidRDefault="00C97FE4" w:rsidP="0083037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Content>
      <w:p w:rsidR="00C97FE4" w:rsidRDefault="00C97FE4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7FE4" w:rsidRPr="000F270F" w:rsidRDefault="00C97FE4" w:rsidP="0083037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Content>
      <w:p w:rsidR="00C97FE4" w:rsidRDefault="00C97FE4" w:rsidP="00830370">
        <w:pPr>
          <w:pStyle w:val="af1"/>
        </w:pPr>
        <w:r>
          <w:t>4</w:t>
        </w:r>
      </w:p>
    </w:sdtContent>
  </w:sdt>
  <w:p w:rsidR="00C97FE4" w:rsidRPr="00703CF7" w:rsidRDefault="00C97FE4" w:rsidP="0083037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E4" w:rsidRDefault="00C97FE4" w:rsidP="00830370">
    <w:pPr>
      <w:pStyle w:val="af1"/>
    </w:pPr>
    <w:r>
      <w:t>2</w:t>
    </w:r>
  </w:p>
  <w:p w:rsidR="00C97FE4" w:rsidRDefault="00C97FE4" w:rsidP="00830370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E4" w:rsidRDefault="00C97FE4" w:rsidP="00830370">
    <w:pPr>
      <w:pStyle w:val="af1"/>
    </w:pPr>
  </w:p>
  <w:p w:rsidR="00C97FE4" w:rsidRDefault="00C97FE4" w:rsidP="0083037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D05"/>
    <w:multiLevelType w:val="hybridMultilevel"/>
    <w:tmpl w:val="AFE8DD50"/>
    <w:lvl w:ilvl="0" w:tplc="EF4CD5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4C7"/>
    <w:multiLevelType w:val="hybridMultilevel"/>
    <w:tmpl w:val="3C6EB34A"/>
    <w:lvl w:ilvl="0" w:tplc="5F62A480">
      <w:start w:val="1"/>
      <w:numFmt w:val="decimal"/>
      <w:lvlText w:val="%1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6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0F720EA"/>
    <w:multiLevelType w:val="hybridMultilevel"/>
    <w:tmpl w:val="880EEDAE"/>
    <w:lvl w:ilvl="0" w:tplc="4B86E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D617370"/>
    <w:multiLevelType w:val="hybridMultilevel"/>
    <w:tmpl w:val="FF70F44C"/>
    <w:lvl w:ilvl="0" w:tplc="6F5CA0D8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412A369D"/>
    <w:multiLevelType w:val="hybridMultilevel"/>
    <w:tmpl w:val="60D8CBF4"/>
    <w:lvl w:ilvl="0" w:tplc="33F83D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F3C3C"/>
    <w:multiLevelType w:val="hybridMultilevel"/>
    <w:tmpl w:val="83BC5E52"/>
    <w:lvl w:ilvl="0" w:tplc="1974D7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63CDF"/>
    <w:multiLevelType w:val="hybridMultilevel"/>
    <w:tmpl w:val="CA20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32">
    <w:nsid w:val="70261EE5"/>
    <w:multiLevelType w:val="hybridMultilevel"/>
    <w:tmpl w:val="8976F9B8"/>
    <w:lvl w:ilvl="0" w:tplc="EBA0DC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21B7"/>
    <w:multiLevelType w:val="hybridMultilevel"/>
    <w:tmpl w:val="A802CC52"/>
    <w:lvl w:ilvl="0" w:tplc="703C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23"/>
  </w:num>
  <w:num w:numId="5">
    <w:abstractNumId w:val="17"/>
  </w:num>
  <w:num w:numId="6">
    <w:abstractNumId w:val="25"/>
  </w:num>
  <w:num w:numId="7">
    <w:abstractNumId w:val="13"/>
  </w:num>
  <w:num w:numId="8">
    <w:abstractNumId w:val="18"/>
  </w:num>
  <w:num w:numId="9">
    <w:abstractNumId w:val="20"/>
  </w:num>
  <w:num w:numId="10">
    <w:abstractNumId w:val="28"/>
  </w:num>
  <w:num w:numId="11">
    <w:abstractNumId w:val="37"/>
  </w:num>
  <w:num w:numId="12">
    <w:abstractNumId w:val="14"/>
  </w:num>
  <w:num w:numId="13">
    <w:abstractNumId w:val="4"/>
  </w:num>
  <w:num w:numId="14">
    <w:abstractNumId w:val="1"/>
  </w:num>
  <w:num w:numId="15">
    <w:abstractNumId w:val="27"/>
  </w:num>
  <w:num w:numId="16">
    <w:abstractNumId w:val="10"/>
  </w:num>
  <w:num w:numId="17">
    <w:abstractNumId w:val="34"/>
  </w:num>
  <w:num w:numId="18">
    <w:abstractNumId w:val="36"/>
  </w:num>
  <w:num w:numId="19">
    <w:abstractNumId w:val="0"/>
  </w:num>
  <w:num w:numId="20">
    <w:abstractNumId w:val="29"/>
  </w:num>
  <w:num w:numId="21">
    <w:abstractNumId w:val="21"/>
  </w:num>
  <w:num w:numId="22">
    <w:abstractNumId w:val="30"/>
  </w:num>
  <w:num w:numId="23">
    <w:abstractNumId w:val="2"/>
  </w:num>
  <w:num w:numId="24">
    <w:abstractNumId w:val="33"/>
  </w:num>
  <w:num w:numId="25">
    <w:abstractNumId w:val="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31"/>
  </w:num>
  <w:num w:numId="30">
    <w:abstractNumId w:val="26"/>
    <w:lvlOverride w:ilvl="0">
      <w:startOverride w:val="3"/>
    </w:lvlOverride>
    <w:lvlOverride w:ilvl="1">
      <w:startOverride w:val="5"/>
    </w:lvlOverride>
  </w:num>
  <w:num w:numId="31">
    <w:abstractNumId w:val="12"/>
  </w:num>
  <w:num w:numId="32">
    <w:abstractNumId w:val="15"/>
  </w:num>
  <w:num w:numId="33">
    <w:abstractNumId w:val="24"/>
  </w:num>
  <w:num w:numId="34">
    <w:abstractNumId w:val="16"/>
  </w:num>
  <w:num w:numId="35">
    <w:abstractNumId w:val="19"/>
  </w:num>
  <w:num w:numId="36">
    <w:abstractNumId w:val="9"/>
  </w:num>
  <w:num w:numId="37">
    <w:abstractNumId w:val="35"/>
  </w:num>
  <w:num w:numId="38">
    <w:abstractNumId w:val="5"/>
  </w:num>
  <w:num w:numId="39">
    <w:abstractNumId w:val="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52BE"/>
    <w:rsid w:val="00006C88"/>
    <w:rsid w:val="0001041D"/>
    <w:rsid w:val="000127C4"/>
    <w:rsid w:val="000413AB"/>
    <w:rsid w:val="00054E15"/>
    <w:rsid w:val="00057198"/>
    <w:rsid w:val="00060414"/>
    <w:rsid w:val="0008019A"/>
    <w:rsid w:val="00082A4C"/>
    <w:rsid w:val="00083649"/>
    <w:rsid w:val="000A56BA"/>
    <w:rsid w:val="000B35C1"/>
    <w:rsid w:val="000B4C9F"/>
    <w:rsid w:val="000D6069"/>
    <w:rsid w:val="000F3321"/>
    <w:rsid w:val="001008D0"/>
    <w:rsid w:val="001034F4"/>
    <w:rsid w:val="00105BD2"/>
    <w:rsid w:val="00116008"/>
    <w:rsid w:val="00121428"/>
    <w:rsid w:val="001225E9"/>
    <w:rsid w:val="00130872"/>
    <w:rsid w:val="001330BA"/>
    <w:rsid w:val="00137ECB"/>
    <w:rsid w:val="00144A49"/>
    <w:rsid w:val="0015238B"/>
    <w:rsid w:val="00154239"/>
    <w:rsid w:val="00154C73"/>
    <w:rsid w:val="001620B4"/>
    <w:rsid w:val="00173E2A"/>
    <w:rsid w:val="0017613E"/>
    <w:rsid w:val="00185852"/>
    <w:rsid w:val="00193AEF"/>
    <w:rsid w:val="001B560A"/>
    <w:rsid w:val="001C4DC2"/>
    <w:rsid w:val="001F0E87"/>
    <w:rsid w:val="001F12B1"/>
    <w:rsid w:val="001F316F"/>
    <w:rsid w:val="00203064"/>
    <w:rsid w:val="00207707"/>
    <w:rsid w:val="00220158"/>
    <w:rsid w:val="002255A4"/>
    <w:rsid w:val="00270E7B"/>
    <w:rsid w:val="002B21E0"/>
    <w:rsid w:val="002C0F75"/>
    <w:rsid w:val="002D19D5"/>
    <w:rsid w:val="002D3525"/>
    <w:rsid w:val="002D72D5"/>
    <w:rsid w:val="002E1DD0"/>
    <w:rsid w:val="002F114F"/>
    <w:rsid w:val="002F2C74"/>
    <w:rsid w:val="003247B4"/>
    <w:rsid w:val="00335F34"/>
    <w:rsid w:val="00340072"/>
    <w:rsid w:val="00341163"/>
    <w:rsid w:val="00341171"/>
    <w:rsid w:val="0034267F"/>
    <w:rsid w:val="003508BC"/>
    <w:rsid w:val="0036090C"/>
    <w:rsid w:val="00360C3B"/>
    <w:rsid w:val="00361BBC"/>
    <w:rsid w:val="00365361"/>
    <w:rsid w:val="00395705"/>
    <w:rsid w:val="003A0F49"/>
    <w:rsid w:val="003A1B06"/>
    <w:rsid w:val="003B7E77"/>
    <w:rsid w:val="003C7C62"/>
    <w:rsid w:val="003D7477"/>
    <w:rsid w:val="003E0A86"/>
    <w:rsid w:val="00405B2B"/>
    <w:rsid w:val="00416CB1"/>
    <w:rsid w:val="00425EC6"/>
    <w:rsid w:val="00441E02"/>
    <w:rsid w:val="00451940"/>
    <w:rsid w:val="00453642"/>
    <w:rsid w:val="004751ED"/>
    <w:rsid w:val="00480906"/>
    <w:rsid w:val="004A6F47"/>
    <w:rsid w:val="004B19A9"/>
    <w:rsid w:val="004B7563"/>
    <w:rsid w:val="004C47A1"/>
    <w:rsid w:val="004C5CD5"/>
    <w:rsid w:val="004D17C6"/>
    <w:rsid w:val="004D2D34"/>
    <w:rsid w:val="00504577"/>
    <w:rsid w:val="00514502"/>
    <w:rsid w:val="00520234"/>
    <w:rsid w:val="005223F9"/>
    <w:rsid w:val="005265A7"/>
    <w:rsid w:val="00533F9C"/>
    <w:rsid w:val="0054417D"/>
    <w:rsid w:val="00564ADF"/>
    <w:rsid w:val="0057369C"/>
    <w:rsid w:val="00574B16"/>
    <w:rsid w:val="00580465"/>
    <w:rsid w:val="005815FA"/>
    <w:rsid w:val="005842A2"/>
    <w:rsid w:val="005868B7"/>
    <w:rsid w:val="005B43C6"/>
    <w:rsid w:val="005C6102"/>
    <w:rsid w:val="005C6243"/>
    <w:rsid w:val="005D6E29"/>
    <w:rsid w:val="005E1319"/>
    <w:rsid w:val="005F6F52"/>
    <w:rsid w:val="00603737"/>
    <w:rsid w:val="00610482"/>
    <w:rsid w:val="0062275C"/>
    <w:rsid w:val="00626E93"/>
    <w:rsid w:val="006348B1"/>
    <w:rsid w:val="006350C7"/>
    <w:rsid w:val="00636F53"/>
    <w:rsid w:val="00637862"/>
    <w:rsid w:val="00640BEF"/>
    <w:rsid w:val="00650737"/>
    <w:rsid w:val="00667637"/>
    <w:rsid w:val="00676BE2"/>
    <w:rsid w:val="006A45E2"/>
    <w:rsid w:val="006C06F0"/>
    <w:rsid w:val="006C452E"/>
    <w:rsid w:val="006C5A33"/>
    <w:rsid w:val="006D2B69"/>
    <w:rsid w:val="006D6C18"/>
    <w:rsid w:val="007019C5"/>
    <w:rsid w:val="0075201B"/>
    <w:rsid w:val="00755549"/>
    <w:rsid w:val="007A7D49"/>
    <w:rsid w:val="007B3454"/>
    <w:rsid w:val="007B4289"/>
    <w:rsid w:val="007B68AA"/>
    <w:rsid w:val="007C213D"/>
    <w:rsid w:val="007C324A"/>
    <w:rsid w:val="007D189B"/>
    <w:rsid w:val="007D73DB"/>
    <w:rsid w:val="007E6D2F"/>
    <w:rsid w:val="007F085D"/>
    <w:rsid w:val="00803A32"/>
    <w:rsid w:val="0080420B"/>
    <w:rsid w:val="00830370"/>
    <w:rsid w:val="00842A83"/>
    <w:rsid w:val="00850A33"/>
    <w:rsid w:val="0088430C"/>
    <w:rsid w:val="00884D79"/>
    <w:rsid w:val="00885F39"/>
    <w:rsid w:val="008B4868"/>
    <w:rsid w:val="008C232C"/>
    <w:rsid w:val="008C6B69"/>
    <w:rsid w:val="008E0E36"/>
    <w:rsid w:val="008E1856"/>
    <w:rsid w:val="008E7E1F"/>
    <w:rsid w:val="009031E2"/>
    <w:rsid w:val="00911623"/>
    <w:rsid w:val="00916C0A"/>
    <w:rsid w:val="00916F8F"/>
    <w:rsid w:val="00917250"/>
    <w:rsid w:val="009259D9"/>
    <w:rsid w:val="00992D9E"/>
    <w:rsid w:val="009B226E"/>
    <w:rsid w:val="009B7F56"/>
    <w:rsid w:val="009C35FE"/>
    <w:rsid w:val="009C5AFD"/>
    <w:rsid w:val="009D72FA"/>
    <w:rsid w:val="009D757F"/>
    <w:rsid w:val="009E1490"/>
    <w:rsid w:val="009E6529"/>
    <w:rsid w:val="00A16977"/>
    <w:rsid w:val="00A312A8"/>
    <w:rsid w:val="00A44B42"/>
    <w:rsid w:val="00A602CF"/>
    <w:rsid w:val="00A63694"/>
    <w:rsid w:val="00A73661"/>
    <w:rsid w:val="00A75B94"/>
    <w:rsid w:val="00A83FAB"/>
    <w:rsid w:val="00AA1840"/>
    <w:rsid w:val="00AB6B35"/>
    <w:rsid w:val="00AC0972"/>
    <w:rsid w:val="00AC1C6D"/>
    <w:rsid w:val="00AC5942"/>
    <w:rsid w:val="00AD26CF"/>
    <w:rsid w:val="00B105FF"/>
    <w:rsid w:val="00B12DA9"/>
    <w:rsid w:val="00B1385A"/>
    <w:rsid w:val="00B22948"/>
    <w:rsid w:val="00B32562"/>
    <w:rsid w:val="00B36529"/>
    <w:rsid w:val="00B410AF"/>
    <w:rsid w:val="00B45F8F"/>
    <w:rsid w:val="00B54FCA"/>
    <w:rsid w:val="00B819FB"/>
    <w:rsid w:val="00B81FB3"/>
    <w:rsid w:val="00B97F80"/>
    <w:rsid w:val="00BA0877"/>
    <w:rsid w:val="00BA1763"/>
    <w:rsid w:val="00BC6DA8"/>
    <w:rsid w:val="00BD5778"/>
    <w:rsid w:val="00BE2832"/>
    <w:rsid w:val="00BE34EC"/>
    <w:rsid w:val="00BE371B"/>
    <w:rsid w:val="00BE5B23"/>
    <w:rsid w:val="00BF714F"/>
    <w:rsid w:val="00C067E8"/>
    <w:rsid w:val="00C10270"/>
    <w:rsid w:val="00C11F8B"/>
    <w:rsid w:val="00C26354"/>
    <w:rsid w:val="00C34D8E"/>
    <w:rsid w:val="00C40DA5"/>
    <w:rsid w:val="00C73DBB"/>
    <w:rsid w:val="00C76336"/>
    <w:rsid w:val="00C9088C"/>
    <w:rsid w:val="00C97FE4"/>
    <w:rsid w:val="00CA6EA9"/>
    <w:rsid w:val="00CB1AAD"/>
    <w:rsid w:val="00CB1AF8"/>
    <w:rsid w:val="00CC60C0"/>
    <w:rsid w:val="00CD11BB"/>
    <w:rsid w:val="00CD35F7"/>
    <w:rsid w:val="00CF2C61"/>
    <w:rsid w:val="00D14D8C"/>
    <w:rsid w:val="00D21EDA"/>
    <w:rsid w:val="00D4117C"/>
    <w:rsid w:val="00D4409A"/>
    <w:rsid w:val="00D530B3"/>
    <w:rsid w:val="00D55402"/>
    <w:rsid w:val="00D61AE0"/>
    <w:rsid w:val="00D648C7"/>
    <w:rsid w:val="00D67BA0"/>
    <w:rsid w:val="00D7104D"/>
    <w:rsid w:val="00D8223B"/>
    <w:rsid w:val="00D9333E"/>
    <w:rsid w:val="00D940AA"/>
    <w:rsid w:val="00DC2FBE"/>
    <w:rsid w:val="00DE4BFA"/>
    <w:rsid w:val="00E00F1A"/>
    <w:rsid w:val="00E1237D"/>
    <w:rsid w:val="00E408F3"/>
    <w:rsid w:val="00E46930"/>
    <w:rsid w:val="00E56DE4"/>
    <w:rsid w:val="00EB44EF"/>
    <w:rsid w:val="00EC08DE"/>
    <w:rsid w:val="00ED70B7"/>
    <w:rsid w:val="00EE349B"/>
    <w:rsid w:val="00F052BE"/>
    <w:rsid w:val="00F06185"/>
    <w:rsid w:val="00F165E0"/>
    <w:rsid w:val="00F22C59"/>
    <w:rsid w:val="00F353AC"/>
    <w:rsid w:val="00F5647F"/>
    <w:rsid w:val="00F575FA"/>
    <w:rsid w:val="00F715B5"/>
    <w:rsid w:val="00F71D05"/>
    <w:rsid w:val="00F72DC7"/>
    <w:rsid w:val="00F865BA"/>
    <w:rsid w:val="00F911E5"/>
    <w:rsid w:val="00F922F2"/>
    <w:rsid w:val="00FA361A"/>
    <w:rsid w:val="00FA563A"/>
    <w:rsid w:val="00FE47B9"/>
    <w:rsid w:val="00FE5C0E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1EDA"/>
  </w:style>
  <w:style w:type="paragraph" w:styleId="1">
    <w:name w:val="heading 1"/>
    <w:basedOn w:val="a0"/>
    <w:link w:val="10"/>
    <w:uiPriority w:val="99"/>
    <w:qFormat/>
    <w:rsid w:val="00F052BE"/>
    <w:pPr>
      <w:numPr>
        <w:ilvl w:val="1"/>
        <w:numId w:val="1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2">
    <w:name w:val="heading 2"/>
    <w:basedOn w:val="a0"/>
    <w:link w:val="20"/>
    <w:uiPriority w:val="9"/>
    <w:qFormat/>
    <w:rsid w:val="00F052BE"/>
    <w:pPr>
      <w:spacing w:after="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sz w:val="27"/>
      <w:szCs w:val="27"/>
    </w:rPr>
  </w:style>
  <w:style w:type="paragraph" w:styleId="3">
    <w:name w:val="heading 3"/>
    <w:basedOn w:val="a0"/>
    <w:link w:val="30"/>
    <w:uiPriority w:val="9"/>
    <w:qFormat/>
    <w:rsid w:val="00F052BE"/>
    <w:pPr>
      <w:spacing w:after="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052BE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F052BE"/>
    <w:rPr>
      <w:rFonts w:ascii="Arial" w:eastAsia="Times New Roman" w:hAnsi="Arial" w:cs="Arial"/>
      <w:b/>
      <w:bCs/>
      <w:sz w:val="27"/>
      <w:szCs w:val="27"/>
    </w:rPr>
  </w:style>
  <w:style w:type="character" w:customStyle="1" w:styleId="30">
    <w:name w:val="Заголовок 3 Знак"/>
    <w:basedOn w:val="a1"/>
    <w:link w:val="3"/>
    <w:uiPriority w:val="9"/>
    <w:rsid w:val="00F052BE"/>
    <w:rPr>
      <w:rFonts w:ascii="Arial" w:eastAsia="Times New Roman" w:hAnsi="Arial" w:cs="Arial"/>
      <w:b/>
      <w:bCs/>
      <w:sz w:val="24"/>
      <w:szCs w:val="24"/>
    </w:rPr>
  </w:style>
  <w:style w:type="character" w:styleId="a4">
    <w:name w:val="Hyperlink"/>
    <w:basedOn w:val="a1"/>
    <w:uiPriority w:val="99"/>
    <w:semiHidden/>
    <w:unhideWhenUsed/>
    <w:rsid w:val="00F052BE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F052BE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0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052BE"/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character" w:styleId="a6">
    <w:name w:val="Strong"/>
    <w:basedOn w:val="a1"/>
    <w:uiPriority w:val="22"/>
    <w:qFormat/>
    <w:rsid w:val="00F052BE"/>
    <w:rPr>
      <w:b/>
      <w:bCs/>
    </w:rPr>
  </w:style>
  <w:style w:type="paragraph" w:styleId="a7">
    <w:name w:val="Normal (Web)"/>
    <w:basedOn w:val="a0"/>
    <w:uiPriority w:val="99"/>
    <w:unhideWhenUsed/>
    <w:rsid w:val="00F052BE"/>
    <w:pPr>
      <w:spacing w:before="33" w:after="33" w:line="240" w:lineRule="auto"/>
      <w:ind w:firstLine="709"/>
      <w:jc w:val="both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F052BE"/>
    <w:pPr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F052BE"/>
    <w:rPr>
      <w:rFonts w:ascii="Tahoma" w:eastAsiaTheme="minorHAnsi" w:hAnsi="Tahoma" w:cs="Tahoma"/>
      <w:sz w:val="16"/>
      <w:szCs w:val="16"/>
      <w:lang w:eastAsia="en-US"/>
    </w:rPr>
  </w:style>
  <w:style w:type="paragraph" w:styleId="a">
    <w:name w:val="List Paragraph"/>
    <w:basedOn w:val="a0"/>
    <w:uiPriority w:val="34"/>
    <w:qFormat/>
    <w:rsid w:val="00F052BE"/>
    <w:pPr>
      <w:numPr>
        <w:ilvl w:val="1"/>
        <w:numId w:val="2"/>
      </w:numPr>
      <w:spacing w:after="0" w:line="240" w:lineRule="auto"/>
      <w:contextualSpacing/>
      <w:jc w:val="both"/>
    </w:pPr>
    <w:rPr>
      <w:rFonts w:ascii="Times New Roman" w:eastAsiaTheme="minorHAnsi" w:hAnsi="Times New Roman"/>
      <w:kern w:val="32"/>
      <w:sz w:val="28"/>
      <w:szCs w:val="32"/>
      <w:lang w:eastAsia="en-US"/>
    </w:rPr>
  </w:style>
  <w:style w:type="character" w:styleId="aa">
    <w:name w:val="annotation reference"/>
    <w:basedOn w:val="a1"/>
    <w:unhideWhenUsed/>
    <w:rsid w:val="00F052BE"/>
    <w:rPr>
      <w:sz w:val="16"/>
      <w:szCs w:val="16"/>
    </w:rPr>
  </w:style>
  <w:style w:type="paragraph" w:styleId="ab">
    <w:name w:val="annotation text"/>
    <w:basedOn w:val="a0"/>
    <w:link w:val="ac"/>
    <w:unhideWhenUsed/>
    <w:rsid w:val="00F052B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1"/>
    <w:link w:val="ab"/>
    <w:rsid w:val="00F052BE"/>
    <w:rPr>
      <w:rFonts w:ascii="Times New Roman" w:eastAsiaTheme="minorHAnsi" w:hAnsi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52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52BE"/>
    <w:rPr>
      <w:rFonts w:ascii="Times New Roman" w:eastAsiaTheme="minorHAnsi" w:hAnsi="Times New Roman"/>
      <w:b/>
      <w:bCs/>
      <w:sz w:val="20"/>
      <w:szCs w:val="20"/>
      <w:lang w:eastAsia="en-US"/>
    </w:rPr>
  </w:style>
  <w:style w:type="table" w:styleId="af">
    <w:name w:val="Table Grid"/>
    <w:basedOn w:val="a2"/>
    <w:uiPriority w:val="59"/>
    <w:rsid w:val="00F052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5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4">
    <w:name w:val="Pa4"/>
    <w:basedOn w:val="a0"/>
    <w:next w:val="a0"/>
    <w:uiPriority w:val="99"/>
    <w:rsid w:val="00F052BE"/>
    <w:pPr>
      <w:autoSpaceDE w:val="0"/>
      <w:autoSpaceDN w:val="0"/>
      <w:adjustRightInd w:val="0"/>
      <w:spacing w:after="0" w:line="201" w:lineRule="atLeast"/>
      <w:ind w:firstLine="709"/>
      <w:jc w:val="both"/>
    </w:pPr>
    <w:rPr>
      <w:rFonts w:ascii="Franklin Gothic Book" w:eastAsiaTheme="minorHAnsi" w:hAnsi="Franklin Gothic Book"/>
      <w:sz w:val="24"/>
      <w:szCs w:val="24"/>
      <w:lang w:eastAsia="en-US"/>
    </w:rPr>
  </w:style>
  <w:style w:type="paragraph" w:customStyle="1" w:styleId="Pa6">
    <w:name w:val="Pa6"/>
    <w:basedOn w:val="a0"/>
    <w:next w:val="a0"/>
    <w:uiPriority w:val="99"/>
    <w:rsid w:val="00F052BE"/>
    <w:pPr>
      <w:autoSpaceDE w:val="0"/>
      <w:autoSpaceDN w:val="0"/>
      <w:adjustRightInd w:val="0"/>
      <w:spacing w:after="0" w:line="161" w:lineRule="atLeast"/>
      <w:ind w:firstLine="709"/>
      <w:jc w:val="both"/>
    </w:pPr>
    <w:rPr>
      <w:rFonts w:ascii="Franklin Gothic Book" w:eastAsiaTheme="minorHAnsi" w:hAnsi="Franklin Gothic Book"/>
      <w:sz w:val="24"/>
      <w:szCs w:val="24"/>
      <w:lang w:eastAsia="en-US"/>
    </w:rPr>
  </w:style>
  <w:style w:type="character" w:customStyle="1" w:styleId="A70">
    <w:name w:val="A7"/>
    <w:uiPriority w:val="99"/>
    <w:rsid w:val="00F052BE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F052BE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F052BE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F052BE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F052BE"/>
    <w:rPr>
      <w:rFonts w:ascii="Times New Roman" w:eastAsiaTheme="minorHAnsi" w:hAnsi="Times New Roman"/>
      <w:sz w:val="28"/>
      <w:lang w:eastAsia="en-US"/>
    </w:rPr>
  </w:style>
  <w:style w:type="paragraph" w:styleId="af3">
    <w:name w:val="footer"/>
    <w:basedOn w:val="a0"/>
    <w:link w:val="af4"/>
    <w:uiPriority w:val="99"/>
    <w:unhideWhenUsed/>
    <w:rsid w:val="00F052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F052BE"/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uiPriority w:val="99"/>
    <w:rsid w:val="00F05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0"/>
    <w:link w:val="22"/>
    <w:uiPriority w:val="99"/>
    <w:semiHidden/>
    <w:rsid w:val="00F052B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color w:val="323232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052BE"/>
    <w:rPr>
      <w:rFonts w:ascii="Times New Roman" w:eastAsia="Times New Roman" w:hAnsi="Times New Roman" w:cs="Times New Roman"/>
      <w:color w:val="323232"/>
      <w:sz w:val="24"/>
      <w:szCs w:val="24"/>
    </w:rPr>
  </w:style>
  <w:style w:type="paragraph" w:styleId="31">
    <w:name w:val="List Number 3"/>
    <w:basedOn w:val="a0"/>
    <w:uiPriority w:val="99"/>
    <w:rsid w:val="00F052BE"/>
    <w:pPr>
      <w:widowControl w:val="0"/>
      <w:tabs>
        <w:tab w:val="num" w:pos="1361"/>
      </w:tabs>
      <w:spacing w:before="60" w:after="0" w:line="240" w:lineRule="auto"/>
      <w:ind w:left="1361" w:hanging="794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styleId="af5">
    <w:name w:val="footnote text"/>
    <w:basedOn w:val="a0"/>
    <w:link w:val="af6"/>
    <w:uiPriority w:val="99"/>
    <w:unhideWhenUsed/>
    <w:rsid w:val="00F052B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F052BE"/>
    <w:rPr>
      <w:rFonts w:ascii="Times New Roman" w:eastAsiaTheme="minorHAnsi" w:hAnsi="Times New Roman"/>
      <w:sz w:val="20"/>
      <w:szCs w:val="20"/>
      <w:lang w:eastAsia="en-US"/>
    </w:rPr>
  </w:style>
  <w:style w:type="character" w:styleId="af7">
    <w:name w:val="footnote reference"/>
    <w:basedOn w:val="a1"/>
    <w:uiPriority w:val="99"/>
    <w:semiHidden/>
    <w:unhideWhenUsed/>
    <w:rsid w:val="00F052BE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F052BE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9">
    <w:name w:val="Основной текст Знак"/>
    <w:basedOn w:val="a1"/>
    <w:link w:val="af8"/>
    <w:uiPriority w:val="99"/>
    <w:rsid w:val="00F052BE"/>
    <w:rPr>
      <w:rFonts w:ascii="Times New Roman" w:eastAsiaTheme="minorHAnsi" w:hAnsi="Times New Roman"/>
      <w:sz w:val="28"/>
      <w:lang w:eastAsia="en-US"/>
    </w:rPr>
  </w:style>
  <w:style w:type="paragraph" w:customStyle="1" w:styleId="11">
    <w:name w:val="Обычный1"/>
    <w:rsid w:val="00F052BE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F052BE"/>
    <w:rPr>
      <w:sz w:val="20"/>
      <w:szCs w:val="18"/>
    </w:rPr>
  </w:style>
  <w:style w:type="character" w:customStyle="1" w:styleId="13">
    <w:name w:val="Основной шрифт абзаца1"/>
    <w:rsid w:val="00F052BE"/>
  </w:style>
  <w:style w:type="paragraph" w:styleId="afa">
    <w:name w:val="endnote text"/>
    <w:basedOn w:val="a0"/>
    <w:link w:val="afb"/>
    <w:uiPriority w:val="99"/>
    <w:semiHidden/>
    <w:unhideWhenUsed/>
    <w:rsid w:val="00F052B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F052BE"/>
    <w:rPr>
      <w:rFonts w:ascii="Times New Roman" w:eastAsiaTheme="minorHAnsi" w:hAnsi="Times New Roman"/>
      <w:sz w:val="20"/>
      <w:szCs w:val="20"/>
      <w:lang w:eastAsia="en-US"/>
    </w:rPr>
  </w:style>
  <w:style w:type="character" w:styleId="afc">
    <w:name w:val="endnote reference"/>
    <w:basedOn w:val="a1"/>
    <w:uiPriority w:val="99"/>
    <w:semiHidden/>
    <w:unhideWhenUsed/>
    <w:rsid w:val="00F052BE"/>
    <w:rPr>
      <w:vertAlign w:val="superscript"/>
    </w:rPr>
  </w:style>
  <w:style w:type="paragraph" w:styleId="afd">
    <w:name w:val="Revision"/>
    <w:hidden/>
    <w:uiPriority w:val="99"/>
    <w:semiHidden/>
    <w:rsid w:val="00F052BE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Title">
    <w:name w:val="ConsPlusTitle"/>
    <w:uiPriority w:val="99"/>
    <w:rsid w:val="00F052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fe">
    <w:name w:val="No Spacing"/>
    <w:uiPriority w:val="1"/>
    <w:qFormat/>
    <w:rsid w:val="00F052B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table" w:customStyle="1" w:styleId="14">
    <w:name w:val="Сетка таблицы1"/>
    <w:basedOn w:val="a2"/>
    <w:next w:val="af"/>
    <w:uiPriority w:val="59"/>
    <w:rsid w:val="00F052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">
    <w:name w:val="WW-Absatz-Standardschriftart111"/>
    <w:rsid w:val="00B45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F052BE"/>
    <w:pPr>
      <w:numPr>
        <w:ilvl w:val="1"/>
        <w:numId w:val="1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2">
    <w:name w:val="heading 2"/>
    <w:basedOn w:val="a0"/>
    <w:link w:val="20"/>
    <w:uiPriority w:val="9"/>
    <w:qFormat/>
    <w:rsid w:val="00F052BE"/>
    <w:pPr>
      <w:spacing w:after="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sz w:val="27"/>
      <w:szCs w:val="27"/>
    </w:rPr>
  </w:style>
  <w:style w:type="paragraph" w:styleId="3">
    <w:name w:val="heading 3"/>
    <w:basedOn w:val="a0"/>
    <w:link w:val="30"/>
    <w:uiPriority w:val="9"/>
    <w:qFormat/>
    <w:rsid w:val="00F052BE"/>
    <w:pPr>
      <w:spacing w:after="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052BE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F052BE"/>
    <w:rPr>
      <w:rFonts w:ascii="Arial" w:eastAsia="Times New Roman" w:hAnsi="Arial" w:cs="Arial"/>
      <w:b/>
      <w:bCs/>
      <w:sz w:val="27"/>
      <w:szCs w:val="27"/>
    </w:rPr>
  </w:style>
  <w:style w:type="character" w:customStyle="1" w:styleId="30">
    <w:name w:val="Заголовок 3 Знак"/>
    <w:basedOn w:val="a1"/>
    <w:link w:val="3"/>
    <w:uiPriority w:val="9"/>
    <w:rsid w:val="00F052BE"/>
    <w:rPr>
      <w:rFonts w:ascii="Arial" w:eastAsia="Times New Roman" w:hAnsi="Arial" w:cs="Arial"/>
      <w:b/>
      <w:bCs/>
      <w:sz w:val="24"/>
      <w:szCs w:val="24"/>
    </w:rPr>
  </w:style>
  <w:style w:type="character" w:styleId="a4">
    <w:name w:val="Hyperlink"/>
    <w:basedOn w:val="a1"/>
    <w:uiPriority w:val="99"/>
    <w:semiHidden/>
    <w:unhideWhenUsed/>
    <w:rsid w:val="00F052BE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F052BE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0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052BE"/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character" w:styleId="a6">
    <w:name w:val="Strong"/>
    <w:basedOn w:val="a1"/>
    <w:uiPriority w:val="22"/>
    <w:qFormat/>
    <w:rsid w:val="00F052BE"/>
    <w:rPr>
      <w:b/>
      <w:bCs/>
    </w:rPr>
  </w:style>
  <w:style w:type="paragraph" w:styleId="a7">
    <w:name w:val="Normal (Web)"/>
    <w:basedOn w:val="a0"/>
    <w:uiPriority w:val="99"/>
    <w:unhideWhenUsed/>
    <w:rsid w:val="00F052BE"/>
    <w:pPr>
      <w:spacing w:before="33" w:after="33" w:line="240" w:lineRule="auto"/>
      <w:ind w:firstLine="709"/>
      <w:jc w:val="both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F052BE"/>
    <w:pPr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F052BE"/>
    <w:rPr>
      <w:rFonts w:ascii="Tahoma" w:eastAsiaTheme="minorHAnsi" w:hAnsi="Tahoma" w:cs="Tahoma"/>
      <w:sz w:val="16"/>
      <w:szCs w:val="16"/>
      <w:lang w:eastAsia="en-US"/>
    </w:rPr>
  </w:style>
  <w:style w:type="paragraph" w:styleId="a">
    <w:name w:val="List Paragraph"/>
    <w:basedOn w:val="a0"/>
    <w:uiPriority w:val="34"/>
    <w:qFormat/>
    <w:rsid w:val="00F052BE"/>
    <w:pPr>
      <w:numPr>
        <w:ilvl w:val="1"/>
        <w:numId w:val="2"/>
      </w:numPr>
      <w:spacing w:after="0" w:line="240" w:lineRule="auto"/>
      <w:contextualSpacing/>
      <w:jc w:val="both"/>
    </w:pPr>
    <w:rPr>
      <w:rFonts w:ascii="Times New Roman" w:eastAsiaTheme="minorHAnsi" w:hAnsi="Times New Roman"/>
      <w:kern w:val="32"/>
      <w:sz w:val="28"/>
      <w:szCs w:val="32"/>
      <w:lang w:eastAsia="en-US"/>
    </w:rPr>
  </w:style>
  <w:style w:type="character" w:styleId="aa">
    <w:name w:val="annotation reference"/>
    <w:basedOn w:val="a1"/>
    <w:unhideWhenUsed/>
    <w:rsid w:val="00F052BE"/>
    <w:rPr>
      <w:sz w:val="16"/>
      <w:szCs w:val="16"/>
    </w:rPr>
  </w:style>
  <w:style w:type="paragraph" w:styleId="ab">
    <w:name w:val="annotation text"/>
    <w:basedOn w:val="a0"/>
    <w:link w:val="ac"/>
    <w:unhideWhenUsed/>
    <w:rsid w:val="00F052B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1"/>
    <w:link w:val="ab"/>
    <w:rsid w:val="00F052BE"/>
    <w:rPr>
      <w:rFonts w:ascii="Times New Roman" w:eastAsiaTheme="minorHAnsi" w:hAnsi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52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52BE"/>
    <w:rPr>
      <w:rFonts w:ascii="Times New Roman" w:eastAsiaTheme="minorHAnsi" w:hAnsi="Times New Roman"/>
      <w:b/>
      <w:bCs/>
      <w:sz w:val="20"/>
      <w:szCs w:val="20"/>
      <w:lang w:eastAsia="en-US"/>
    </w:rPr>
  </w:style>
  <w:style w:type="table" w:styleId="af">
    <w:name w:val="Table Grid"/>
    <w:basedOn w:val="a2"/>
    <w:uiPriority w:val="59"/>
    <w:rsid w:val="00F052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5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4">
    <w:name w:val="Pa4"/>
    <w:basedOn w:val="a0"/>
    <w:next w:val="a0"/>
    <w:uiPriority w:val="99"/>
    <w:rsid w:val="00F052BE"/>
    <w:pPr>
      <w:autoSpaceDE w:val="0"/>
      <w:autoSpaceDN w:val="0"/>
      <w:adjustRightInd w:val="0"/>
      <w:spacing w:after="0" w:line="201" w:lineRule="atLeast"/>
      <w:ind w:firstLine="709"/>
      <w:jc w:val="both"/>
    </w:pPr>
    <w:rPr>
      <w:rFonts w:ascii="Franklin Gothic Book" w:eastAsiaTheme="minorHAnsi" w:hAnsi="Franklin Gothic Book"/>
      <w:sz w:val="24"/>
      <w:szCs w:val="24"/>
      <w:lang w:eastAsia="en-US"/>
    </w:rPr>
  </w:style>
  <w:style w:type="paragraph" w:customStyle="1" w:styleId="Pa6">
    <w:name w:val="Pa6"/>
    <w:basedOn w:val="a0"/>
    <w:next w:val="a0"/>
    <w:uiPriority w:val="99"/>
    <w:rsid w:val="00F052BE"/>
    <w:pPr>
      <w:autoSpaceDE w:val="0"/>
      <w:autoSpaceDN w:val="0"/>
      <w:adjustRightInd w:val="0"/>
      <w:spacing w:after="0" w:line="161" w:lineRule="atLeast"/>
      <w:ind w:firstLine="709"/>
      <w:jc w:val="both"/>
    </w:pPr>
    <w:rPr>
      <w:rFonts w:ascii="Franklin Gothic Book" w:eastAsiaTheme="minorHAnsi" w:hAnsi="Franklin Gothic Book"/>
      <w:sz w:val="24"/>
      <w:szCs w:val="24"/>
      <w:lang w:eastAsia="en-US"/>
    </w:rPr>
  </w:style>
  <w:style w:type="character" w:customStyle="1" w:styleId="A70">
    <w:name w:val="A7"/>
    <w:uiPriority w:val="99"/>
    <w:rsid w:val="00F052BE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F052BE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F052BE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F052BE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F052BE"/>
    <w:rPr>
      <w:rFonts w:ascii="Times New Roman" w:eastAsiaTheme="minorHAnsi" w:hAnsi="Times New Roman"/>
      <w:sz w:val="28"/>
      <w:lang w:eastAsia="en-US"/>
    </w:rPr>
  </w:style>
  <w:style w:type="paragraph" w:styleId="af3">
    <w:name w:val="footer"/>
    <w:basedOn w:val="a0"/>
    <w:link w:val="af4"/>
    <w:uiPriority w:val="99"/>
    <w:unhideWhenUsed/>
    <w:rsid w:val="00F052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F052BE"/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uiPriority w:val="99"/>
    <w:rsid w:val="00F05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0"/>
    <w:link w:val="22"/>
    <w:uiPriority w:val="99"/>
    <w:semiHidden/>
    <w:rsid w:val="00F052B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color w:val="323232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052BE"/>
    <w:rPr>
      <w:rFonts w:ascii="Times New Roman" w:eastAsia="Times New Roman" w:hAnsi="Times New Roman" w:cs="Times New Roman"/>
      <w:color w:val="323232"/>
      <w:sz w:val="24"/>
      <w:szCs w:val="24"/>
    </w:rPr>
  </w:style>
  <w:style w:type="paragraph" w:styleId="31">
    <w:name w:val="List Number 3"/>
    <w:basedOn w:val="a0"/>
    <w:uiPriority w:val="99"/>
    <w:rsid w:val="00F052BE"/>
    <w:pPr>
      <w:widowControl w:val="0"/>
      <w:tabs>
        <w:tab w:val="num" w:pos="1361"/>
      </w:tabs>
      <w:spacing w:before="60" w:after="0" w:line="240" w:lineRule="auto"/>
      <w:ind w:left="1361" w:hanging="794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styleId="af5">
    <w:name w:val="footnote text"/>
    <w:basedOn w:val="a0"/>
    <w:link w:val="af6"/>
    <w:uiPriority w:val="99"/>
    <w:unhideWhenUsed/>
    <w:rsid w:val="00F052B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F052BE"/>
    <w:rPr>
      <w:rFonts w:ascii="Times New Roman" w:eastAsiaTheme="minorHAnsi" w:hAnsi="Times New Roman"/>
      <w:sz w:val="20"/>
      <w:szCs w:val="20"/>
      <w:lang w:eastAsia="en-US"/>
    </w:rPr>
  </w:style>
  <w:style w:type="character" w:styleId="af7">
    <w:name w:val="footnote reference"/>
    <w:basedOn w:val="a1"/>
    <w:uiPriority w:val="99"/>
    <w:semiHidden/>
    <w:unhideWhenUsed/>
    <w:rsid w:val="00F052BE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F052BE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9">
    <w:name w:val="Основной текст Знак"/>
    <w:basedOn w:val="a1"/>
    <w:link w:val="af8"/>
    <w:uiPriority w:val="99"/>
    <w:rsid w:val="00F052BE"/>
    <w:rPr>
      <w:rFonts w:ascii="Times New Roman" w:eastAsiaTheme="minorHAnsi" w:hAnsi="Times New Roman"/>
      <w:sz w:val="28"/>
      <w:lang w:eastAsia="en-US"/>
    </w:rPr>
  </w:style>
  <w:style w:type="paragraph" w:customStyle="1" w:styleId="11">
    <w:name w:val="Обычный1"/>
    <w:rsid w:val="00F052BE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F052BE"/>
    <w:rPr>
      <w:sz w:val="20"/>
      <w:szCs w:val="18"/>
    </w:rPr>
  </w:style>
  <w:style w:type="character" w:customStyle="1" w:styleId="13">
    <w:name w:val="Основной шрифт абзаца1"/>
    <w:rsid w:val="00F052BE"/>
  </w:style>
  <w:style w:type="paragraph" w:styleId="afa">
    <w:name w:val="endnote text"/>
    <w:basedOn w:val="a0"/>
    <w:link w:val="afb"/>
    <w:uiPriority w:val="99"/>
    <w:semiHidden/>
    <w:unhideWhenUsed/>
    <w:rsid w:val="00F052B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F052BE"/>
    <w:rPr>
      <w:rFonts w:ascii="Times New Roman" w:eastAsiaTheme="minorHAnsi" w:hAnsi="Times New Roman"/>
      <w:sz w:val="20"/>
      <w:szCs w:val="20"/>
      <w:lang w:eastAsia="en-US"/>
    </w:rPr>
  </w:style>
  <w:style w:type="character" w:styleId="afc">
    <w:name w:val="endnote reference"/>
    <w:basedOn w:val="a1"/>
    <w:uiPriority w:val="99"/>
    <w:semiHidden/>
    <w:unhideWhenUsed/>
    <w:rsid w:val="00F052BE"/>
    <w:rPr>
      <w:vertAlign w:val="superscript"/>
    </w:rPr>
  </w:style>
  <w:style w:type="paragraph" w:styleId="afd">
    <w:name w:val="Revision"/>
    <w:hidden/>
    <w:uiPriority w:val="99"/>
    <w:semiHidden/>
    <w:rsid w:val="00F052BE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Title">
    <w:name w:val="ConsPlusTitle"/>
    <w:uiPriority w:val="99"/>
    <w:rsid w:val="00F052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fe">
    <w:name w:val="No Spacing"/>
    <w:uiPriority w:val="1"/>
    <w:qFormat/>
    <w:rsid w:val="00F052B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table" w:customStyle="1" w:styleId="14">
    <w:name w:val="Сетка таблицы1"/>
    <w:basedOn w:val="a2"/>
    <w:next w:val="af"/>
    <w:uiPriority w:val="59"/>
    <w:rsid w:val="00F052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0338-664B-495A-9289-4A46B44E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27</Pages>
  <Words>6433</Words>
  <Characters>36672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 ОА</cp:lastModifiedBy>
  <cp:revision>47</cp:revision>
  <cp:lastPrinted>2022-11-30T07:56:00Z</cp:lastPrinted>
  <dcterms:created xsi:type="dcterms:W3CDTF">2022-11-29T13:59:00Z</dcterms:created>
  <dcterms:modified xsi:type="dcterms:W3CDTF">2022-12-09T05:21:00Z</dcterms:modified>
</cp:coreProperties>
</file>