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</w:t>
      </w:r>
      <w:proofErr w:type="spellStart"/>
      <w:r w:rsidRPr="00070EE2">
        <w:rPr>
          <w:b/>
          <w:sz w:val="28"/>
          <w:szCs w:val="28"/>
        </w:rPr>
        <w:t>Артемьевского</w:t>
      </w:r>
      <w:proofErr w:type="spellEnd"/>
      <w:r w:rsidRPr="00070EE2">
        <w:rPr>
          <w:b/>
          <w:sz w:val="28"/>
          <w:szCs w:val="28"/>
        </w:rPr>
        <w:t xml:space="preserve">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proofErr w:type="spellStart"/>
      <w:r w:rsidRPr="00070EE2">
        <w:rPr>
          <w:b/>
          <w:sz w:val="28"/>
          <w:szCs w:val="28"/>
        </w:rPr>
        <w:t>Тутаевского</w:t>
      </w:r>
      <w:proofErr w:type="spellEnd"/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BB1777" w:rsidRPr="00070EE2" w:rsidRDefault="00BB1777" w:rsidP="00DE430B">
      <w:pPr>
        <w:ind w:left="540" w:hanging="540"/>
        <w:jc w:val="center"/>
        <w:rPr>
          <w:b/>
          <w:sz w:val="28"/>
          <w:szCs w:val="28"/>
        </w:rPr>
      </w:pPr>
    </w:p>
    <w:p w:rsidR="00E916DE" w:rsidRDefault="00B225E2" w:rsidP="00E916DE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E916D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E916DE">
        <w:rPr>
          <w:b/>
          <w:sz w:val="28"/>
          <w:szCs w:val="28"/>
        </w:rPr>
        <w:t>.202</w:t>
      </w:r>
      <w:r w:rsidR="00EA6EDB">
        <w:rPr>
          <w:b/>
          <w:sz w:val="28"/>
          <w:szCs w:val="28"/>
        </w:rPr>
        <w:t>2</w:t>
      </w:r>
      <w:r w:rsidR="00E916DE">
        <w:rPr>
          <w:b/>
          <w:sz w:val="28"/>
          <w:szCs w:val="28"/>
        </w:rPr>
        <w:t xml:space="preserve"> </w:t>
      </w:r>
      <w:r w:rsidR="00E916DE" w:rsidRPr="00653D42">
        <w:rPr>
          <w:b/>
          <w:sz w:val="28"/>
          <w:szCs w:val="28"/>
        </w:rPr>
        <w:t xml:space="preserve">г.                                           </w:t>
      </w:r>
      <w:r w:rsidR="00E916DE">
        <w:rPr>
          <w:b/>
          <w:sz w:val="28"/>
          <w:szCs w:val="28"/>
        </w:rPr>
        <w:t xml:space="preserve">      </w:t>
      </w:r>
      <w:r w:rsidR="00E916DE" w:rsidRPr="00653D42">
        <w:rPr>
          <w:b/>
          <w:sz w:val="28"/>
          <w:szCs w:val="28"/>
        </w:rPr>
        <w:t xml:space="preserve">               </w:t>
      </w:r>
      <w:r w:rsidR="00E916DE">
        <w:rPr>
          <w:b/>
          <w:sz w:val="28"/>
          <w:szCs w:val="28"/>
        </w:rPr>
        <w:t xml:space="preserve">                       № </w:t>
      </w:r>
      <w:r>
        <w:rPr>
          <w:b/>
          <w:sz w:val="28"/>
          <w:szCs w:val="28"/>
        </w:rPr>
        <w:t>38</w:t>
      </w:r>
      <w:r w:rsidR="00E916DE">
        <w:rPr>
          <w:b/>
          <w:sz w:val="28"/>
          <w:szCs w:val="28"/>
        </w:rPr>
        <w:t xml:space="preserve"> </w:t>
      </w:r>
    </w:p>
    <w:p w:rsidR="00DE430B" w:rsidRDefault="00DE430B" w:rsidP="00DE430B">
      <w:pPr>
        <w:rPr>
          <w:b/>
          <w:sz w:val="28"/>
          <w:szCs w:val="28"/>
        </w:rPr>
      </w:pPr>
    </w:p>
    <w:p w:rsidR="003A42F2" w:rsidRDefault="003A42F2" w:rsidP="003A42F2">
      <w:pPr>
        <w:rPr>
          <w:sz w:val="28"/>
          <w:szCs w:val="28"/>
        </w:rPr>
      </w:pPr>
    </w:p>
    <w:p w:rsidR="0066123D" w:rsidRDefault="0004706A" w:rsidP="0059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Соглашени</w:t>
      </w:r>
      <w:r w:rsidR="00F90A43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 передаче</w:t>
      </w:r>
      <w:r w:rsidR="00426A0C">
        <w:rPr>
          <w:b/>
          <w:sz w:val="28"/>
          <w:szCs w:val="28"/>
        </w:rPr>
        <w:t xml:space="preserve"> осуществления</w:t>
      </w:r>
      <w:r>
        <w:rPr>
          <w:b/>
          <w:sz w:val="28"/>
          <w:szCs w:val="28"/>
        </w:rPr>
        <w:t xml:space="preserve"> полномочий </w:t>
      </w:r>
    </w:p>
    <w:p w:rsidR="0004706A" w:rsidRDefault="0004706A" w:rsidP="005946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решению вопросов местного значения</w:t>
      </w:r>
    </w:p>
    <w:p w:rsidR="007629D7" w:rsidRDefault="007629D7" w:rsidP="005946E2">
      <w:pPr>
        <w:jc w:val="center"/>
        <w:rPr>
          <w:b/>
          <w:sz w:val="28"/>
          <w:szCs w:val="28"/>
        </w:rPr>
      </w:pPr>
    </w:p>
    <w:p w:rsidR="0066123D" w:rsidRDefault="0066123D" w:rsidP="00A14179">
      <w:pPr>
        <w:ind w:firstLine="360"/>
        <w:jc w:val="both"/>
        <w:rPr>
          <w:b/>
          <w:sz w:val="28"/>
          <w:szCs w:val="28"/>
        </w:rPr>
      </w:pPr>
    </w:p>
    <w:p w:rsidR="00A14179" w:rsidRDefault="007E27B9" w:rsidP="00662F9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385F">
        <w:rPr>
          <w:sz w:val="28"/>
          <w:szCs w:val="28"/>
        </w:rPr>
        <w:t xml:space="preserve">  </w:t>
      </w:r>
      <w:r w:rsidR="00A14179">
        <w:rPr>
          <w:sz w:val="28"/>
          <w:szCs w:val="28"/>
        </w:rPr>
        <w:t xml:space="preserve">В соответствии с пунктом 4 статьи 15 Федерального Закона </w:t>
      </w:r>
      <w:r w:rsidR="008C0840">
        <w:rPr>
          <w:sz w:val="28"/>
          <w:szCs w:val="28"/>
        </w:rPr>
        <w:t xml:space="preserve">от 06.10.2003 № 131-ФЗ </w:t>
      </w:r>
      <w:r w:rsidR="00A14179">
        <w:rPr>
          <w:sz w:val="28"/>
          <w:szCs w:val="28"/>
        </w:rPr>
        <w:t xml:space="preserve">«Об общих принципах организации местного самоуправления </w:t>
      </w:r>
      <w:r w:rsidR="002306FA">
        <w:rPr>
          <w:sz w:val="28"/>
          <w:szCs w:val="28"/>
        </w:rPr>
        <w:t>в</w:t>
      </w:r>
      <w:r w:rsidR="00A14179">
        <w:rPr>
          <w:sz w:val="28"/>
          <w:szCs w:val="28"/>
        </w:rPr>
        <w:t xml:space="preserve"> Российской Федерации», Устав</w:t>
      </w:r>
      <w:r w:rsidR="002306FA">
        <w:rPr>
          <w:sz w:val="28"/>
          <w:szCs w:val="28"/>
        </w:rPr>
        <w:t>ом</w:t>
      </w:r>
      <w:r w:rsidR="00A14179">
        <w:rPr>
          <w:sz w:val="28"/>
          <w:szCs w:val="28"/>
        </w:rPr>
        <w:t xml:space="preserve"> </w:t>
      </w:r>
      <w:proofErr w:type="spellStart"/>
      <w:r w:rsidR="00A14179">
        <w:rPr>
          <w:sz w:val="28"/>
          <w:szCs w:val="28"/>
        </w:rPr>
        <w:t>Артемьевского</w:t>
      </w:r>
      <w:proofErr w:type="spellEnd"/>
      <w:r w:rsidR="00A14179">
        <w:rPr>
          <w:sz w:val="28"/>
          <w:szCs w:val="28"/>
        </w:rPr>
        <w:t xml:space="preserve"> сельского поселения </w:t>
      </w:r>
      <w:proofErr w:type="spellStart"/>
      <w:r w:rsidR="00A14179">
        <w:rPr>
          <w:sz w:val="28"/>
          <w:szCs w:val="28"/>
        </w:rPr>
        <w:t>Тутаевского</w:t>
      </w:r>
      <w:proofErr w:type="spellEnd"/>
      <w:r w:rsidR="00A14179">
        <w:rPr>
          <w:sz w:val="28"/>
          <w:szCs w:val="28"/>
        </w:rPr>
        <w:t xml:space="preserve"> муниципального района Ярославской области</w:t>
      </w:r>
      <w:r w:rsidR="008C0840">
        <w:rPr>
          <w:sz w:val="28"/>
          <w:szCs w:val="28"/>
        </w:rPr>
        <w:t xml:space="preserve">, </w:t>
      </w:r>
      <w:r w:rsidR="008C0840">
        <w:rPr>
          <w:rStyle w:val="normaltextrun"/>
          <w:sz w:val="28"/>
          <w:szCs w:val="28"/>
        </w:rPr>
        <w:t>Порядком</w:t>
      </w:r>
      <w:r w:rsidR="008C0840" w:rsidRPr="003079FB">
        <w:rPr>
          <w:rStyle w:val="normaltextrun"/>
          <w:sz w:val="28"/>
          <w:szCs w:val="28"/>
        </w:rPr>
        <w:t xml:space="preserve"> заключения соглашений о передаче (принятии) осуществления части полномочий по решению вопросов местного значения между органами местного самоуправления </w:t>
      </w:r>
      <w:proofErr w:type="spellStart"/>
      <w:r w:rsidR="008C0840" w:rsidRPr="003079FB">
        <w:rPr>
          <w:rStyle w:val="normaltextrun"/>
          <w:bCs/>
          <w:sz w:val="28"/>
          <w:szCs w:val="28"/>
        </w:rPr>
        <w:t>Артемьевского</w:t>
      </w:r>
      <w:proofErr w:type="spellEnd"/>
      <w:r w:rsidR="008C0840">
        <w:rPr>
          <w:rStyle w:val="normaltextrun"/>
          <w:bCs/>
          <w:sz w:val="28"/>
          <w:szCs w:val="28"/>
        </w:rPr>
        <w:t xml:space="preserve"> </w:t>
      </w:r>
      <w:r w:rsidR="008C0840" w:rsidRPr="003079FB">
        <w:rPr>
          <w:rStyle w:val="normaltextrun"/>
          <w:sz w:val="28"/>
          <w:szCs w:val="28"/>
        </w:rPr>
        <w:t>сельског</w:t>
      </w:r>
      <w:r w:rsidR="008C0840">
        <w:rPr>
          <w:rStyle w:val="normaltextrun"/>
          <w:sz w:val="28"/>
          <w:szCs w:val="28"/>
        </w:rPr>
        <w:t>о</w:t>
      </w:r>
      <w:r w:rsidR="00662F9C">
        <w:rPr>
          <w:rStyle w:val="normaltextrun"/>
          <w:sz w:val="28"/>
          <w:szCs w:val="28"/>
        </w:rPr>
        <w:t xml:space="preserve"> </w:t>
      </w:r>
      <w:r w:rsidR="008C0840">
        <w:rPr>
          <w:rStyle w:val="normaltextrun"/>
          <w:sz w:val="28"/>
          <w:szCs w:val="28"/>
        </w:rPr>
        <w:t>поселения</w:t>
      </w:r>
      <w:r w:rsidR="00662F9C">
        <w:rPr>
          <w:rStyle w:val="normaltextrun"/>
          <w:sz w:val="28"/>
          <w:szCs w:val="28"/>
        </w:rPr>
        <w:t xml:space="preserve"> и органами местного с</w:t>
      </w:r>
      <w:r w:rsidR="008C0840" w:rsidRPr="003079FB">
        <w:rPr>
          <w:rStyle w:val="normaltextrun"/>
          <w:sz w:val="28"/>
          <w:szCs w:val="28"/>
        </w:rPr>
        <w:t>амоуправления </w:t>
      </w:r>
      <w:proofErr w:type="spellStart"/>
      <w:r w:rsidR="008C0840" w:rsidRPr="003079FB">
        <w:rPr>
          <w:rStyle w:val="spellingerror"/>
          <w:sz w:val="28"/>
          <w:szCs w:val="28"/>
        </w:rPr>
        <w:t>Тутаевского</w:t>
      </w:r>
      <w:proofErr w:type="spellEnd"/>
      <w:r w:rsidR="008C0840" w:rsidRPr="003079FB">
        <w:rPr>
          <w:rStyle w:val="normaltextrun"/>
          <w:sz w:val="28"/>
          <w:szCs w:val="28"/>
        </w:rPr>
        <w:t> муниципального района</w:t>
      </w:r>
      <w:r w:rsidR="008C0840">
        <w:rPr>
          <w:rStyle w:val="normaltextrun"/>
          <w:sz w:val="28"/>
          <w:szCs w:val="28"/>
        </w:rPr>
        <w:t xml:space="preserve">, утвержденным решением Муниципального Совета </w:t>
      </w:r>
      <w:proofErr w:type="spellStart"/>
      <w:r w:rsidR="008C0840" w:rsidRPr="00A4022E">
        <w:rPr>
          <w:sz w:val="28"/>
          <w:szCs w:val="28"/>
        </w:rPr>
        <w:t>Артемьевского</w:t>
      </w:r>
      <w:proofErr w:type="spellEnd"/>
      <w:r w:rsidR="008C0840" w:rsidRPr="00A4022E">
        <w:rPr>
          <w:sz w:val="28"/>
          <w:szCs w:val="28"/>
        </w:rPr>
        <w:t xml:space="preserve"> сельского поселения</w:t>
      </w:r>
      <w:r w:rsidR="008C0840">
        <w:rPr>
          <w:sz w:val="28"/>
          <w:szCs w:val="28"/>
        </w:rPr>
        <w:t xml:space="preserve"> от 14.11.2019 № 14,</w:t>
      </w:r>
      <w:r w:rsidR="008C0840">
        <w:rPr>
          <w:rStyle w:val="normaltextrun"/>
          <w:sz w:val="28"/>
          <w:szCs w:val="28"/>
        </w:rPr>
        <w:t xml:space="preserve"> </w:t>
      </w:r>
      <w:r w:rsidR="00A14179">
        <w:rPr>
          <w:sz w:val="28"/>
          <w:szCs w:val="28"/>
        </w:rPr>
        <w:t>Муниципальный С</w:t>
      </w:r>
      <w:r w:rsidR="00A14179" w:rsidRPr="00A4022E">
        <w:rPr>
          <w:sz w:val="28"/>
          <w:szCs w:val="28"/>
        </w:rPr>
        <w:t xml:space="preserve">овет </w:t>
      </w:r>
      <w:proofErr w:type="spellStart"/>
      <w:r w:rsidR="00A14179" w:rsidRPr="00A4022E">
        <w:rPr>
          <w:sz w:val="28"/>
          <w:szCs w:val="28"/>
        </w:rPr>
        <w:t>Артемьевского</w:t>
      </w:r>
      <w:proofErr w:type="spellEnd"/>
      <w:r w:rsidR="00A14179" w:rsidRPr="00A4022E">
        <w:rPr>
          <w:sz w:val="28"/>
          <w:szCs w:val="28"/>
        </w:rPr>
        <w:t xml:space="preserve"> сельского поселения</w:t>
      </w:r>
    </w:p>
    <w:p w:rsidR="001C73C3" w:rsidRDefault="001C73C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A4022E">
        <w:rPr>
          <w:rFonts w:ascii="Times New Roman" w:hAnsi="Times New Roman"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A4022E" w:rsidRPr="0099385F" w:rsidRDefault="00AB79B6" w:rsidP="0099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824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4310E">
        <w:rPr>
          <w:sz w:val="28"/>
          <w:szCs w:val="28"/>
        </w:rPr>
        <w:t>1</w:t>
      </w:r>
      <w:r w:rsidR="00A4310E" w:rsidRPr="0099385F">
        <w:rPr>
          <w:sz w:val="28"/>
          <w:szCs w:val="28"/>
        </w:rPr>
        <w:t>. Утвердить Соглашени</w:t>
      </w:r>
      <w:r w:rsidR="004B7040" w:rsidRPr="0099385F">
        <w:rPr>
          <w:sz w:val="28"/>
          <w:szCs w:val="28"/>
        </w:rPr>
        <w:t>я</w:t>
      </w:r>
      <w:r w:rsidR="00A4310E" w:rsidRPr="0099385F">
        <w:rPr>
          <w:sz w:val="28"/>
          <w:szCs w:val="28"/>
        </w:rPr>
        <w:t xml:space="preserve"> </w:t>
      </w:r>
      <w:r w:rsidR="0099385F" w:rsidRPr="0099385F">
        <w:rPr>
          <w:sz w:val="28"/>
          <w:szCs w:val="28"/>
        </w:rPr>
        <w:t xml:space="preserve">о передаче </w:t>
      </w:r>
      <w:proofErr w:type="spellStart"/>
      <w:r w:rsidR="0099385F" w:rsidRPr="0099385F">
        <w:rPr>
          <w:sz w:val="28"/>
          <w:szCs w:val="28"/>
        </w:rPr>
        <w:t>Тутаевскому</w:t>
      </w:r>
      <w:proofErr w:type="spellEnd"/>
      <w:r w:rsidR="0099385F" w:rsidRPr="0099385F">
        <w:rPr>
          <w:sz w:val="28"/>
          <w:szCs w:val="28"/>
        </w:rPr>
        <w:t xml:space="preserve"> муниципальному району части полномочий по решению вопросов местного значения </w:t>
      </w:r>
      <w:proofErr w:type="spellStart"/>
      <w:r w:rsidR="0099385F" w:rsidRPr="0099385F">
        <w:rPr>
          <w:sz w:val="28"/>
          <w:szCs w:val="28"/>
        </w:rPr>
        <w:t>Артемьевского</w:t>
      </w:r>
      <w:proofErr w:type="spellEnd"/>
      <w:r w:rsidR="0099385F" w:rsidRPr="0099385F">
        <w:rPr>
          <w:sz w:val="28"/>
          <w:szCs w:val="28"/>
        </w:rPr>
        <w:t xml:space="preserve"> сельского поселения </w:t>
      </w:r>
      <w:proofErr w:type="spellStart"/>
      <w:r w:rsidR="00B150D3" w:rsidRPr="0099385F">
        <w:rPr>
          <w:sz w:val="28"/>
          <w:szCs w:val="28"/>
        </w:rPr>
        <w:t>Тутаевского</w:t>
      </w:r>
      <w:proofErr w:type="spellEnd"/>
      <w:r w:rsidR="00B150D3" w:rsidRPr="0099385F">
        <w:rPr>
          <w:sz w:val="28"/>
          <w:szCs w:val="28"/>
        </w:rPr>
        <w:t xml:space="preserve"> муниципального района Ярославской области</w:t>
      </w:r>
      <w:r w:rsidRPr="0099385F">
        <w:rPr>
          <w:sz w:val="28"/>
          <w:szCs w:val="28"/>
        </w:rPr>
        <w:t xml:space="preserve"> </w:t>
      </w:r>
      <w:r w:rsidR="0099385F" w:rsidRPr="0099385F">
        <w:rPr>
          <w:sz w:val="28"/>
          <w:szCs w:val="28"/>
        </w:rPr>
        <w:t>(п</w:t>
      </w:r>
      <w:r w:rsidR="00DD76DA" w:rsidRPr="0099385F">
        <w:rPr>
          <w:sz w:val="28"/>
          <w:szCs w:val="28"/>
        </w:rPr>
        <w:t>риложение №</w:t>
      </w:r>
      <w:r w:rsidR="007E27B9" w:rsidRPr="0099385F">
        <w:rPr>
          <w:sz w:val="28"/>
          <w:szCs w:val="28"/>
        </w:rPr>
        <w:t xml:space="preserve"> </w:t>
      </w:r>
      <w:r w:rsidR="00DD76DA" w:rsidRPr="0099385F">
        <w:rPr>
          <w:sz w:val="28"/>
          <w:szCs w:val="28"/>
        </w:rPr>
        <w:t>1)</w:t>
      </w:r>
      <w:r w:rsidR="00A1436A" w:rsidRPr="0099385F">
        <w:rPr>
          <w:sz w:val="28"/>
          <w:szCs w:val="28"/>
        </w:rPr>
        <w:t>.</w:t>
      </w:r>
    </w:p>
    <w:p w:rsidR="00512070" w:rsidRDefault="00A25E34" w:rsidP="00A25E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E27B9">
        <w:rPr>
          <w:sz w:val="28"/>
          <w:szCs w:val="28"/>
        </w:rPr>
        <w:t xml:space="preserve">    </w:t>
      </w:r>
      <w:r w:rsidR="005A510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A25E34">
        <w:rPr>
          <w:sz w:val="28"/>
          <w:szCs w:val="28"/>
        </w:rPr>
        <w:t xml:space="preserve"> </w:t>
      </w:r>
      <w:r w:rsidR="005A510E" w:rsidRPr="00A25E34">
        <w:rPr>
          <w:sz w:val="28"/>
          <w:szCs w:val="28"/>
        </w:rPr>
        <w:t xml:space="preserve">Настоящее решение вступает в силу </w:t>
      </w:r>
      <w:r w:rsidR="005A510E">
        <w:rPr>
          <w:sz w:val="28"/>
          <w:szCs w:val="28"/>
        </w:rPr>
        <w:t>после его подписания</w:t>
      </w:r>
      <w:r w:rsidR="006512A0">
        <w:rPr>
          <w:sz w:val="28"/>
          <w:szCs w:val="28"/>
        </w:rPr>
        <w:t>.</w:t>
      </w:r>
    </w:p>
    <w:p w:rsidR="00DC1A6B" w:rsidRDefault="00DC1A6B" w:rsidP="00A25E34">
      <w:pPr>
        <w:jc w:val="both"/>
        <w:rPr>
          <w:sz w:val="28"/>
          <w:szCs w:val="28"/>
        </w:rPr>
      </w:pPr>
    </w:p>
    <w:p w:rsidR="00DC1A6B" w:rsidRDefault="00DC1A6B" w:rsidP="00A25E34">
      <w:pPr>
        <w:jc w:val="both"/>
        <w:rPr>
          <w:sz w:val="28"/>
          <w:szCs w:val="28"/>
        </w:rPr>
      </w:pPr>
    </w:p>
    <w:p w:rsidR="007D594A" w:rsidRPr="00A4022E" w:rsidRDefault="007D594A" w:rsidP="007D594A">
      <w:pPr>
        <w:rPr>
          <w:sz w:val="28"/>
          <w:szCs w:val="28"/>
        </w:rPr>
      </w:pPr>
    </w:p>
    <w:p w:rsidR="004C5F3C" w:rsidRPr="00A4022E" w:rsidRDefault="007E27B9" w:rsidP="004C5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      </w:t>
      </w:r>
      <w:r w:rsidR="004C5F3C" w:rsidRPr="00A4022E">
        <w:rPr>
          <w:sz w:val="28"/>
          <w:szCs w:val="28"/>
        </w:rPr>
        <w:t xml:space="preserve">Глава </w:t>
      </w:r>
      <w:proofErr w:type="spellStart"/>
      <w:r w:rsidR="004C5F3C" w:rsidRPr="00A4022E">
        <w:rPr>
          <w:sz w:val="28"/>
          <w:szCs w:val="28"/>
        </w:rPr>
        <w:t>Артемьевского</w:t>
      </w:r>
      <w:proofErr w:type="spellEnd"/>
      <w:r w:rsidR="004C5F3C" w:rsidRPr="00A4022E">
        <w:rPr>
          <w:sz w:val="28"/>
          <w:szCs w:val="28"/>
        </w:rPr>
        <w:t xml:space="preserve"> сельского поселения</w:t>
      </w:r>
      <w:r w:rsidR="00BA2D8E" w:rsidRPr="00A4022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BA2D8E" w:rsidRPr="00A4022E">
        <w:rPr>
          <w:sz w:val="28"/>
          <w:szCs w:val="28"/>
        </w:rPr>
        <w:t xml:space="preserve"> </w:t>
      </w:r>
      <w:r w:rsidR="000B1E83">
        <w:rPr>
          <w:sz w:val="28"/>
          <w:szCs w:val="28"/>
        </w:rPr>
        <w:t xml:space="preserve">  </w:t>
      </w:r>
      <w:r w:rsidR="001C73C3">
        <w:rPr>
          <w:sz w:val="28"/>
          <w:szCs w:val="28"/>
        </w:rPr>
        <w:t>Т.В. Гриневич</w:t>
      </w:r>
    </w:p>
    <w:p w:rsidR="004E762E" w:rsidRPr="00A4022E" w:rsidRDefault="004E762E" w:rsidP="004E762E">
      <w:pPr>
        <w:rPr>
          <w:sz w:val="28"/>
          <w:szCs w:val="28"/>
        </w:rPr>
      </w:pPr>
    </w:p>
    <w:p w:rsidR="003A42F2" w:rsidRPr="00A4022E" w:rsidRDefault="003A42F2" w:rsidP="003A42F2">
      <w:pPr>
        <w:rPr>
          <w:b/>
          <w:sz w:val="28"/>
          <w:szCs w:val="28"/>
        </w:rPr>
      </w:pPr>
    </w:p>
    <w:p w:rsidR="00297EB3" w:rsidRDefault="00E604FA" w:rsidP="00DC1A6B">
      <w:pPr>
        <w:shd w:val="clear" w:color="auto" w:fill="FFFFFF"/>
        <w:spacing w:line="226" w:lineRule="exact"/>
        <w:ind w:left="4820" w:right="3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8001E" w:rsidRPr="00AD7661" w:rsidRDefault="00F62855" w:rsidP="00DC1A6B">
      <w:pPr>
        <w:shd w:val="clear" w:color="auto" w:fill="FFFFFF"/>
        <w:spacing w:line="226" w:lineRule="exact"/>
        <w:ind w:left="4820" w:right="38"/>
        <w:jc w:val="right"/>
      </w:pPr>
      <w:r w:rsidRPr="00AD7661">
        <w:lastRenderedPageBreak/>
        <w:t>Приложение №</w:t>
      </w:r>
      <w:r w:rsidR="0023020E" w:rsidRPr="00AD7661">
        <w:t xml:space="preserve"> </w:t>
      </w:r>
      <w:r w:rsidRPr="00AD7661">
        <w:t>1</w:t>
      </w:r>
    </w:p>
    <w:p w:rsidR="00981128" w:rsidRDefault="00F62855" w:rsidP="00B44937">
      <w:pPr>
        <w:shd w:val="clear" w:color="auto" w:fill="FFFFFF"/>
        <w:spacing w:line="226" w:lineRule="exact"/>
        <w:ind w:left="4253" w:right="38"/>
        <w:jc w:val="right"/>
      </w:pPr>
      <w:r w:rsidRPr="00AD7661">
        <w:t>к решению М</w:t>
      </w:r>
      <w:r w:rsidR="00B44937" w:rsidRPr="00AD7661">
        <w:t>С АСП</w:t>
      </w:r>
    </w:p>
    <w:p w:rsidR="00F62855" w:rsidRPr="007E27B9" w:rsidRDefault="007E27B9" w:rsidP="00B44937">
      <w:pPr>
        <w:shd w:val="clear" w:color="auto" w:fill="FFFFFF"/>
        <w:spacing w:line="226" w:lineRule="exact"/>
        <w:ind w:left="4253" w:right="38"/>
        <w:jc w:val="right"/>
        <w:rPr>
          <w:sz w:val="28"/>
          <w:szCs w:val="28"/>
        </w:rPr>
      </w:pPr>
      <w:r w:rsidRPr="00AD7661">
        <w:t xml:space="preserve"> </w:t>
      </w:r>
      <w:r w:rsidR="00F62855" w:rsidRPr="00AD7661">
        <w:t xml:space="preserve">от </w:t>
      </w:r>
      <w:proofErr w:type="gramStart"/>
      <w:r w:rsidR="00B225E2">
        <w:t>23</w:t>
      </w:r>
      <w:r w:rsidR="00E916DE">
        <w:t>.</w:t>
      </w:r>
      <w:r w:rsidR="00B225E2">
        <w:t>12</w:t>
      </w:r>
      <w:r w:rsidR="0048245B" w:rsidRPr="00AD7661">
        <w:t>.20</w:t>
      </w:r>
      <w:r w:rsidR="00E916DE">
        <w:t>2</w:t>
      </w:r>
      <w:r w:rsidR="00731680">
        <w:t>2</w:t>
      </w:r>
      <w:r w:rsidR="00F62855" w:rsidRPr="00AD7661">
        <w:t xml:space="preserve"> </w:t>
      </w:r>
      <w:r w:rsidRPr="00AD7661">
        <w:t xml:space="preserve"> </w:t>
      </w:r>
      <w:r w:rsidR="00F62855" w:rsidRPr="00AD7661">
        <w:t>№</w:t>
      </w:r>
      <w:proofErr w:type="gramEnd"/>
      <w:r w:rsidRPr="00AD7661">
        <w:t xml:space="preserve"> </w:t>
      </w:r>
      <w:r w:rsidR="00B225E2">
        <w:t>38</w:t>
      </w:r>
      <w:bookmarkStart w:id="0" w:name="_GoBack"/>
      <w:bookmarkEnd w:id="0"/>
      <w:r w:rsidR="0048245B" w:rsidRPr="00AD7661">
        <w:t xml:space="preserve">  </w:t>
      </w:r>
      <w:r w:rsidR="004824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23020E" w:rsidRPr="007E27B9">
        <w:rPr>
          <w:sz w:val="28"/>
          <w:szCs w:val="28"/>
        </w:rPr>
        <w:t xml:space="preserve"> </w:t>
      </w:r>
    </w:p>
    <w:p w:rsidR="00040F6C" w:rsidRPr="007E27B9" w:rsidRDefault="00040F6C" w:rsidP="00F915B8">
      <w:pPr>
        <w:shd w:val="clear" w:color="auto" w:fill="FFFFFF"/>
        <w:spacing w:line="226" w:lineRule="exact"/>
        <w:ind w:left="4820" w:right="38"/>
        <w:jc w:val="right"/>
        <w:rPr>
          <w:color w:val="000000"/>
          <w:spacing w:val="2"/>
          <w:sz w:val="28"/>
          <w:szCs w:val="28"/>
        </w:rPr>
      </w:pPr>
    </w:p>
    <w:p w:rsidR="00981128" w:rsidRDefault="00981128" w:rsidP="00981128">
      <w:pPr>
        <w:jc w:val="right"/>
      </w:pPr>
    </w:p>
    <w:p w:rsidR="00981128" w:rsidRPr="00456727" w:rsidRDefault="00981128" w:rsidP="00981128">
      <w:pPr>
        <w:jc w:val="center"/>
        <w:rPr>
          <w:b/>
        </w:rPr>
      </w:pPr>
      <w:r w:rsidRPr="00456727">
        <w:rPr>
          <w:b/>
        </w:rPr>
        <w:t>Соглашение</w:t>
      </w:r>
      <w:r>
        <w:rPr>
          <w:b/>
        </w:rPr>
        <w:t xml:space="preserve"> № 3</w:t>
      </w:r>
    </w:p>
    <w:p w:rsidR="00981128" w:rsidRDefault="00981128" w:rsidP="00981128">
      <w:pPr>
        <w:jc w:val="center"/>
        <w:rPr>
          <w:b/>
        </w:rPr>
      </w:pPr>
      <w:r w:rsidRPr="00456727">
        <w:rPr>
          <w:b/>
        </w:rPr>
        <w:t xml:space="preserve">о передаче </w:t>
      </w:r>
      <w:proofErr w:type="spellStart"/>
      <w:r>
        <w:rPr>
          <w:b/>
        </w:rPr>
        <w:t>Тутаевскому</w:t>
      </w:r>
      <w:proofErr w:type="spellEnd"/>
      <w:r>
        <w:rPr>
          <w:b/>
        </w:rPr>
        <w:t xml:space="preserve"> муниципальному району части полномочий по решению вопросов местного значения </w:t>
      </w:r>
      <w:proofErr w:type="spellStart"/>
      <w:r>
        <w:rPr>
          <w:b/>
        </w:rPr>
        <w:t>Артемьевского</w:t>
      </w:r>
      <w:proofErr w:type="spellEnd"/>
      <w:r>
        <w:rPr>
          <w:b/>
        </w:rPr>
        <w:t xml:space="preserve"> сельского поселения</w:t>
      </w:r>
    </w:p>
    <w:p w:rsidR="00981128" w:rsidRDefault="00981128" w:rsidP="00981128">
      <w:pPr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 </w:t>
      </w:r>
    </w:p>
    <w:p w:rsidR="00981128" w:rsidRPr="002C34AC" w:rsidRDefault="00981128" w:rsidP="00981128">
      <w:pPr>
        <w:jc w:val="center"/>
        <w:rPr>
          <w:b/>
        </w:rPr>
      </w:pPr>
    </w:p>
    <w:p w:rsidR="00981128" w:rsidRDefault="00981128" w:rsidP="00981128">
      <w:pPr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>
        <w:rPr>
          <w:sz w:val="22"/>
          <w:szCs w:val="22"/>
        </w:rPr>
        <w:t xml:space="preserve"> </w:t>
      </w:r>
      <w:r w:rsidR="00FC6261">
        <w:rPr>
          <w:sz w:val="22"/>
          <w:szCs w:val="22"/>
        </w:rPr>
        <w:t xml:space="preserve">                                                                                                        </w:t>
      </w:r>
      <w:proofErr w:type="gramStart"/>
      <w:r w:rsidR="00FC6261">
        <w:rPr>
          <w:sz w:val="22"/>
          <w:szCs w:val="22"/>
        </w:rPr>
        <w:t xml:space="preserve">   </w:t>
      </w:r>
      <w:r>
        <w:rPr>
          <w:sz w:val="22"/>
          <w:szCs w:val="22"/>
        </w:rPr>
        <w:t>«</w:t>
      </w:r>
      <w:proofErr w:type="gramEnd"/>
      <w:r>
        <w:rPr>
          <w:sz w:val="22"/>
          <w:szCs w:val="22"/>
        </w:rPr>
        <w:t>___»_______</w:t>
      </w:r>
      <w:r w:rsidRPr="00606246">
        <w:rPr>
          <w:sz w:val="22"/>
          <w:szCs w:val="22"/>
        </w:rPr>
        <w:t>20</w:t>
      </w:r>
      <w:r>
        <w:rPr>
          <w:sz w:val="22"/>
          <w:szCs w:val="22"/>
        </w:rPr>
        <w:t>__ года</w:t>
      </w:r>
    </w:p>
    <w:p w:rsidR="00981128" w:rsidRDefault="00981128" w:rsidP="00981128">
      <w:pPr>
        <w:jc w:val="both"/>
      </w:pPr>
    </w:p>
    <w:p w:rsidR="00981128" w:rsidRDefault="00981128" w:rsidP="00981128">
      <w:pPr>
        <w:ind w:firstLine="708"/>
        <w:jc w:val="both"/>
      </w:pPr>
      <w:r w:rsidRPr="00456727">
        <w:rPr>
          <w:b/>
        </w:rPr>
        <w:t>Администр</w:t>
      </w:r>
      <w:r>
        <w:rPr>
          <w:b/>
        </w:rPr>
        <w:t xml:space="preserve">ация </w:t>
      </w:r>
      <w:proofErr w:type="spellStart"/>
      <w:r>
        <w:rPr>
          <w:b/>
        </w:rPr>
        <w:t>Артемьевского</w:t>
      </w:r>
      <w:proofErr w:type="spellEnd"/>
      <w:r>
        <w:rPr>
          <w:b/>
        </w:rPr>
        <w:t xml:space="preserve"> сельского </w:t>
      </w:r>
      <w:proofErr w:type="spellStart"/>
      <w:r>
        <w:rPr>
          <w:b/>
        </w:rPr>
        <w:t>поселения</w:t>
      </w:r>
      <w:r w:rsidRPr="00456727">
        <w:rPr>
          <w:b/>
        </w:rPr>
        <w:t>Тутаевского</w:t>
      </w:r>
      <w:proofErr w:type="spellEnd"/>
      <w:r w:rsidRPr="00456727">
        <w:rPr>
          <w:b/>
        </w:rPr>
        <w:t xml:space="preserve">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 xml:space="preserve">лавы </w:t>
      </w:r>
      <w:proofErr w:type="spellStart"/>
      <w:r>
        <w:t>Артемьевского</w:t>
      </w:r>
      <w:proofErr w:type="spellEnd"/>
      <w:r>
        <w:t xml:space="preserve"> сельского поселения Гриневич Татьяны Владимировны, действующей</w:t>
      </w:r>
      <w:r w:rsidRPr="00456727">
        <w:t xml:space="preserve"> на основании </w:t>
      </w:r>
      <w:r>
        <w:t xml:space="preserve">Положения об </w:t>
      </w:r>
      <w:proofErr w:type="spellStart"/>
      <w:r>
        <w:t>АдминистрацииАртемьевского</w:t>
      </w:r>
      <w:proofErr w:type="spellEnd"/>
      <w:r>
        <w:t xml:space="preserve"> сельского поселения</w:t>
      </w:r>
      <w:r w:rsidRPr="00456727">
        <w:t xml:space="preserve">, с </w:t>
      </w:r>
      <w:r>
        <w:t>одной</w:t>
      </w:r>
      <w:r w:rsidRPr="00456727">
        <w:t xml:space="preserve"> стороны,</w:t>
      </w:r>
      <w:r>
        <w:t xml:space="preserve"> и</w:t>
      </w:r>
    </w:p>
    <w:p w:rsidR="00981128" w:rsidRDefault="00981128" w:rsidP="00981128">
      <w:pPr>
        <w:ind w:firstLine="708"/>
        <w:jc w:val="both"/>
      </w:pPr>
      <w:r w:rsidRPr="00456727">
        <w:rPr>
          <w:b/>
        </w:rPr>
        <w:t xml:space="preserve">Администрация </w:t>
      </w:r>
      <w:proofErr w:type="spellStart"/>
      <w:r w:rsidRPr="00456727">
        <w:rPr>
          <w:b/>
        </w:rPr>
        <w:t>Тутаевского</w:t>
      </w:r>
      <w:proofErr w:type="spellEnd"/>
      <w:r w:rsidRPr="00456727">
        <w:rPr>
          <w:b/>
        </w:rPr>
        <w:t xml:space="preserve">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</w:t>
      </w:r>
      <w:proofErr w:type="spellStart"/>
      <w:r w:rsidRPr="00456727">
        <w:t>Тутаевского</w:t>
      </w:r>
      <w:proofErr w:type="spellEnd"/>
      <w:r w:rsidRPr="00456727">
        <w:t xml:space="preserve"> муниципального района Ярославской области, с </w:t>
      </w:r>
      <w:r>
        <w:t>другой</w:t>
      </w:r>
      <w:r w:rsidRPr="00456727">
        <w:t xml:space="preserve"> </w:t>
      </w:r>
      <w:proofErr w:type="spellStart"/>
      <w:r w:rsidRPr="00456727">
        <w:t>стороны,совместно</w:t>
      </w:r>
      <w:proofErr w:type="spellEnd"/>
      <w:r w:rsidRPr="00456727">
        <w:t xml:space="preserve"> именуемые </w:t>
      </w:r>
      <w:r w:rsidRPr="00456727">
        <w:rPr>
          <w:b/>
        </w:rPr>
        <w:t>«Стороны»,</w:t>
      </w:r>
      <w:r w:rsidRPr="00456727">
        <w:t xml:space="preserve"> руководствуясь </w:t>
      </w:r>
      <w:r>
        <w:t xml:space="preserve">частью </w:t>
      </w:r>
      <w:r w:rsidRPr="00456727">
        <w:t>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981128" w:rsidRDefault="00981128" w:rsidP="00981128">
      <w:pPr>
        <w:ind w:firstLine="708"/>
        <w:jc w:val="both"/>
      </w:pPr>
    </w:p>
    <w:p w:rsidR="00981128" w:rsidRDefault="00981128" w:rsidP="00981128">
      <w:pPr>
        <w:numPr>
          <w:ilvl w:val="0"/>
          <w:numId w:val="29"/>
        </w:numPr>
        <w:jc w:val="center"/>
        <w:rPr>
          <w:b/>
        </w:rPr>
      </w:pPr>
      <w:r w:rsidRPr="00456727">
        <w:rPr>
          <w:b/>
        </w:rPr>
        <w:t>ПРЕДМЕТ СОГЛАШЕНИЯ</w:t>
      </w:r>
    </w:p>
    <w:p w:rsidR="00981128" w:rsidRPr="00456727" w:rsidRDefault="00981128" w:rsidP="00981128">
      <w:pPr>
        <w:ind w:firstLine="708"/>
        <w:jc w:val="both"/>
      </w:pPr>
      <w:r w:rsidRPr="00456727">
        <w:t>1.1. Настоящее Соглашение регулирует отношения, возникающие между Сторонами, по поводу:</w:t>
      </w:r>
    </w:p>
    <w:p w:rsidR="00981128" w:rsidRPr="00456727" w:rsidRDefault="00981128" w:rsidP="00981128">
      <w:pPr>
        <w:ind w:firstLine="708"/>
        <w:jc w:val="both"/>
      </w:pPr>
      <w:r w:rsidRPr="00456727">
        <w:t xml:space="preserve">1.1.1. Передачи части полномочий по решению вопросов местного значения </w:t>
      </w:r>
      <w:r>
        <w:t xml:space="preserve">Поселения, </w:t>
      </w:r>
      <w:proofErr w:type="gramStart"/>
      <w:r>
        <w:t>предусмотренных  пунктами</w:t>
      </w:r>
      <w:proofErr w:type="gramEnd"/>
      <w:r>
        <w:t xml:space="preserve"> 11 и 12 части 1 статьи 14 </w:t>
      </w:r>
      <w:r w:rsidRPr="00456727">
        <w:t xml:space="preserve">Федерального </w:t>
      </w:r>
      <w:proofErr w:type="spellStart"/>
      <w:r w:rsidRPr="00456727">
        <w:t>законаот</w:t>
      </w:r>
      <w:proofErr w:type="spellEnd"/>
      <w:r w:rsidRPr="00456727">
        <w:t xml:space="preserve"> 06.10.2003 № 131-ФЗ «Об общих принципах организации местного самоуправления в Российской Федерации», установленных пунктом 1.2. настоящего Соглашения;</w:t>
      </w:r>
    </w:p>
    <w:p w:rsidR="00981128" w:rsidRPr="005902F3" w:rsidRDefault="00981128" w:rsidP="00981128">
      <w:pPr>
        <w:ind w:firstLine="708"/>
        <w:jc w:val="both"/>
        <w:rPr>
          <w:b/>
        </w:rPr>
      </w:pPr>
      <w:r w:rsidRPr="00456727">
        <w:t xml:space="preserve">1.1.2. Направления на осуществление передаваемых в соответствии с пунктом 1.2. настоящего Соглашения </w:t>
      </w:r>
      <w:proofErr w:type="spellStart"/>
      <w:r w:rsidRPr="00456727">
        <w:t>полномочийиз</w:t>
      </w:r>
      <w:proofErr w:type="spellEnd"/>
      <w:r w:rsidRPr="00456727">
        <w:t xml:space="preserve"> бюджета </w:t>
      </w:r>
      <w:r>
        <w:t>Поселения</w:t>
      </w:r>
      <w:r w:rsidRPr="00456727">
        <w:t xml:space="preserve"> в бюджет </w:t>
      </w:r>
      <w:r>
        <w:t>Района</w:t>
      </w:r>
      <w:r w:rsidRPr="00456727">
        <w:t xml:space="preserve"> финансовых средств (</w:t>
      </w:r>
      <w:r w:rsidRPr="005902F3">
        <w:rPr>
          <w:b/>
        </w:rPr>
        <w:t>межбюджетных трансфертов</w:t>
      </w:r>
      <w:r w:rsidRPr="00456727">
        <w:t xml:space="preserve">) (далее – межбюджетные </w:t>
      </w:r>
      <w:proofErr w:type="gramStart"/>
      <w:r w:rsidRPr="00456727">
        <w:t>трансферты)</w:t>
      </w:r>
      <w:r w:rsidRPr="005902F3">
        <w:rPr>
          <w:b/>
        </w:rPr>
        <w:t>в</w:t>
      </w:r>
      <w:proofErr w:type="gramEnd"/>
      <w:r w:rsidRPr="005902F3">
        <w:rPr>
          <w:b/>
        </w:rPr>
        <w:t xml:space="preserve"> сумме</w:t>
      </w:r>
      <w:r w:rsidR="00731680">
        <w:rPr>
          <w:b/>
        </w:rPr>
        <w:t xml:space="preserve"> </w:t>
      </w:r>
      <w:r>
        <w:rPr>
          <w:b/>
        </w:rPr>
        <w:t>60 000 (шестьдесят тысяч) рублей</w:t>
      </w:r>
      <w:r w:rsidRPr="005902F3">
        <w:rPr>
          <w:b/>
        </w:rPr>
        <w:t xml:space="preserve">. </w:t>
      </w:r>
    </w:p>
    <w:p w:rsidR="00981128" w:rsidRDefault="00981128" w:rsidP="00981128">
      <w:pPr>
        <w:ind w:firstLine="708"/>
        <w:jc w:val="both"/>
        <w:rPr>
          <w:b/>
        </w:rPr>
      </w:pPr>
      <w:r w:rsidRPr="00456727">
        <w:t xml:space="preserve">1.2. </w:t>
      </w:r>
      <w:r>
        <w:t>Поселение</w:t>
      </w:r>
      <w:r w:rsidRPr="00456727">
        <w:t xml:space="preserve"> п</w:t>
      </w:r>
      <w:r>
        <w:t xml:space="preserve">ередает, а Район принимает </w:t>
      </w:r>
      <w:r w:rsidRPr="005A6AB9">
        <w:rPr>
          <w:b/>
        </w:rPr>
        <w:t xml:space="preserve">полномочия </w:t>
      </w:r>
      <w:proofErr w:type="spellStart"/>
      <w:r w:rsidRPr="005A6AB9">
        <w:rPr>
          <w:b/>
        </w:rPr>
        <w:t>по</w:t>
      </w:r>
      <w:r>
        <w:rPr>
          <w:b/>
        </w:rPr>
        <w:t>созданию</w:t>
      </w:r>
      <w:proofErr w:type="spellEnd"/>
      <w:r>
        <w:rPr>
          <w:b/>
        </w:rPr>
        <w:t xml:space="preserve"> условий для организации досуга и обеспечения жителей Поселения услугами организаций культуры.</w:t>
      </w:r>
    </w:p>
    <w:p w:rsidR="00981128" w:rsidRDefault="00981128" w:rsidP="00981128">
      <w:pPr>
        <w:ind w:firstLine="708"/>
        <w:jc w:val="both"/>
      </w:pPr>
      <w:r>
        <w:t xml:space="preserve">1.3. </w:t>
      </w:r>
      <w:r w:rsidRPr="000C6F88">
        <w:t xml:space="preserve">Предоставление межбюджетных трансфертов из бюджета </w:t>
      </w:r>
      <w:r>
        <w:t xml:space="preserve">Поселения </w:t>
      </w:r>
      <w:r w:rsidRPr="000C6F88">
        <w:t xml:space="preserve">в бюджет </w:t>
      </w:r>
      <w:r>
        <w:t xml:space="preserve">Района </w:t>
      </w:r>
      <w:r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>
        <w:t>Поселения</w:t>
      </w:r>
      <w:r w:rsidRPr="000C6F88">
        <w:t xml:space="preserve"> на указанные в пункте 1.2. настоящего Соглашения цели.</w:t>
      </w:r>
    </w:p>
    <w:p w:rsidR="00981128" w:rsidRPr="000C6F88" w:rsidRDefault="00981128" w:rsidP="00981128">
      <w:pPr>
        <w:ind w:firstLine="708"/>
        <w:jc w:val="both"/>
      </w:pPr>
    </w:p>
    <w:p w:rsidR="00981128" w:rsidRDefault="00981128" w:rsidP="00981128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981128" w:rsidRPr="00456727" w:rsidRDefault="00981128" w:rsidP="00981128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 xml:space="preserve">- получать информацию о ходе исполнения </w:t>
      </w:r>
      <w:proofErr w:type="spellStart"/>
      <w:r w:rsidRPr="00456727">
        <w:rPr>
          <w:spacing w:val="-4"/>
        </w:rPr>
        <w:t>переданныхполномочий</w:t>
      </w:r>
      <w:proofErr w:type="spellEnd"/>
      <w:r w:rsidRPr="00456727">
        <w:rPr>
          <w:spacing w:val="-4"/>
        </w:rPr>
        <w:t>;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-направлять своего представителя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-устанавливать критерии оценки эффективности исполнения переданных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lastRenderedPageBreak/>
        <w:t>-при ненадлежащем исполнении переданных полномочий напра</w:t>
      </w:r>
      <w:r>
        <w:rPr>
          <w:spacing w:val="-4"/>
        </w:rPr>
        <w:t>влять письменные уведомления Району</w:t>
      </w:r>
      <w:r w:rsidRPr="00456727">
        <w:rPr>
          <w:spacing w:val="-4"/>
        </w:rPr>
        <w:t xml:space="preserve"> об устранении допущенных нарушений.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981128" w:rsidRDefault="00981128" w:rsidP="00981128">
      <w:pPr>
        <w:shd w:val="clear" w:color="auto" w:fill="FFFFFF"/>
        <w:ind w:firstLine="570"/>
        <w:jc w:val="both"/>
      </w:pPr>
      <w:r>
        <w:t>- 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</w:p>
    <w:p w:rsidR="00981128" w:rsidRDefault="00981128" w:rsidP="00981128">
      <w:pPr>
        <w:shd w:val="clear" w:color="auto" w:fill="FFFFFF"/>
        <w:ind w:firstLine="570"/>
        <w:jc w:val="both"/>
      </w:pPr>
      <w:r w:rsidRPr="00456727">
        <w:t xml:space="preserve">-перечислять финансовые средства </w:t>
      </w:r>
      <w:r>
        <w:t>Району</w:t>
      </w:r>
      <w:r w:rsidRPr="00456727">
        <w:t xml:space="preserve"> в виде иных межбюджетных трансфертов из бюджета </w:t>
      </w:r>
      <w:proofErr w:type="spellStart"/>
      <w:r>
        <w:t>Поселения</w:t>
      </w:r>
      <w:r>
        <w:rPr>
          <w:bCs/>
        </w:rPr>
        <w:t>в</w:t>
      </w:r>
      <w:proofErr w:type="spellEnd"/>
      <w:r>
        <w:rPr>
          <w:bCs/>
        </w:rPr>
        <w:t xml:space="preserve"> утвержденном Поселением п</w:t>
      </w:r>
      <w:r w:rsidRPr="005E37FE">
        <w:rPr>
          <w:bCs/>
        </w:rPr>
        <w:t>орядке</w:t>
      </w:r>
      <w:r w:rsidRPr="005E37FE">
        <w:t>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rPr>
          <w:spacing w:val="-4"/>
        </w:rPr>
        <w:t xml:space="preserve">-передать </w:t>
      </w:r>
      <w:r>
        <w:rPr>
          <w:spacing w:val="-4"/>
        </w:rPr>
        <w:t xml:space="preserve">Району </w:t>
      </w:r>
      <w:r w:rsidRPr="00456727">
        <w:rPr>
          <w:spacing w:val="-4"/>
        </w:rPr>
        <w:t xml:space="preserve">документы </w:t>
      </w:r>
      <w:proofErr w:type="spellStart"/>
      <w:r w:rsidRPr="00456727">
        <w:rPr>
          <w:spacing w:val="-4"/>
        </w:rPr>
        <w:t>и</w:t>
      </w:r>
      <w:r w:rsidRPr="00456727">
        <w:t>предоставлять</w:t>
      </w:r>
      <w:proofErr w:type="spellEnd"/>
      <w:r w:rsidRPr="00456727">
        <w:t xml:space="preserve"> имеющуюся информацию, необходимую для осуществления переданных полномочий; 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 xml:space="preserve">- оказывать содействие </w:t>
      </w:r>
      <w:r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полномочий.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</w:t>
      </w:r>
      <w:proofErr w:type="spellStart"/>
      <w:r>
        <w:rPr>
          <w:b/>
          <w:bCs/>
          <w:spacing w:val="-4"/>
        </w:rPr>
        <w:t>Район</w:t>
      </w:r>
      <w:r w:rsidRPr="00456727">
        <w:rPr>
          <w:b/>
          <w:bCs/>
          <w:spacing w:val="-4"/>
        </w:rPr>
        <w:t>имеет</w:t>
      </w:r>
      <w:proofErr w:type="spellEnd"/>
      <w:r w:rsidRPr="00456727">
        <w:rPr>
          <w:b/>
          <w:bCs/>
          <w:spacing w:val="-4"/>
        </w:rPr>
        <w:t xml:space="preserve"> право: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spacing w:val="-4"/>
        </w:rPr>
      </w:pPr>
      <w:r w:rsidRPr="00456727">
        <w:rPr>
          <w:spacing w:val="-4"/>
        </w:rPr>
        <w:t xml:space="preserve">-организовывать проведение официальных мероприятий (совещаний, семинаров, и т.п.) по вопросам </w:t>
      </w:r>
      <w:proofErr w:type="spellStart"/>
      <w:r w:rsidRPr="00456727">
        <w:rPr>
          <w:spacing w:val="-4"/>
        </w:rPr>
        <w:t>осуществленияпереданных</w:t>
      </w:r>
      <w:proofErr w:type="spellEnd"/>
      <w:r w:rsidRPr="00456727">
        <w:rPr>
          <w:spacing w:val="-4"/>
        </w:rPr>
        <w:t xml:space="preserve">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rPr>
          <w:spacing w:val="-4"/>
        </w:rPr>
        <w:t xml:space="preserve">-получать от </w:t>
      </w:r>
      <w:r>
        <w:rPr>
          <w:spacing w:val="-4"/>
        </w:rPr>
        <w:t>Поселения</w:t>
      </w:r>
      <w:r w:rsidRPr="00456727">
        <w:rPr>
          <w:spacing w:val="-4"/>
        </w:rPr>
        <w:t xml:space="preserve"> сведения и документы, необходимые для исполнения принятых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 xml:space="preserve">-в случае неисполнения </w:t>
      </w:r>
      <w:proofErr w:type="spellStart"/>
      <w:r>
        <w:t>Поселением</w:t>
      </w:r>
      <w:r w:rsidRPr="00456727">
        <w:t>предусмотренных</w:t>
      </w:r>
      <w:proofErr w:type="spellEnd"/>
      <w:r w:rsidRPr="00456727">
        <w:t xml:space="preserve"> настоящим Соглашением обязательств по финансированию осуществления </w:t>
      </w:r>
      <w:proofErr w:type="spellStart"/>
      <w:r>
        <w:t>Районом</w:t>
      </w:r>
      <w:r w:rsidRPr="00456727">
        <w:t>переданных</w:t>
      </w:r>
      <w:proofErr w:type="spellEnd"/>
      <w:r w:rsidRPr="00456727">
        <w:t xml:space="preserve"> ему полномочий (</w:t>
      </w:r>
      <w:proofErr w:type="spellStart"/>
      <w:r w:rsidRPr="00456727">
        <w:t>неперечисление</w:t>
      </w:r>
      <w:proofErr w:type="spellEnd"/>
      <w:r w:rsidRPr="00456727">
        <w:t>, неполное перечисление, несвоевременное перечисление межбюджетных трансфертов</w:t>
      </w:r>
      <w:proofErr w:type="gramStart"/>
      <w:r w:rsidRPr="00456727">
        <w:t>),</w:t>
      </w:r>
      <w:r>
        <w:t>Район</w:t>
      </w:r>
      <w:proofErr w:type="gramEnd"/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</w:p>
    <w:p w:rsidR="00981128" w:rsidRPr="00456727" w:rsidRDefault="00981128" w:rsidP="00981128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Pr="007262AC">
        <w:rPr>
          <w:b/>
          <w:bCs/>
        </w:rPr>
        <w:t xml:space="preserve"> Район обязан: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 xml:space="preserve">-осуществлять переданные ему </w:t>
      </w:r>
      <w:r>
        <w:t>Поселением</w:t>
      </w:r>
      <w:r w:rsidRPr="00456727">
        <w:t xml:space="preserve"> полномочия в соответствии с действующим </w:t>
      </w:r>
      <w:proofErr w:type="spellStart"/>
      <w:proofErr w:type="gramStart"/>
      <w:r w:rsidRPr="00456727">
        <w:t>законодательством</w:t>
      </w:r>
      <w:r>
        <w:t>,</w:t>
      </w:r>
      <w:r w:rsidRPr="00456727">
        <w:t>в</w:t>
      </w:r>
      <w:proofErr w:type="spellEnd"/>
      <w:proofErr w:type="gramEnd"/>
      <w:r w:rsidRPr="00456727">
        <w:t xml:space="preserve"> пределах выделенных на эти цели межбюджетных трансфертов;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-направлять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 xml:space="preserve">- обеспечивать эффективное и рациональное использование межбюджетных трансфертов, выделенных из бюджета </w:t>
      </w:r>
      <w:r>
        <w:t>Поселения</w:t>
      </w:r>
      <w:r w:rsidRPr="00456727">
        <w:t xml:space="preserve"> на осуществление переданных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>-</w:t>
      </w:r>
      <w:r w:rsidRPr="00456727">
        <w:t xml:space="preserve"> представлять </w:t>
      </w:r>
      <w:r>
        <w:t xml:space="preserve">Поселению </w:t>
      </w:r>
      <w:r w:rsidRPr="00456727">
        <w:t>отчет об исполнении переданных по настоящему Соглашению полномочий;</w:t>
      </w:r>
    </w:p>
    <w:p w:rsidR="00981128" w:rsidRPr="00456727" w:rsidRDefault="00981128" w:rsidP="00981128">
      <w:pPr>
        <w:shd w:val="clear" w:color="auto" w:fill="FFFFFF"/>
        <w:ind w:firstLine="555"/>
        <w:jc w:val="both"/>
      </w:pPr>
      <w:r>
        <w:t xml:space="preserve">- </w:t>
      </w:r>
      <w:r w:rsidRPr="00456727">
        <w:t xml:space="preserve">представлять </w:t>
      </w:r>
      <w:r>
        <w:t>Поселению</w:t>
      </w:r>
      <w:r w:rsidRPr="00456727">
        <w:t xml:space="preserve"> отчет об использовании межбюджетных трансфертов для исполнения переданных по настоящему Соглашению полномочий;</w:t>
      </w:r>
    </w:p>
    <w:p w:rsidR="00981128" w:rsidRDefault="00981128" w:rsidP="00981128">
      <w:pPr>
        <w:shd w:val="clear" w:color="auto" w:fill="FFFFFF"/>
        <w:ind w:firstLine="555"/>
        <w:jc w:val="both"/>
      </w:pPr>
      <w:r w:rsidRPr="00456727">
        <w:t xml:space="preserve">- представлять по запросу </w:t>
      </w:r>
      <w:r>
        <w:t>Поселения</w:t>
      </w:r>
      <w:r w:rsidRPr="00456727">
        <w:t xml:space="preserve">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трансфертов.</w:t>
      </w:r>
    </w:p>
    <w:p w:rsidR="00981128" w:rsidRDefault="00981128" w:rsidP="00981128">
      <w:pPr>
        <w:shd w:val="clear" w:color="auto" w:fill="FFFFFF"/>
        <w:ind w:firstLine="555"/>
        <w:jc w:val="both"/>
      </w:pPr>
    </w:p>
    <w:p w:rsidR="00981128" w:rsidRDefault="00981128" w:rsidP="00981128">
      <w:pPr>
        <w:shd w:val="clear" w:color="auto" w:fill="FFFFFF"/>
        <w:ind w:firstLine="570"/>
        <w:jc w:val="center"/>
        <w:rPr>
          <w:b/>
          <w:bCs/>
        </w:rPr>
      </w:pPr>
      <w:r w:rsidRPr="00456727">
        <w:rPr>
          <w:b/>
          <w:bCs/>
        </w:rPr>
        <w:t>3.ОТВЕТСТВЕННОСТЬ СТОРОН</w:t>
      </w:r>
    </w:p>
    <w:p w:rsidR="00981128" w:rsidRDefault="00981128" w:rsidP="00981128">
      <w:pPr>
        <w:shd w:val="clear" w:color="auto" w:fill="FFFFFF"/>
        <w:ind w:firstLine="570"/>
        <w:jc w:val="both"/>
      </w:pPr>
      <w:r w:rsidRPr="00456727">
        <w:t xml:space="preserve">3.1. В случае неисполнения </w:t>
      </w:r>
      <w:r>
        <w:t>Поселением</w:t>
      </w:r>
      <w:r w:rsidRPr="00456727">
        <w:t xml:space="preserve"> вытекающих из настоящего Соглашения обязательств по финансированию осуществления </w:t>
      </w:r>
      <w:proofErr w:type="spellStart"/>
      <w:r>
        <w:t>Райономпереданных</w:t>
      </w:r>
      <w:proofErr w:type="spellEnd"/>
      <w:r>
        <w:t xml:space="preserve"> ему полномочий, Район</w:t>
      </w:r>
      <w:r w:rsidRPr="00456727">
        <w:t xml:space="preserve"> вправе требовать расторжения данного Соглашения.</w:t>
      </w:r>
    </w:p>
    <w:p w:rsidR="00981128" w:rsidRPr="00456727" w:rsidRDefault="00981128" w:rsidP="00981128">
      <w:pPr>
        <w:shd w:val="clear" w:color="auto" w:fill="FFFFFF"/>
        <w:ind w:left="14" w:firstLine="555"/>
        <w:jc w:val="both"/>
      </w:pPr>
      <w:r>
        <w:t xml:space="preserve">3.2. Район </w:t>
      </w:r>
      <w:r w:rsidRPr="00456727">
        <w:t>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>3.3. Район</w:t>
      </w:r>
      <w:r w:rsidRPr="00456727">
        <w:t xml:space="preserve"> несет ответственность </w:t>
      </w:r>
      <w:r>
        <w:t>за</w:t>
      </w:r>
      <w:r w:rsidRPr="00456727">
        <w:t xml:space="preserve"> целево</w:t>
      </w:r>
      <w:r>
        <w:t>е</w:t>
      </w:r>
      <w:r w:rsidRPr="00456727">
        <w:t xml:space="preserve"> использовани</w:t>
      </w:r>
      <w:r>
        <w:t>е</w:t>
      </w:r>
      <w:r w:rsidRPr="00456727">
        <w:t xml:space="preserve"> межбюджетных трансфертов в соответствии с законодательством Российской Федерации.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lastRenderedPageBreak/>
        <w:t xml:space="preserve">3.4. В случае нецелевого использования </w:t>
      </w:r>
      <w:r>
        <w:t>Районом</w:t>
      </w:r>
      <w:r w:rsidRPr="00456727">
        <w:t xml:space="preserve"> межбюджетных трансфертов на цели, не предусмотренные Соглашением, межбюджетные трансферты подлежат возврату в бюджет </w:t>
      </w:r>
      <w:r>
        <w:t>Поселения</w:t>
      </w:r>
      <w:r w:rsidRPr="00456727">
        <w:t>.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 xml:space="preserve">3.5. Установление факта ненадлежащего осуществления </w:t>
      </w:r>
      <w:r>
        <w:t>Районом</w:t>
      </w:r>
      <w:r w:rsidRPr="00456727">
        <w:t xml:space="preserve"> переданных ему полномочий является основанием для расторжения данного Соглашения. 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981128" w:rsidRPr="00456727" w:rsidRDefault="00981128" w:rsidP="00981128">
      <w:pPr>
        <w:ind w:firstLine="540"/>
        <w:jc w:val="both"/>
      </w:pPr>
      <w:r w:rsidRPr="00456727"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981128" w:rsidRPr="00456727" w:rsidRDefault="00981128" w:rsidP="00981128">
      <w:pPr>
        <w:autoSpaceDN w:val="0"/>
        <w:adjustRightInd w:val="0"/>
        <w:ind w:firstLine="540"/>
        <w:jc w:val="both"/>
      </w:pPr>
      <w:r>
        <w:t xml:space="preserve">3.8. </w:t>
      </w:r>
      <w:proofErr w:type="spellStart"/>
      <w:r>
        <w:t>Неперечисление</w:t>
      </w:r>
      <w:proofErr w:type="spellEnd"/>
      <w:r w:rsidRPr="00456727">
        <w:t xml:space="preserve">(неполное перечисление, несвоевременное перечисление) в установленном порядке </w:t>
      </w:r>
      <w:r>
        <w:t>Району</w:t>
      </w:r>
      <w:r w:rsidRPr="00456727">
        <w:t xml:space="preserve"> межбюджетных трансфе</w:t>
      </w:r>
      <w:r>
        <w:t>ртов, предоставляемых Поселением</w:t>
      </w:r>
      <w:r w:rsidRPr="00456727">
        <w:t xml:space="preserve"> для осуществления передаваемых в соответствии с пунктом 1.2. настоящего Соглашения полномочий</w:t>
      </w:r>
      <w:r>
        <w:t>, влечет за собой уплату пеней Району</w:t>
      </w:r>
      <w:r w:rsidRPr="00456727">
        <w:t xml:space="preserve"> в размере одной трехсотой действующей </w:t>
      </w:r>
      <w:hyperlink r:id="rId8" w:history="1">
        <w:r w:rsidRPr="00BD0931">
          <w:rPr>
            <w:rStyle w:val="ae"/>
            <w:color w:val="000000"/>
          </w:rPr>
          <w:t>ставки рефинансирования</w:t>
        </w:r>
      </w:hyperlink>
      <w:r w:rsidRPr="00456727">
        <w:t xml:space="preserve"> Центрального банка Российской Федерации от </w:t>
      </w:r>
      <w:proofErr w:type="spellStart"/>
      <w:r w:rsidRPr="00456727">
        <w:t>неперечисленной</w:t>
      </w:r>
      <w:proofErr w:type="spellEnd"/>
      <w:r w:rsidRPr="00456727">
        <w:t xml:space="preserve"> (не полностью перечисленной, несвоевременно перечисленной) суммы за каждый день просрочки.</w:t>
      </w:r>
    </w:p>
    <w:p w:rsidR="00981128" w:rsidRPr="00456727" w:rsidRDefault="00981128" w:rsidP="00981128">
      <w:pPr>
        <w:autoSpaceDN w:val="0"/>
        <w:adjustRightInd w:val="0"/>
        <w:ind w:firstLine="540"/>
        <w:jc w:val="both"/>
      </w:pPr>
      <w:r w:rsidRPr="00456727">
        <w:t>3.9. Применение санкций не освобождает Стороны от исполнения принятых по настоящему Соглашению обязательств.</w:t>
      </w:r>
    </w:p>
    <w:p w:rsidR="00981128" w:rsidRDefault="00981128" w:rsidP="00981128">
      <w:pPr>
        <w:shd w:val="clear" w:color="auto" w:fill="FFFFFF"/>
        <w:ind w:firstLine="570"/>
        <w:jc w:val="center"/>
        <w:rPr>
          <w:b/>
        </w:rPr>
      </w:pPr>
    </w:p>
    <w:p w:rsidR="00981128" w:rsidRDefault="00981128" w:rsidP="00981128">
      <w:pPr>
        <w:shd w:val="clear" w:color="auto" w:fill="FFFFFF"/>
        <w:ind w:firstLine="57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981128" w:rsidRPr="00456727" w:rsidRDefault="00981128" w:rsidP="00981128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>ередаваемых из бюджета Поселения</w:t>
      </w:r>
      <w:r w:rsidRPr="00456727">
        <w:t xml:space="preserve"> в бюджет </w:t>
      </w:r>
      <w:r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Поселения </w:t>
      </w:r>
      <w:r w:rsidRPr="00456727">
        <w:t xml:space="preserve">в бюджет </w:t>
      </w:r>
      <w:r>
        <w:t xml:space="preserve">Района, утверждается решением Муниципального Совета Поселения о бюджете на очередной финансовый год.  </w:t>
      </w:r>
    </w:p>
    <w:p w:rsidR="00981128" w:rsidRPr="00456727" w:rsidRDefault="00981128" w:rsidP="00981128">
      <w:pPr>
        <w:shd w:val="clear" w:color="auto" w:fill="FFFFFF"/>
        <w:ind w:firstLine="573"/>
        <w:jc w:val="both"/>
      </w:pPr>
      <w:r w:rsidRPr="00456727">
        <w:t xml:space="preserve">4.2. Межбюджетные трансферты, полученные бюджетом </w:t>
      </w:r>
      <w:r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>
        <w:t>Поселения</w:t>
      </w:r>
      <w:r w:rsidRPr="00456727">
        <w:t>.</w:t>
      </w:r>
    </w:p>
    <w:p w:rsidR="00981128" w:rsidRPr="00456727" w:rsidRDefault="00981128" w:rsidP="00981128">
      <w:pPr>
        <w:numPr>
          <w:ilvl w:val="0"/>
          <w:numId w:val="26"/>
        </w:numPr>
        <w:shd w:val="clear" w:color="auto" w:fill="FFFFFF"/>
        <w:tabs>
          <w:tab w:val="clear" w:pos="0"/>
          <w:tab w:val="left" w:pos="15"/>
        </w:tabs>
        <w:suppressAutoHyphens/>
        <w:autoSpaceDN w:val="0"/>
        <w:jc w:val="both"/>
      </w:pPr>
    </w:p>
    <w:p w:rsidR="00981128" w:rsidRPr="00456727" w:rsidRDefault="00981128" w:rsidP="00981128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</w:p>
    <w:p w:rsidR="00981128" w:rsidRDefault="00981128" w:rsidP="00981128">
      <w:pPr>
        <w:shd w:val="clear" w:color="auto" w:fill="FFFFFF"/>
        <w:tabs>
          <w:tab w:val="left" w:pos="15"/>
        </w:tabs>
        <w:jc w:val="center"/>
        <w:rPr>
          <w:b/>
          <w:bCs/>
        </w:rPr>
      </w:pPr>
      <w:r w:rsidRPr="00456727">
        <w:rPr>
          <w:b/>
          <w:bCs/>
        </w:rPr>
        <w:t xml:space="preserve"> И ОСНОВАНИЯ ПРЕКРАЩЕНИЯ ДЕЙСТВИЯ СОГЛАШЕНИЯ</w:t>
      </w:r>
    </w:p>
    <w:p w:rsidR="00981128" w:rsidRPr="00456727" w:rsidRDefault="00981128" w:rsidP="00981128">
      <w:pPr>
        <w:shd w:val="clear" w:color="auto" w:fill="FFFFFF"/>
        <w:tabs>
          <w:tab w:val="left" w:pos="15"/>
        </w:tabs>
        <w:jc w:val="both"/>
      </w:pPr>
      <w:r>
        <w:rPr>
          <w:b/>
          <w:bCs/>
        </w:rPr>
        <w:tab/>
      </w:r>
      <w:r w:rsidRPr="00456727">
        <w:t>5.1. Настоящее Соглашение в</w:t>
      </w:r>
      <w:r>
        <w:t>ступает в силу с 01 января 202</w:t>
      </w:r>
      <w:r w:rsidR="00FC6261">
        <w:t>3</w:t>
      </w:r>
      <w:r>
        <w:t xml:space="preserve"> года (но не ранее дня </w:t>
      </w:r>
      <w:r w:rsidRPr="00456727">
        <w:t>его</w:t>
      </w:r>
      <w:r>
        <w:t xml:space="preserve"> официального опубликования) и действует по 31 декабря 202</w:t>
      </w:r>
      <w:r w:rsidR="00FC6261">
        <w:t>3</w:t>
      </w:r>
      <w:r>
        <w:t xml:space="preserve"> года (в части перечисления межбюджетных трансфертов из бюджета Поселения</w:t>
      </w:r>
      <w:r w:rsidRPr="00456727">
        <w:t xml:space="preserve"> в бюджет </w:t>
      </w:r>
      <w:r>
        <w:t>Района – до момента полного исполнения обязательств)</w:t>
      </w:r>
      <w:r w:rsidRPr="00456727">
        <w:rPr>
          <w:shd w:val="clear" w:color="auto" w:fill="FFFFFF"/>
        </w:rPr>
        <w:t>.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981128" w:rsidRDefault="00981128" w:rsidP="00981128">
      <w:pPr>
        <w:shd w:val="clear" w:color="auto" w:fill="FFFFFF"/>
        <w:ind w:firstLine="570"/>
        <w:jc w:val="both"/>
      </w:pPr>
      <w:r w:rsidRPr="00456727">
        <w:t>5.2.1. По соглашению Сторон;</w:t>
      </w:r>
    </w:p>
    <w:p w:rsidR="00981128" w:rsidRDefault="00981128" w:rsidP="00981128">
      <w:pPr>
        <w:shd w:val="clear" w:color="auto" w:fill="FFFFFF"/>
        <w:ind w:firstLine="570"/>
        <w:jc w:val="both"/>
      </w:pPr>
      <w:r w:rsidRPr="00456727">
        <w:t>5.2.2. В одностороннем порядке без обращения в</w:t>
      </w:r>
      <w:r>
        <w:t xml:space="preserve"> суд</w:t>
      </w:r>
      <w:r w:rsidRPr="00456727">
        <w:t>: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5.2.2.</w:t>
      </w:r>
      <w:r>
        <w:t>1. в</w:t>
      </w:r>
      <w:r w:rsidRPr="00456727">
        <w:t xml:space="preserve"> случае неоднократной (три и более раз) просрочки </w:t>
      </w:r>
      <w:proofErr w:type="spellStart"/>
      <w:r w:rsidRPr="00456727">
        <w:t>перечисления</w:t>
      </w:r>
      <w:r>
        <w:t>Поселением</w:t>
      </w:r>
      <w:proofErr w:type="spellEnd"/>
      <w:r w:rsidRPr="00456727">
        <w:t xml:space="preserve"> межбюджетных трансфертов, предусмотренных настоящим Соглашением, более чем на 10 дней;</w:t>
      </w:r>
    </w:p>
    <w:p w:rsidR="00981128" w:rsidRDefault="00981128" w:rsidP="00981128">
      <w:pPr>
        <w:shd w:val="clear" w:color="auto" w:fill="FFFFFF"/>
        <w:ind w:firstLine="570"/>
        <w:jc w:val="both"/>
      </w:pPr>
      <w:r w:rsidRPr="00456727">
        <w:t>5.2.2.</w:t>
      </w:r>
      <w:r>
        <w:t>2. в</w:t>
      </w:r>
      <w:r w:rsidRPr="00456727">
        <w:t xml:space="preserve"> случае установления факта ненадлежащего осущ</w:t>
      </w:r>
      <w:r>
        <w:t>ествления Районом переданных ему полномочий;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Соглашения. 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5.3. Уведомление о расторжен</w:t>
      </w:r>
      <w:r>
        <w:t xml:space="preserve">ии настоящего Соглашения </w:t>
      </w:r>
      <w:r w:rsidRPr="00456727">
        <w:t>в односторонн</w:t>
      </w:r>
      <w:r>
        <w:t>ем порядке направляется другой С</w:t>
      </w:r>
      <w:r w:rsidRPr="00456727">
        <w:t xml:space="preserve">тороне в письменном виде. 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 w:rsidRPr="00456727">
        <w:t>5.4. При досрочном прекращении действия</w:t>
      </w:r>
      <w:r>
        <w:t xml:space="preserve"> Соглашения </w:t>
      </w:r>
      <w:r w:rsidRPr="00456727">
        <w:t>сторона-инициатор должна в пи</w:t>
      </w:r>
      <w:r>
        <w:t>сьменном виде уведомить другую С</w:t>
      </w:r>
      <w:r w:rsidRPr="00456727">
        <w:t>торону Соглашения не позднее чем за два мес</w:t>
      </w:r>
      <w:r>
        <w:t xml:space="preserve">яца до расторжения Соглашения. </w:t>
      </w:r>
    </w:p>
    <w:p w:rsidR="00981128" w:rsidRDefault="00981128" w:rsidP="00981128">
      <w:pPr>
        <w:shd w:val="clear" w:color="auto" w:fill="FFFFFF"/>
        <w:ind w:firstLine="570"/>
        <w:jc w:val="both"/>
      </w:pPr>
    </w:p>
    <w:p w:rsidR="00981128" w:rsidRPr="00456727" w:rsidRDefault="00981128" w:rsidP="00981128">
      <w:pPr>
        <w:shd w:val="clear" w:color="auto" w:fill="FFFFFF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 xml:space="preserve">6.1. </w:t>
      </w:r>
      <w:proofErr w:type="spellStart"/>
      <w:r w:rsidRPr="00456727">
        <w:t>Внесениеизменений</w:t>
      </w:r>
      <w:proofErr w:type="spellEnd"/>
      <w:r w:rsidRPr="00456727">
        <w:t xml:space="preserve">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981128" w:rsidRDefault="00981128" w:rsidP="00981128">
      <w:pPr>
        <w:shd w:val="clear" w:color="auto" w:fill="FFFFFF"/>
        <w:ind w:firstLine="570"/>
        <w:jc w:val="both"/>
      </w:pP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981128" w:rsidRPr="00456727" w:rsidRDefault="00981128" w:rsidP="00981128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981128" w:rsidRPr="00456727" w:rsidRDefault="00981128" w:rsidP="00981128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81128" w:rsidRDefault="00981128" w:rsidP="009811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pStyle w:val="ConsPlusNormal"/>
        <w:spacing w:before="60" w:after="6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450AF6">
        <w:rPr>
          <w:rFonts w:ascii="Times New Roman" w:hAnsi="Times New Roman" w:cs="Times New Roman"/>
          <w:b/>
          <w:sz w:val="24"/>
          <w:szCs w:val="24"/>
        </w:rPr>
        <w:t>Тутаевского</w:t>
      </w:r>
      <w:proofErr w:type="spellEnd"/>
      <w:r w:rsidRPr="00450AF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района:</w:t>
      </w: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 xml:space="preserve">Юридический (фактический, почтовый) адрес: 152300, Ярославская область, г. Тутаев, </w:t>
      </w:r>
    </w:p>
    <w:p w:rsidR="00981128" w:rsidRPr="00450AF6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>ул. Романовская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Pr="00450AF6">
        <w:rPr>
          <w:rFonts w:ascii="Times New Roman" w:hAnsi="Times New Roman" w:cs="Times New Roman"/>
          <w:sz w:val="24"/>
          <w:szCs w:val="24"/>
        </w:rPr>
        <w:t>35. Тел./факс: (48533) 2-12-78.</w:t>
      </w:r>
    </w:p>
    <w:p w:rsidR="00981128" w:rsidRDefault="00981128" w:rsidP="00981128">
      <w:pPr>
        <w:jc w:val="both"/>
        <w:rPr>
          <w:kern w:val="22"/>
        </w:rPr>
      </w:pPr>
      <w:r>
        <w:rPr>
          <w:kern w:val="22"/>
        </w:rPr>
        <w:t>ИНН/КПП 7611002653/761101001</w:t>
      </w:r>
    </w:p>
    <w:p w:rsidR="00981128" w:rsidRDefault="00981128" w:rsidP="00981128">
      <w:pPr>
        <w:jc w:val="both"/>
        <w:rPr>
          <w:kern w:val="22"/>
        </w:rPr>
      </w:pPr>
      <w:r w:rsidRPr="00450AF6">
        <w:rPr>
          <w:kern w:val="22"/>
        </w:rPr>
        <w:t xml:space="preserve">УФК по Ярославской области (Администрация </w:t>
      </w:r>
      <w:proofErr w:type="spellStart"/>
      <w:r w:rsidRPr="00450AF6">
        <w:rPr>
          <w:kern w:val="22"/>
        </w:rPr>
        <w:t>Тутаевского</w:t>
      </w:r>
      <w:proofErr w:type="spellEnd"/>
      <w:r w:rsidRPr="00450AF6">
        <w:rPr>
          <w:kern w:val="22"/>
        </w:rPr>
        <w:t xml:space="preserve"> муниципального района </w:t>
      </w:r>
    </w:p>
    <w:p w:rsidR="00981128" w:rsidRDefault="00981128" w:rsidP="00981128">
      <w:pPr>
        <w:jc w:val="both"/>
        <w:rPr>
          <w:kern w:val="22"/>
        </w:rPr>
      </w:pPr>
      <w:proofErr w:type="spellStart"/>
      <w:r>
        <w:rPr>
          <w:kern w:val="22"/>
        </w:rPr>
        <w:t>лс</w:t>
      </w:r>
      <w:proofErr w:type="spellEnd"/>
      <w:r>
        <w:rPr>
          <w:kern w:val="22"/>
        </w:rPr>
        <w:t xml:space="preserve"> 04713003410</w:t>
      </w:r>
      <w:r w:rsidRPr="00450AF6">
        <w:rPr>
          <w:kern w:val="22"/>
        </w:rPr>
        <w:t xml:space="preserve">) </w:t>
      </w:r>
    </w:p>
    <w:p w:rsidR="00981128" w:rsidRDefault="00981128" w:rsidP="00981128">
      <w:pPr>
        <w:jc w:val="both"/>
      </w:pPr>
      <w:r>
        <w:rPr>
          <w:kern w:val="22"/>
        </w:rPr>
        <w:t xml:space="preserve">Казначейский счет: 03100643000000017100 </w:t>
      </w:r>
      <w:r w:rsidRPr="00450AF6">
        <w:t xml:space="preserve">ОТДЕЛЕНИЕ ЯРОСЛАВЛЬ </w:t>
      </w:r>
      <w:r>
        <w:t xml:space="preserve">БАНКА РОССИИ//УФК по Ярославской области г. Ярославль </w:t>
      </w:r>
    </w:p>
    <w:p w:rsidR="00981128" w:rsidRDefault="00981128" w:rsidP="00981128">
      <w:pPr>
        <w:jc w:val="both"/>
      </w:pPr>
      <w:r>
        <w:t>Единый казначейский счет: 40102810245370000065</w:t>
      </w:r>
      <w:r w:rsidRPr="00450AF6">
        <w:t xml:space="preserve"> БИК 01</w:t>
      </w:r>
      <w:r>
        <w:t>7888102</w:t>
      </w:r>
      <w:r w:rsidRPr="00450AF6">
        <w:t xml:space="preserve">, </w:t>
      </w:r>
    </w:p>
    <w:p w:rsidR="00981128" w:rsidRDefault="00981128" w:rsidP="00981128">
      <w:pPr>
        <w:jc w:val="both"/>
      </w:pPr>
      <w:r w:rsidRPr="00450AF6">
        <w:t>ОКТМО 78643000</w:t>
      </w:r>
      <w:r>
        <w:t>, ОГРН 1027601271323</w:t>
      </w:r>
    </w:p>
    <w:p w:rsidR="00981128" w:rsidRPr="00450AF6" w:rsidRDefault="00981128" w:rsidP="00981128">
      <w:pPr>
        <w:jc w:val="both"/>
      </w:pPr>
    </w:p>
    <w:p w:rsidR="00981128" w:rsidRDefault="00981128" w:rsidP="00981128">
      <w:pPr>
        <w:jc w:val="both"/>
      </w:pPr>
      <w:r w:rsidRPr="00136A01">
        <w:rPr>
          <w:b/>
        </w:rPr>
        <w:t xml:space="preserve">Администрация </w:t>
      </w:r>
      <w:proofErr w:type="spellStart"/>
      <w:r w:rsidRPr="00136A01">
        <w:rPr>
          <w:b/>
        </w:rPr>
        <w:t>Артемьевского</w:t>
      </w:r>
      <w:proofErr w:type="spellEnd"/>
      <w:r w:rsidRPr="00136A01">
        <w:rPr>
          <w:b/>
        </w:rPr>
        <w:t xml:space="preserve"> сельского поселения:</w:t>
      </w:r>
      <w:r w:rsidRPr="00136A01">
        <w:t xml:space="preserve">152300, </w:t>
      </w:r>
    </w:p>
    <w:p w:rsidR="00981128" w:rsidRPr="00136A01" w:rsidRDefault="00981128" w:rsidP="00981128">
      <w:pPr>
        <w:jc w:val="both"/>
      </w:pPr>
      <w:r w:rsidRPr="00136A01">
        <w:t xml:space="preserve">Ярославская обл., </w:t>
      </w:r>
      <w:proofErr w:type="spellStart"/>
      <w:r w:rsidRPr="00136A01">
        <w:t>Тутаевский</w:t>
      </w:r>
      <w:proofErr w:type="spellEnd"/>
      <w:r w:rsidRPr="00136A01">
        <w:t xml:space="preserve"> р-н, д. </w:t>
      </w:r>
      <w:proofErr w:type="spellStart"/>
      <w:r w:rsidRPr="00136A01">
        <w:t>Емишево</w:t>
      </w:r>
      <w:proofErr w:type="spellEnd"/>
      <w:r w:rsidRPr="00136A01">
        <w:t>, ул. Центральная, д. 24</w:t>
      </w:r>
    </w:p>
    <w:p w:rsidR="00981128" w:rsidRPr="00136A01" w:rsidRDefault="00981128" w:rsidP="00981128">
      <w:pPr>
        <w:jc w:val="both"/>
      </w:pPr>
      <w:r w:rsidRPr="00136A01">
        <w:t xml:space="preserve">ИНН 7611016487, КПП 761101001 </w:t>
      </w:r>
    </w:p>
    <w:p w:rsidR="00981128" w:rsidRDefault="00981128" w:rsidP="0098112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136A01">
        <w:rPr>
          <w:bCs/>
          <w:color w:val="000000"/>
          <w:spacing w:val="3"/>
        </w:rPr>
        <w:t xml:space="preserve">УФК по Ярославской области (Администрация </w:t>
      </w:r>
      <w:proofErr w:type="spellStart"/>
      <w:r w:rsidRPr="00136A01">
        <w:rPr>
          <w:bCs/>
          <w:color w:val="000000"/>
          <w:spacing w:val="3"/>
        </w:rPr>
        <w:t>Артемьевского</w:t>
      </w:r>
      <w:proofErr w:type="spellEnd"/>
      <w:r w:rsidRPr="00136A01">
        <w:rPr>
          <w:bCs/>
          <w:color w:val="000000"/>
          <w:spacing w:val="3"/>
        </w:rPr>
        <w:t xml:space="preserve"> сельского поселения </w:t>
      </w:r>
      <w:proofErr w:type="spellStart"/>
      <w:r w:rsidRPr="00136A01">
        <w:rPr>
          <w:bCs/>
          <w:color w:val="000000"/>
          <w:spacing w:val="3"/>
        </w:rPr>
        <w:t>Тутаевского</w:t>
      </w:r>
      <w:proofErr w:type="spellEnd"/>
      <w:r w:rsidRPr="00136A01">
        <w:rPr>
          <w:bCs/>
          <w:color w:val="000000"/>
          <w:spacing w:val="3"/>
        </w:rPr>
        <w:t xml:space="preserve"> муниципального района </w:t>
      </w:r>
      <w:r>
        <w:rPr>
          <w:bCs/>
          <w:color w:val="000000"/>
        </w:rPr>
        <w:t>л/</w:t>
      </w:r>
      <w:proofErr w:type="spellStart"/>
      <w:r>
        <w:rPr>
          <w:bCs/>
          <w:color w:val="000000"/>
        </w:rPr>
        <w:t>сч</w:t>
      </w:r>
      <w:proofErr w:type="spellEnd"/>
      <w:r>
        <w:rPr>
          <w:bCs/>
          <w:color w:val="000000"/>
        </w:rPr>
        <w:t xml:space="preserve"> 02</w:t>
      </w:r>
      <w:r w:rsidRPr="00136A01">
        <w:rPr>
          <w:bCs/>
          <w:color w:val="000000"/>
        </w:rPr>
        <w:t xml:space="preserve">713001990) </w:t>
      </w:r>
    </w:p>
    <w:p w:rsidR="00981128" w:rsidRDefault="00981128" w:rsidP="00981128">
      <w:pPr>
        <w:widowControl w:val="0"/>
        <w:autoSpaceDE w:val="0"/>
        <w:autoSpaceDN w:val="0"/>
        <w:adjustRightInd w:val="0"/>
        <w:jc w:val="both"/>
        <w:rPr>
          <w:kern w:val="22"/>
        </w:rPr>
      </w:pPr>
      <w:r w:rsidRPr="00DB12D5">
        <w:rPr>
          <w:kern w:val="22"/>
        </w:rPr>
        <w:t xml:space="preserve">Казначейский счет: </w:t>
      </w:r>
      <w:r>
        <w:rPr>
          <w:kern w:val="22"/>
        </w:rPr>
        <w:t>03231643786434057100</w:t>
      </w:r>
    </w:p>
    <w:p w:rsidR="00981128" w:rsidRDefault="00981128" w:rsidP="00981128">
      <w:pPr>
        <w:widowControl w:val="0"/>
        <w:autoSpaceDE w:val="0"/>
        <w:autoSpaceDN w:val="0"/>
        <w:adjustRightInd w:val="0"/>
        <w:jc w:val="both"/>
      </w:pPr>
      <w:r w:rsidRPr="00DB12D5">
        <w:t>ОТДЕЛЕНИЕ ЯРОСЛАВЛЬ БАНКА РОССИИ//УФК по Ярославской области г. Ярославль</w:t>
      </w:r>
    </w:p>
    <w:p w:rsidR="00981128" w:rsidRDefault="00981128" w:rsidP="00981128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 w:rsidRPr="00DB12D5">
        <w:t>Единый казначейский счет: 40102810245370000065 БИК 017888102</w:t>
      </w:r>
    </w:p>
    <w:p w:rsidR="00981128" w:rsidRDefault="00981128" w:rsidP="00981128">
      <w:pPr>
        <w:widowControl w:val="0"/>
        <w:autoSpaceDE w:val="0"/>
        <w:autoSpaceDN w:val="0"/>
        <w:adjustRightInd w:val="0"/>
        <w:jc w:val="both"/>
      </w:pPr>
      <w:r w:rsidRPr="00136A01">
        <w:t xml:space="preserve">ОКТМО 78643405, ОГРН 1067611020300, ОКПО 96994577, ОКВЭД 84.11.35 </w:t>
      </w:r>
    </w:p>
    <w:p w:rsidR="00981128" w:rsidRPr="00136A01" w:rsidRDefault="00981128" w:rsidP="00981128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136A01">
        <w:t xml:space="preserve">ОКОГУ 3300500 </w:t>
      </w: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1128" w:rsidRDefault="00981128" w:rsidP="00981128">
      <w:pPr>
        <w:autoSpaceDE w:val="0"/>
        <w:autoSpaceDN w:val="0"/>
        <w:adjustRightInd w:val="0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                                                      Глава </w:t>
      </w:r>
      <w:proofErr w:type="spellStart"/>
      <w:r>
        <w:t>Тутаевского</w:t>
      </w:r>
      <w:proofErr w:type="spellEnd"/>
      <w:r>
        <w:t xml:space="preserve">  </w:t>
      </w:r>
    </w:p>
    <w:p w:rsidR="00981128" w:rsidRDefault="00981128" w:rsidP="00981128">
      <w:pPr>
        <w:autoSpaceDE w:val="0"/>
        <w:autoSpaceDN w:val="0"/>
        <w:adjustRightInd w:val="0"/>
        <w:jc w:val="both"/>
      </w:pPr>
      <w:r>
        <w:t>сельского поселения                                                        муниципального района</w:t>
      </w:r>
    </w:p>
    <w:p w:rsidR="00981128" w:rsidRDefault="00981128" w:rsidP="00981128">
      <w:pPr>
        <w:autoSpaceDE w:val="0"/>
        <w:autoSpaceDN w:val="0"/>
        <w:adjustRightInd w:val="0"/>
        <w:ind w:firstLine="540"/>
        <w:jc w:val="both"/>
      </w:pPr>
    </w:p>
    <w:p w:rsidR="00981128" w:rsidRDefault="00981128" w:rsidP="00981128">
      <w:pPr>
        <w:autoSpaceDE w:val="0"/>
        <w:autoSpaceDN w:val="0"/>
        <w:adjustRightInd w:val="0"/>
        <w:jc w:val="both"/>
      </w:pPr>
    </w:p>
    <w:p w:rsidR="00981128" w:rsidRDefault="00981128" w:rsidP="00981128">
      <w:pPr>
        <w:autoSpaceDE w:val="0"/>
        <w:autoSpaceDN w:val="0"/>
        <w:adjustRightInd w:val="0"/>
        <w:jc w:val="both"/>
      </w:pPr>
      <w:r>
        <w:t xml:space="preserve">_____________________Т.В. Гриневич                       _____________________ Д.Р. Юнусов                    </w:t>
      </w:r>
    </w:p>
    <w:p w:rsidR="00981128" w:rsidRDefault="00981128" w:rsidP="00981128">
      <w:pPr>
        <w:autoSpaceDE w:val="0"/>
        <w:autoSpaceDN w:val="0"/>
        <w:adjustRightInd w:val="0"/>
        <w:ind w:firstLine="540"/>
        <w:jc w:val="both"/>
      </w:pPr>
      <w:r>
        <w:t xml:space="preserve">  МП                                                                                   </w:t>
      </w:r>
      <w:proofErr w:type="spellStart"/>
      <w:r>
        <w:t>МП</w:t>
      </w:r>
      <w:proofErr w:type="spellEnd"/>
    </w:p>
    <w:p w:rsidR="00981128" w:rsidRPr="00F9134E" w:rsidRDefault="00981128" w:rsidP="00981128">
      <w:pPr>
        <w:rPr>
          <w:b/>
        </w:rPr>
      </w:pPr>
    </w:p>
    <w:p w:rsidR="00981128" w:rsidRDefault="00981128" w:rsidP="0098112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jc w:val="right"/>
        <w:rPr>
          <w:rStyle w:val="af1"/>
          <w:i w:val="0"/>
          <w:iCs w:val="0"/>
        </w:rPr>
      </w:pPr>
      <w:bookmarkStart w:id="1" w:name="_Hlk85616952"/>
    </w:p>
    <w:p w:rsidR="00981128" w:rsidRPr="00C57FEC" w:rsidRDefault="00981128" w:rsidP="00981128">
      <w:pPr>
        <w:jc w:val="right"/>
        <w:rPr>
          <w:rStyle w:val="af1"/>
          <w:i w:val="0"/>
          <w:iCs w:val="0"/>
        </w:rPr>
      </w:pPr>
      <w:r w:rsidRPr="00C57FEC">
        <w:rPr>
          <w:rStyle w:val="af1"/>
        </w:rPr>
        <w:lastRenderedPageBreak/>
        <w:t>Приложение 1</w:t>
      </w:r>
    </w:p>
    <w:p w:rsidR="00981128" w:rsidRPr="00C57FEC" w:rsidRDefault="00981128" w:rsidP="00981128">
      <w:pPr>
        <w:jc w:val="right"/>
        <w:rPr>
          <w:rStyle w:val="af1"/>
          <w:i w:val="0"/>
          <w:iCs w:val="0"/>
        </w:rPr>
      </w:pPr>
      <w:r w:rsidRPr="00C57FEC">
        <w:rPr>
          <w:rStyle w:val="af1"/>
        </w:rPr>
        <w:t>к Соглашению о передаче части полномочий</w:t>
      </w:r>
    </w:p>
    <w:bookmarkEnd w:id="1"/>
    <w:p w:rsidR="00981128" w:rsidRDefault="00981128" w:rsidP="00981128">
      <w:pPr>
        <w:jc w:val="right"/>
        <w:rPr>
          <w:sz w:val="28"/>
          <w:szCs w:val="28"/>
        </w:rPr>
      </w:pPr>
    </w:p>
    <w:p w:rsidR="00981128" w:rsidRDefault="00981128" w:rsidP="00981128">
      <w:pPr>
        <w:jc w:val="center"/>
        <w:rPr>
          <w:sz w:val="28"/>
          <w:szCs w:val="28"/>
        </w:rPr>
      </w:pPr>
    </w:p>
    <w:p w:rsidR="00981128" w:rsidRDefault="00981128" w:rsidP="0098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средств</w:t>
      </w:r>
    </w:p>
    <w:p w:rsidR="00981128" w:rsidRDefault="00981128" w:rsidP="00981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(межбюджетных трансфертов) на передачу части полномочий</w:t>
      </w:r>
    </w:p>
    <w:p w:rsidR="00981128" w:rsidRDefault="00981128" w:rsidP="00981128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68"/>
        <w:gridCol w:w="2268"/>
      </w:tblGrid>
      <w:tr w:rsidR="00981128" w:rsidTr="002635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(руб.)</w:t>
            </w:r>
          </w:p>
        </w:tc>
      </w:tr>
      <w:tr w:rsidR="00981128" w:rsidTr="00263545">
        <w:trPr>
          <w:trHeight w:val="69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28" w:rsidRDefault="00981128" w:rsidP="0026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128" w:rsidRDefault="00981128" w:rsidP="00263545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A09ED">
              <w:t xml:space="preserve">создание условий для организации досуга и обеспечения жителей </w:t>
            </w:r>
            <w:proofErr w:type="spellStart"/>
            <w:r>
              <w:t>Артемьевского</w:t>
            </w:r>
            <w:proofErr w:type="spellEnd"/>
            <w:r>
              <w:t xml:space="preserve"> с. п.</w:t>
            </w:r>
            <w:r w:rsidRPr="00EA09ED">
              <w:t xml:space="preserve"> услугами </w:t>
            </w:r>
            <w:proofErr w:type="spellStart"/>
            <w:r>
              <w:t>Емишевского</w:t>
            </w:r>
            <w:proofErr w:type="spellEnd"/>
            <w: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8" w:rsidRDefault="00981128" w:rsidP="00263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30 000,00</w:t>
            </w:r>
          </w:p>
        </w:tc>
      </w:tr>
      <w:tr w:rsidR="00981128" w:rsidTr="00263545">
        <w:trPr>
          <w:trHeight w:val="70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8" w:rsidRDefault="00981128" w:rsidP="00263545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8" w:rsidRDefault="00981128" w:rsidP="00263545">
            <w:pPr>
              <w:rPr>
                <w:rFonts w:eastAsia="Arial Unicode MS"/>
                <w:b/>
                <w:sz w:val="28"/>
                <w:szCs w:val="28"/>
              </w:rPr>
            </w:pPr>
            <w:r w:rsidRPr="00EA09ED">
              <w:t xml:space="preserve">создание условий для организации досуга и обеспечения жителей </w:t>
            </w:r>
            <w:proofErr w:type="spellStart"/>
            <w:r>
              <w:t>Артемьевского</w:t>
            </w:r>
            <w:proofErr w:type="spellEnd"/>
            <w:r>
              <w:t xml:space="preserve"> с. п.</w:t>
            </w:r>
            <w:r w:rsidRPr="00EA09ED">
              <w:t xml:space="preserve"> услугами </w:t>
            </w:r>
            <w:proofErr w:type="spellStart"/>
            <w:r>
              <w:t>Столбищенского</w:t>
            </w:r>
            <w:proofErr w:type="spellEnd"/>
            <w:r>
              <w:t xml:space="preserve"> 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60B41">
              <w:rPr>
                <w:sz w:val="28"/>
                <w:szCs w:val="28"/>
              </w:rPr>
              <w:t xml:space="preserve"> 000,00</w:t>
            </w:r>
          </w:p>
        </w:tc>
      </w:tr>
      <w:tr w:rsidR="00981128" w:rsidTr="00263545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28" w:rsidRDefault="00981128" w:rsidP="00263545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28" w:rsidRDefault="00981128" w:rsidP="00263545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28" w:rsidRDefault="00981128" w:rsidP="002635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60 000,00</w:t>
            </w:r>
          </w:p>
        </w:tc>
      </w:tr>
    </w:tbl>
    <w:p w:rsidR="00981128" w:rsidRDefault="00981128" w:rsidP="00981128">
      <w:pPr>
        <w:jc w:val="center"/>
        <w:rPr>
          <w:sz w:val="28"/>
          <w:szCs w:val="28"/>
        </w:rPr>
      </w:pPr>
    </w:p>
    <w:p w:rsidR="00981128" w:rsidRDefault="00981128" w:rsidP="00981128">
      <w:pPr>
        <w:jc w:val="center"/>
        <w:rPr>
          <w:sz w:val="28"/>
          <w:szCs w:val="28"/>
        </w:rPr>
      </w:pPr>
    </w:p>
    <w:p w:rsidR="00981128" w:rsidRDefault="00981128" w:rsidP="00981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сторон:</w:t>
      </w:r>
    </w:p>
    <w:p w:rsidR="00981128" w:rsidRDefault="00981128" w:rsidP="00981128">
      <w:pPr>
        <w:jc w:val="center"/>
        <w:rPr>
          <w:sz w:val="28"/>
          <w:szCs w:val="28"/>
        </w:rPr>
      </w:pPr>
    </w:p>
    <w:tbl>
      <w:tblPr>
        <w:tblW w:w="10280" w:type="dxa"/>
        <w:tblLayout w:type="fixed"/>
        <w:tblLook w:val="04A0" w:firstRow="1" w:lastRow="0" w:firstColumn="1" w:lastColumn="0" w:noHBand="0" w:noVBand="1"/>
      </w:tblPr>
      <w:tblGrid>
        <w:gridCol w:w="5495"/>
        <w:gridCol w:w="4785"/>
      </w:tblGrid>
      <w:tr w:rsidR="00981128" w:rsidRPr="00C14F7A" w:rsidTr="00263545">
        <w:tc>
          <w:tcPr>
            <w:tcW w:w="5495" w:type="dxa"/>
          </w:tcPr>
          <w:p w:rsidR="00981128" w:rsidRPr="00C14F7A" w:rsidRDefault="00981128" w:rsidP="00263545">
            <w:pPr>
              <w:pStyle w:val="a6"/>
              <w:jc w:val="left"/>
            </w:pPr>
            <w:r w:rsidRPr="00C14F7A">
              <w:t xml:space="preserve">Глава </w:t>
            </w:r>
            <w:proofErr w:type="spellStart"/>
            <w:r w:rsidRPr="00C14F7A">
              <w:t>Артемьевского</w:t>
            </w:r>
            <w:proofErr w:type="spellEnd"/>
            <w:r w:rsidRPr="00C14F7A">
              <w:t xml:space="preserve"> сельского    </w:t>
            </w:r>
          </w:p>
          <w:p w:rsidR="00981128" w:rsidRDefault="00981128" w:rsidP="00263545">
            <w:pPr>
              <w:pStyle w:val="a6"/>
              <w:jc w:val="left"/>
            </w:pPr>
            <w:r>
              <w:t>п</w:t>
            </w:r>
            <w:r w:rsidRPr="00C14F7A">
              <w:t>оселения</w:t>
            </w:r>
          </w:p>
          <w:p w:rsidR="00981128" w:rsidRDefault="00981128" w:rsidP="00263545">
            <w:pPr>
              <w:pStyle w:val="a6"/>
              <w:jc w:val="left"/>
            </w:pPr>
          </w:p>
          <w:p w:rsidR="00981128" w:rsidRPr="00C14F7A" w:rsidRDefault="00981128" w:rsidP="00263545">
            <w:pPr>
              <w:pStyle w:val="a6"/>
              <w:jc w:val="left"/>
            </w:pPr>
          </w:p>
          <w:p w:rsidR="00981128" w:rsidRPr="00C14F7A" w:rsidRDefault="00981128" w:rsidP="00263545">
            <w:pPr>
              <w:pStyle w:val="a6"/>
              <w:jc w:val="left"/>
            </w:pPr>
            <w:r w:rsidRPr="00C14F7A">
              <w:t xml:space="preserve">______________ </w:t>
            </w:r>
            <w:proofErr w:type="spellStart"/>
            <w:r w:rsidRPr="00C14F7A">
              <w:t>Т.В.Гриневич</w:t>
            </w:r>
            <w:proofErr w:type="spellEnd"/>
          </w:p>
        </w:tc>
        <w:tc>
          <w:tcPr>
            <w:tcW w:w="4785" w:type="dxa"/>
          </w:tcPr>
          <w:p w:rsidR="00981128" w:rsidRPr="00C14F7A" w:rsidRDefault="00981128" w:rsidP="00263545">
            <w:pPr>
              <w:pStyle w:val="a6"/>
              <w:jc w:val="left"/>
            </w:pPr>
            <w:r w:rsidRPr="00C14F7A">
              <w:t xml:space="preserve">Глава </w:t>
            </w:r>
            <w:proofErr w:type="spellStart"/>
            <w:r w:rsidRPr="00C14F7A">
              <w:t>Тутаевского</w:t>
            </w:r>
            <w:proofErr w:type="spellEnd"/>
            <w:r w:rsidRPr="00C14F7A">
              <w:t xml:space="preserve"> </w:t>
            </w:r>
          </w:p>
          <w:p w:rsidR="00981128" w:rsidRDefault="00981128" w:rsidP="00263545">
            <w:pPr>
              <w:pStyle w:val="a6"/>
              <w:jc w:val="left"/>
            </w:pPr>
            <w:r w:rsidRPr="00C14F7A">
              <w:t xml:space="preserve">муниципального района           </w:t>
            </w:r>
          </w:p>
          <w:p w:rsidR="00981128" w:rsidRDefault="00981128" w:rsidP="00263545">
            <w:pPr>
              <w:pStyle w:val="a6"/>
              <w:jc w:val="left"/>
            </w:pPr>
          </w:p>
          <w:p w:rsidR="00981128" w:rsidRPr="00C14F7A" w:rsidRDefault="00981128" w:rsidP="00263545">
            <w:pPr>
              <w:pStyle w:val="a6"/>
              <w:jc w:val="left"/>
            </w:pPr>
          </w:p>
          <w:p w:rsidR="00981128" w:rsidRPr="00C14F7A" w:rsidRDefault="00981128" w:rsidP="00263545">
            <w:pPr>
              <w:pStyle w:val="a6"/>
              <w:jc w:val="left"/>
            </w:pPr>
            <w:r w:rsidRPr="00C14F7A">
              <w:t xml:space="preserve">   ____________ Д.Р. Юнусов                               </w:t>
            </w:r>
          </w:p>
        </w:tc>
      </w:tr>
    </w:tbl>
    <w:p w:rsidR="00981128" w:rsidRDefault="00981128" w:rsidP="00981128"/>
    <w:p w:rsidR="00981128" w:rsidRDefault="00981128" w:rsidP="00981128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981128" w:rsidRDefault="00981128" w:rsidP="00981128">
      <w:pPr>
        <w:tabs>
          <w:tab w:val="left" w:pos="7088"/>
        </w:tabs>
        <w:jc w:val="right"/>
        <w:rPr>
          <w:rFonts w:eastAsia="Calibri"/>
          <w:sz w:val="22"/>
          <w:szCs w:val="22"/>
          <w:lang w:eastAsia="en-US"/>
        </w:rPr>
      </w:pPr>
    </w:p>
    <w:p w:rsidR="00981128" w:rsidRPr="00FA0242" w:rsidRDefault="00981128" w:rsidP="00981128">
      <w:pPr>
        <w:jc w:val="right"/>
      </w:pPr>
    </w:p>
    <w:p w:rsidR="00662F9C" w:rsidRDefault="00662F9C" w:rsidP="00662F9C">
      <w:pPr>
        <w:jc w:val="right"/>
        <w:rPr>
          <w:rFonts w:eastAsia="Calibri"/>
          <w:b/>
          <w:sz w:val="22"/>
          <w:szCs w:val="22"/>
          <w:lang w:eastAsia="en-US"/>
        </w:rPr>
      </w:pPr>
    </w:p>
    <w:sectPr w:rsidR="00662F9C" w:rsidSect="00467AE9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353" w:rsidRDefault="001A3353">
      <w:r>
        <w:separator/>
      </w:r>
    </w:p>
  </w:endnote>
  <w:endnote w:type="continuationSeparator" w:id="0">
    <w:p w:rsidR="001A3353" w:rsidRDefault="001A3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353" w:rsidRDefault="001A3353">
      <w:r>
        <w:separator/>
      </w:r>
    </w:p>
  </w:footnote>
  <w:footnote w:type="continuationSeparator" w:id="0">
    <w:p w:rsidR="001A3353" w:rsidRDefault="001A3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 w15:restartNumberingAfterBreak="0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 w15:restartNumberingAfterBreak="0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 w15:restartNumberingAfterBreak="0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 w15:restartNumberingAfterBreak="0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49FD36CD"/>
    <w:multiLevelType w:val="multilevel"/>
    <w:tmpl w:val="35F09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5" w15:restartNumberingAfterBreak="0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6" w15:restartNumberingAfterBreak="0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8" w15:restartNumberingAfterBreak="0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1" w15:restartNumberingAfterBreak="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 w15:restartNumberingAfterBreak="0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30"/>
    <w:lvlOverride w:ilvl="0">
      <w:startOverride w:val="1"/>
    </w:lvlOverride>
  </w:num>
  <w:num w:numId="17">
    <w:abstractNumId w:val="24"/>
    <w:lvlOverride w:ilvl="0">
      <w:startOverride w:val="2"/>
    </w:lvlOverride>
  </w:num>
  <w:num w:numId="18">
    <w:abstractNumId w:val="19"/>
  </w:num>
  <w:num w:numId="19">
    <w:abstractNumId w:val="25"/>
  </w:num>
  <w:num w:numId="20">
    <w:abstractNumId w:val="34"/>
  </w:num>
  <w:num w:numId="21">
    <w:abstractNumId w:val="9"/>
  </w:num>
  <w:num w:numId="22">
    <w:abstractNumId w:val="28"/>
  </w:num>
  <w:num w:numId="23">
    <w:abstractNumId w:val="6"/>
  </w:num>
  <w:num w:numId="24">
    <w:abstractNumId w:val="11"/>
  </w:num>
  <w:num w:numId="25">
    <w:abstractNumId w:val="32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3"/>
  </w:num>
  <w:num w:numId="29">
    <w:abstractNumId w:val="5"/>
  </w:num>
  <w:num w:numId="30">
    <w:abstractNumId w:val="12"/>
  </w:num>
  <w:num w:numId="31">
    <w:abstractNumId w:val="15"/>
  </w:num>
  <w:num w:numId="32">
    <w:abstractNumId w:val="27"/>
  </w:num>
  <w:num w:numId="33">
    <w:abstractNumId w:val="31"/>
  </w:num>
  <w:num w:numId="34">
    <w:abstractNumId w:val="7"/>
  </w:num>
  <w:num w:numId="35">
    <w:abstractNumId w:val="2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F2"/>
    <w:rsid w:val="000154C5"/>
    <w:rsid w:val="00024768"/>
    <w:rsid w:val="00030C6C"/>
    <w:rsid w:val="00040F6C"/>
    <w:rsid w:val="00044522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5C41"/>
    <w:rsid w:val="000D7B93"/>
    <w:rsid w:val="000E6F63"/>
    <w:rsid w:val="000F2A7A"/>
    <w:rsid w:val="000F7F18"/>
    <w:rsid w:val="00104930"/>
    <w:rsid w:val="00105C43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572DF"/>
    <w:rsid w:val="00162246"/>
    <w:rsid w:val="00162D71"/>
    <w:rsid w:val="001803E6"/>
    <w:rsid w:val="00182837"/>
    <w:rsid w:val="001945A1"/>
    <w:rsid w:val="001A3353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4216"/>
    <w:rsid w:val="0028001E"/>
    <w:rsid w:val="00283CF0"/>
    <w:rsid w:val="00285E58"/>
    <w:rsid w:val="002872C3"/>
    <w:rsid w:val="00287385"/>
    <w:rsid w:val="0029164C"/>
    <w:rsid w:val="00293072"/>
    <w:rsid w:val="00295151"/>
    <w:rsid w:val="00297EB3"/>
    <w:rsid w:val="002A14B8"/>
    <w:rsid w:val="002C1961"/>
    <w:rsid w:val="002D2485"/>
    <w:rsid w:val="002E1549"/>
    <w:rsid w:val="002F10EB"/>
    <w:rsid w:val="002F12FE"/>
    <w:rsid w:val="002F7A75"/>
    <w:rsid w:val="00324488"/>
    <w:rsid w:val="00327400"/>
    <w:rsid w:val="003446FB"/>
    <w:rsid w:val="0034604E"/>
    <w:rsid w:val="00351613"/>
    <w:rsid w:val="00355D62"/>
    <w:rsid w:val="00363494"/>
    <w:rsid w:val="00370773"/>
    <w:rsid w:val="00373C85"/>
    <w:rsid w:val="003759D3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B453C"/>
    <w:rsid w:val="003B47C0"/>
    <w:rsid w:val="003C0DF4"/>
    <w:rsid w:val="003C6336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57D4"/>
    <w:rsid w:val="00417AD8"/>
    <w:rsid w:val="00426A0C"/>
    <w:rsid w:val="0043295B"/>
    <w:rsid w:val="00467AE9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D3680"/>
    <w:rsid w:val="004E2E34"/>
    <w:rsid w:val="004E4661"/>
    <w:rsid w:val="004E762E"/>
    <w:rsid w:val="004F0C93"/>
    <w:rsid w:val="004F48C5"/>
    <w:rsid w:val="004F525C"/>
    <w:rsid w:val="00503CEA"/>
    <w:rsid w:val="00512070"/>
    <w:rsid w:val="00525B55"/>
    <w:rsid w:val="00527E30"/>
    <w:rsid w:val="00543149"/>
    <w:rsid w:val="005502A2"/>
    <w:rsid w:val="0055100D"/>
    <w:rsid w:val="005521E6"/>
    <w:rsid w:val="0055568C"/>
    <w:rsid w:val="00571C4F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D7452"/>
    <w:rsid w:val="005E6F39"/>
    <w:rsid w:val="005F0572"/>
    <w:rsid w:val="006007E1"/>
    <w:rsid w:val="00601DDB"/>
    <w:rsid w:val="00617309"/>
    <w:rsid w:val="006214A2"/>
    <w:rsid w:val="00623E60"/>
    <w:rsid w:val="0062416F"/>
    <w:rsid w:val="006418BB"/>
    <w:rsid w:val="006512A0"/>
    <w:rsid w:val="0066123D"/>
    <w:rsid w:val="00662F9C"/>
    <w:rsid w:val="00676BB2"/>
    <w:rsid w:val="00683BC1"/>
    <w:rsid w:val="006B0E2B"/>
    <w:rsid w:val="006C2F6C"/>
    <w:rsid w:val="006C3FF3"/>
    <w:rsid w:val="006D15D4"/>
    <w:rsid w:val="006F49A2"/>
    <w:rsid w:val="006F63DF"/>
    <w:rsid w:val="006F7D62"/>
    <w:rsid w:val="007008D4"/>
    <w:rsid w:val="007207E6"/>
    <w:rsid w:val="00731680"/>
    <w:rsid w:val="00736019"/>
    <w:rsid w:val="00740438"/>
    <w:rsid w:val="0074057D"/>
    <w:rsid w:val="007423F5"/>
    <w:rsid w:val="007505B8"/>
    <w:rsid w:val="007629D7"/>
    <w:rsid w:val="00770264"/>
    <w:rsid w:val="00783ABE"/>
    <w:rsid w:val="00784E46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7779F"/>
    <w:rsid w:val="00882CA2"/>
    <w:rsid w:val="00884AD0"/>
    <w:rsid w:val="008857BD"/>
    <w:rsid w:val="00887FEC"/>
    <w:rsid w:val="008A0942"/>
    <w:rsid w:val="008B405B"/>
    <w:rsid w:val="008C073A"/>
    <w:rsid w:val="008C0840"/>
    <w:rsid w:val="008C48DF"/>
    <w:rsid w:val="008D3E79"/>
    <w:rsid w:val="008E0A3A"/>
    <w:rsid w:val="008F0BF8"/>
    <w:rsid w:val="008F3A3B"/>
    <w:rsid w:val="008F5F32"/>
    <w:rsid w:val="00903785"/>
    <w:rsid w:val="00912204"/>
    <w:rsid w:val="00912219"/>
    <w:rsid w:val="00917A6D"/>
    <w:rsid w:val="009207DD"/>
    <w:rsid w:val="00924217"/>
    <w:rsid w:val="009365B0"/>
    <w:rsid w:val="0094518E"/>
    <w:rsid w:val="00945843"/>
    <w:rsid w:val="00952E9C"/>
    <w:rsid w:val="009565BD"/>
    <w:rsid w:val="00957A5D"/>
    <w:rsid w:val="0097553E"/>
    <w:rsid w:val="009762BC"/>
    <w:rsid w:val="00981128"/>
    <w:rsid w:val="009811A7"/>
    <w:rsid w:val="0099385F"/>
    <w:rsid w:val="009A76ED"/>
    <w:rsid w:val="009B3ACA"/>
    <w:rsid w:val="009B4AC7"/>
    <w:rsid w:val="009C0E6C"/>
    <w:rsid w:val="009C2E23"/>
    <w:rsid w:val="009C622D"/>
    <w:rsid w:val="009D09D0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A1CFC"/>
    <w:rsid w:val="00AA56EF"/>
    <w:rsid w:val="00AA7DB3"/>
    <w:rsid w:val="00AB79B6"/>
    <w:rsid w:val="00AB7D77"/>
    <w:rsid w:val="00AC090B"/>
    <w:rsid w:val="00AC128D"/>
    <w:rsid w:val="00AC27D7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225E2"/>
    <w:rsid w:val="00B3201A"/>
    <w:rsid w:val="00B34491"/>
    <w:rsid w:val="00B40BF8"/>
    <w:rsid w:val="00B44937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B742B"/>
    <w:rsid w:val="00BD311F"/>
    <w:rsid w:val="00BD40B6"/>
    <w:rsid w:val="00BD6595"/>
    <w:rsid w:val="00BE3C32"/>
    <w:rsid w:val="00BE4D78"/>
    <w:rsid w:val="00BE593C"/>
    <w:rsid w:val="00C02218"/>
    <w:rsid w:val="00C03C9B"/>
    <w:rsid w:val="00C23119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CF1335"/>
    <w:rsid w:val="00D008DD"/>
    <w:rsid w:val="00D06F40"/>
    <w:rsid w:val="00D15948"/>
    <w:rsid w:val="00D36330"/>
    <w:rsid w:val="00D3690F"/>
    <w:rsid w:val="00D36CEC"/>
    <w:rsid w:val="00D46BED"/>
    <w:rsid w:val="00D51915"/>
    <w:rsid w:val="00D5283C"/>
    <w:rsid w:val="00D62E6A"/>
    <w:rsid w:val="00D679BD"/>
    <w:rsid w:val="00D706C3"/>
    <w:rsid w:val="00D7071F"/>
    <w:rsid w:val="00D83F5C"/>
    <w:rsid w:val="00D85CE6"/>
    <w:rsid w:val="00D87498"/>
    <w:rsid w:val="00DC1A6B"/>
    <w:rsid w:val="00DC2317"/>
    <w:rsid w:val="00DC3334"/>
    <w:rsid w:val="00DD6AA8"/>
    <w:rsid w:val="00DD76DA"/>
    <w:rsid w:val="00DE430B"/>
    <w:rsid w:val="00DF3391"/>
    <w:rsid w:val="00E004C4"/>
    <w:rsid w:val="00E00746"/>
    <w:rsid w:val="00E03408"/>
    <w:rsid w:val="00E16BF7"/>
    <w:rsid w:val="00E20105"/>
    <w:rsid w:val="00E2751A"/>
    <w:rsid w:val="00E40F7B"/>
    <w:rsid w:val="00E43141"/>
    <w:rsid w:val="00E46F62"/>
    <w:rsid w:val="00E46F75"/>
    <w:rsid w:val="00E47FE1"/>
    <w:rsid w:val="00E604FA"/>
    <w:rsid w:val="00E722F8"/>
    <w:rsid w:val="00E77C45"/>
    <w:rsid w:val="00E837CA"/>
    <w:rsid w:val="00E916DE"/>
    <w:rsid w:val="00E97755"/>
    <w:rsid w:val="00EA1A04"/>
    <w:rsid w:val="00EA30C7"/>
    <w:rsid w:val="00EA6EDB"/>
    <w:rsid w:val="00EB32EB"/>
    <w:rsid w:val="00EC048D"/>
    <w:rsid w:val="00EC0D6A"/>
    <w:rsid w:val="00EC1C09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F13"/>
    <w:rsid w:val="00F82D26"/>
    <w:rsid w:val="00F90A43"/>
    <w:rsid w:val="00F915B8"/>
    <w:rsid w:val="00F92F76"/>
    <w:rsid w:val="00F94CA5"/>
    <w:rsid w:val="00FA172D"/>
    <w:rsid w:val="00FA3303"/>
    <w:rsid w:val="00FB1E8C"/>
    <w:rsid w:val="00FB2864"/>
    <w:rsid w:val="00FB5535"/>
    <w:rsid w:val="00FB7E6A"/>
    <w:rsid w:val="00FC5231"/>
    <w:rsid w:val="00FC6261"/>
    <w:rsid w:val="00FD152D"/>
    <w:rsid w:val="00FD18D8"/>
    <w:rsid w:val="00FE2287"/>
    <w:rsid w:val="00FF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A58D3"/>
  <w15:docId w15:val="{433C2714-1DB1-4B6C-B0D2-468D3CE6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39"/>
    <w:rsid w:val="001F6F5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F0C93"/>
    <w:pPr>
      <w:jc w:val="center"/>
    </w:pPr>
    <w:rPr>
      <w:sz w:val="28"/>
    </w:rPr>
  </w:style>
  <w:style w:type="paragraph" w:styleId="a8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a">
    <w:name w:val="Strong"/>
    <w:basedOn w:val="a0"/>
    <w:qFormat/>
    <w:rsid w:val="003E2FE0"/>
    <w:rPr>
      <w:rFonts w:cs="Times New Roman"/>
      <w:b/>
      <w:bCs/>
    </w:rPr>
  </w:style>
  <w:style w:type="paragraph" w:styleId="ab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e">
    <w:name w:val="Hyperlink"/>
    <w:basedOn w:val="a0"/>
    <w:uiPriority w:val="99"/>
    <w:rsid w:val="0048245B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2F7A75"/>
    <w:pPr>
      <w:ind w:left="720"/>
    </w:pPr>
  </w:style>
  <w:style w:type="character" w:customStyle="1" w:styleId="ad">
    <w:name w:val="Нижний колонтитул Знак"/>
    <w:basedOn w:val="a0"/>
    <w:link w:val="ac"/>
    <w:locked/>
    <w:rsid w:val="002F7A75"/>
    <w:rPr>
      <w:sz w:val="24"/>
      <w:szCs w:val="24"/>
    </w:rPr>
  </w:style>
  <w:style w:type="paragraph" w:styleId="af0">
    <w:name w:val="No Spacing"/>
    <w:uiPriority w:val="1"/>
    <w:qFormat/>
    <w:rsid w:val="008F0BF8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Заголовок Знак"/>
    <w:basedOn w:val="a0"/>
    <w:link w:val="a6"/>
    <w:rsid w:val="00981128"/>
    <w:rPr>
      <w:sz w:val="28"/>
      <w:szCs w:val="24"/>
    </w:rPr>
  </w:style>
  <w:style w:type="character" w:styleId="af1">
    <w:name w:val="Subtle Emphasis"/>
    <w:uiPriority w:val="19"/>
    <w:qFormat/>
    <w:rsid w:val="00981128"/>
    <w:rPr>
      <w:i/>
      <w:iCs/>
      <w:color w:val="404040"/>
    </w:rPr>
  </w:style>
  <w:style w:type="paragraph" w:styleId="af2">
    <w:name w:val="header"/>
    <w:basedOn w:val="a"/>
    <w:link w:val="af3"/>
    <w:rsid w:val="00DD6AA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D6AA8"/>
    <w:rPr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FC626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FC626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80094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D917-8AF4-4738-947F-CE429FA8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Пользователь</cp:lastModifiedBy>
  <cp:revision>11</cp:revision>
  <cp:lastPrinted>2022-12-26T06:28:00Z</cp:lastPrinted>
  <dcterms:created xsi:type="dcterms:W3CDTF">2021-12-21T08:21:00Z</dcterms:created>
  <dcterms:modified xsi:type="dcterms:W3CDTF">2022-12-26T06:29:00Z</dcterms:modified>
</cp:coreProperties>
</file>