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Приложение</w:t>
      </w:r>
      <w:r w:rsidR="00B60F37">
        <w:rPr>
          <w:rFonts w:ascii="Times New Roman" w:hAnsi="Times New Roman" w:cs="Times New Roman"/>
          <w:sz w:val="24"/>
          <w:szCs w:val="24"/>
        </w:rPr>
        <w:t xml:space="preserve"> 1</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 xml:space="preserve">к постановлению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sidR="005348F6">
        <w:rPr>
          <w:rFonts w:ascii="Times New Roman" w:hAnsi="Times New Roman" w:cs="Times New Roman"/>
          <w:sz w:val="24"/>
          <w:szCs w:val="24"/>
        </w:rPr>
        <w:t>23.06.2020</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5348F6">
        <w:rPr>
          <w:rFonts w:ascii="Times New Roman" w:hAnsi="Times New Roman" w:cs="Times New Roman"/>
          <w:sz w:val="24"/>
          <w:szCs w:val="24"/>
        </w:rPr>
        <w:t>415-п</w:t>
      </w:r>
    </w:p>
    <w:p w:rsidR="00D6180E" w:rsidRDefault="00D6180E" w:rsidP="0076081A">
      <w:pPr>
        <w:spacing w:after="60"/>
        <w:jc w:val="center"/>
        <w:rPr>
          <w:rFonts w:ascii="Times New Roman" w:hAnsi="Times New Roman" w:cs="Times New Roman"/>
          <w:b/>
          <w:sz w:val="26"/>
          <w:szCs w:val="26"/>
        </w:rPr>
      </w:pPr>
    </w:p>
    <w:p w:rsidR="00EA0B6D" w:rsidRP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E308BC">
        <w:rPr>
          <w:rFonts w:ascii="Times New Roman" w:hAnsi="Times New Roman" w:cs="Times New Roman"/>
          <w:b/>
          <w:sz w:val="26"/>
          <w:szCs w:val="26"/>
        </w:rPr>
        <w:t>проектов</w:t>
      </w:r>
      <w:r w:rsidR="000E4FF8">
        <w:rPr>
          <w:rFonts w:ascii="Times New Roman" w:hAnsi="Times New Roman" w:cs="Times New Roman"/>
          <w:b/>
          <w:sz w:val="26"/>
          <w:szCs w:val="26"/>
        </w:rPr>
        <w:t xml:space="preserve"> </w:t>
      </w:r>
      <w:r w:rsidR="00292D09">
        <w:rPr>
          <w:rFonts w:ascii="Times New Roman" w:hAnsi="Times New Roman" w:cs="Times New Roman"/>
          <w:b/>
          <w:sz w:val="26"/>
          <w:szCs w:val="26"/>
        </w:rPr>
        <w:t>социально ориентированных некоммерческих организаций</w:t>
      </w:r>
      <w:r w:rsidR="004D27AD">
        <w:rPr>
          <w:rFonts w:ascii="Times New Roman" w:hAnsi="Times New Roman" w:cs="Times New Roman"/>
          <w:b/>
          <w:sz w:val="26"/>
          <w:szCs w:val="26"/>
        </w:rPr>
        <w:t xml:space="preserve"> </w:t>
      </w:r>
      <w:r w:rsidRPr="00971EE6">
        <w:rPr>
          <w:rFonts w:ascii="Times New Roman" w:hAnsi="Times New Roman" w:cs="Times New Roman"/>
          <w:b/>
          <w:sz w:val="26"/>
          <w:szCs w:val="26"/>
        </w:rPr>
        <w:t>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w:t>
      </w:r>
      <w:r w:rsidR="00555A89">
        <w:rPr>
          <w:rFonts w:ascii="Times New Roman" w:hAnsi="Times New Roman" w:cs="Times New Roman"/>
          <w:b/>
          <w:sz w:val="26"/>
          <w:szCs w:val="26"/>
        </w:rPr>
        <w:t>20</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 субсидии</w:t>
      </w:r>
      <w:proofErr w:type="gramEnd"/>
      <w:r w:rsidR="00971EE6">
        <w:rPr>
          <w:rFonts w:ascii="Times New Roman" w:hAnsi="Times New Roman" w:cs="Times New Roman"/>
          <w:sz w:val="26"/>
          <w:szCs w:val="26"/>
        </w:rPr>
        <w:t xml:space="preserve"> из бюджета Тутаевского муниципального района в 20</w:t>
      </w:r>
      <w:r w:rsidR="004F1B3E">
        <w:rPr>
          <w:rFonts w:ascii="Times New Roman" w:hAnsi="Times New Roman" w:cs="Times New Roman"/>
          <w:sz w:val="26"/>
          <w:szCs w:val="26"/>
        </w:rPr>
        <w:t>20</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программ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06</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июля</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27</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июля</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4A56B1" w:rsidRDefault="00C57610" w:rsidP="004A56B1">
      <w:pPr>
        <w:spacing w:after="60" w:line="240" w:lineRule="auto"/>
        <w:ind w:firstLine="567"/>
        <w:jc w:val="both"/>
        <w:rPr>
          <w:rFonts w:ascii="Times New Roman" w:hAnsi="Times New Roman" w:cs="Times New Roman"/>
          <w:b/>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sidR="00B1426C">
        <w:rPr>
          <w:rFonts w:ascii="Times New Roman" w:hAnsi="Times New Roman" w:cs="Times New Roman"/>
          <w:b/>
          <w:sz w:val="26"/>
          <w:szCs w:val="26"/>
        </w:rPr>
        <w:t>618</w:t>
      </w:r>
      <w:r w:rsidR="00555A89">
        <w:rPr>
          <w:rFonts w:ascii="Times New Roman" w:hAnsi="Times New Roman" w:cs="Times New Roman"/>
          <w:b/>
          <w:sz w:val="26"/>
          <w:szCs w:val="26"/>
        </w:rPr>
        <w:t> </w:t>
      </w:r>
      <w:r w:rsidR="00B1426C">
        <w:rPr>
          <w:rFonts w:ascii="Times New Roman" w:hAnsi="Times New Roman" w:cs="Times New Roman"/>
          <w:b/>
          <w:sz w:val="26"/>
          <w:szCs w:val="26"/>
        </w:rPr>
        <w:t>269</w:t>
      </w:r>
      <w:r w:rsidR="00555A89">
        <w:rPr>
          <w:rFonts w:ascii="Times New Roman" w:hAnsi="Times New Roman" w:cs="Times New Roman"/>
          <w:b/>
          <w:sz w:val="26"/>
          <w:szCs w:val="26"/>
        </w:rPr>
        <w:t xml:space="preserve"> </w:t>
      </w:r>
      <w:r w:rsidRPr="000C7E7C">
        <w:rPr>
          <w:rFonts w:ascii="Times New Roman" w:hAnsi="Times New Roman" w:cs="Times New Roman"/>
          <w:b/>
          <w:sz w:val="26"/>
          <w:szCs w:val="26"/>
        </w:rPr>
        <w:t>руб.</w:t>
      </w:r>
      <w:r w:rsidR="004A56B1">
        <w:rPr>
          <w:rFonts w:ascii="Times New Roman" w:hAnsi="Times New Roman" w:cs="Times New Roman"/>
          <w:b/>
          <w:sz w:val="26"/>
          <w:szCs w:val="26"/>
        </w:rPr>
        <w:t xml:space="preserve"> </w:t>
      </w:r>
    </w:p>
    <w:p w:rsidR="006B2122"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w:t>
      </w:r>
      <w:r w:rsidR="006B2122" w:rsidRPr="006B2122">
        <w:rPr>
          <w:rFonts w:ascii="Times New Roman" w:hAnsi="Times New Roman" w:cs="Times New Roman"/>
          <w:b/>
          <w:sz w:val="26"/>
          <w:szCs w:val="26"/>
        </w:rPr>
        <w:t xml:space="preserve">следующим направлениям: </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форм благотворительной и добровольческой деятельности;</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молодёжная политика, духовно-нравственное и патриотическое воспитание;</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туризма, худ</w:t>
      </w:r>
      <w:r w:rsidR="00650927" w:rsidRPr="00650927">
        <w:rPr>
          <w:rFonts w:ascii="Times New Roman" w:hAnsi="Times New Roman" w:cs="Times New Roman"/>
          <w:sz w:val="26"/>
          <w:szCs w:val="26"/>
        </w:rPr>
        <w:t>ожественных промыслов и ремесел.</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sidR="00555A89">
        <w:rPr>
          <w:rFonts w:ascii="Times New Roman" w:eastAsia="Times New Roman" w:hAnsi="Times New Roman" w:cs="Times New Roman"/>
          <w:b/>
          <w:bCs/>
          <w:color w:val="000000"/>
          <w:sz w:val="26"/>
          <w:szCs w:val="26"/>
          <w:lang w:eastAsia="ru-RU"/>
        </w:rPr>
        <w:t xml:space="preserve"> </w:t>
      </w:r>
      <w:r w:rsidR="006B2122">
        <w:rPr>
          <w:rFonts w:ascii="Times New Roman" w:eastAsia="Times New Roman" w:hAnsi="Times New Roman" w:cs="Times New Roman"/>
          <w:b/>
          <w:bCs/>
          <w:color w:val="000000"/>
          <w:sz w:val="26"/>
          <w:szCs w:val="26"/>
          <w:lang w:eastAsia="ru-RU"/>
        </w:rPr>
        <w:t xml:space="preserve">2020 </w:t>
      </w:r>
      <w:r>
        <w:rPr>
          <w:rFonts w:ascii="Times New Roman" w:eastAsia="Times New Roman" w:hAnsi="Times New Roman" w:cs="Times New Roman"/>
          <w:b/>
          <w:bCs/>
          <w:color w:val="000000"/>
          <w:sz w:val="26"/>
          <w:szCs w:val="26"/>
          <w:lang w:eastAsia="ru-RU"/>
        </w:rPr>
        <w:t>год.</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начала реализации проекта: </w:t>
      </w:r>
      <w:r w:rsidRPr="00971EE6">
        <w:rPr>
          <w:rFonts w:ascii="Times New Roman" w:eastAsia="Times New Roman" w:hAnsi="Times New Roman" w:cs="Times New Roman"/>
          <w:b/>
          <w:bCs/>
          <w:color w:val="000000"/>
          <w:sz w:val="26"/>
          <w:szCs w:val="26"/>
          <w:lang w:eastAsia="ru-RU"/>
        </w:rPr>
        <w:t xml:space="preserve">не ранее 1 </w:t>
      </w:r>
      <w:r w:rsidR="00B1426C">
        <w:rPr>
          <w:rFonts w:ascii="Times New Roman" w:eastAsia="Times New Roman" w:hAnsi="Times New Roman" w:cs="Times New Roman"/>
          <w:b/>
          <w:bCs/>
          <w:color w:val="000000"/>
          <w:sz w:val="26"/>
          <w:szCs w:val="26"/>
          <w:lang w:eastAsia="ru-RU"/>
        </w:rPr>
        <w:t>августа</w:t>
      </w:r>
      <w:r w:rsidRPr="00971EE6">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sidR="00B1426C">
        <w:rPr>
          <w:rFonts w:ascii="Times New Roman" w:eastAsia="Times New Roman" w:hAnsi="Times New Roman" w:cs="Times New Roman"/>
          <w:b/>
          <w:bCs/>
          <w:color w:val="000000"/>
          <w:sz w:val="26"/>
          <w:szCs w:val="26"/>
          <w:lang w:eastAsia="ru-RU"/>
        </w:rPr>
        <w:t>1</w:t>
      </w:r>
      <w:r w:rsidRPr="00971EE6">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декабря</w:t>
      </w:r>
      <w:r w:rsidRPr="00971EE6">
        <w:rPr>
          <w:rFonts w:ascii="Times New Roman" w:eastAsia="Times New Roman" w:hAnsi="Times New Roman" w:cs="Times New Roman"/>
          <w:b/>
          <w:bCs/>
          <w:color w:val="000000"/>
          <w:sz w:val="26"/>
          <w:szCs w:val="26"/>
          <w:lang w:eastAsia="ru-RU"/>
        </w:rPr>
        <w:t xml:space="preserve"> 20</w:t>
      </w:r>
      <w:r w:rsidR="006B2122">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lastRenderedPageBreak/>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6B2122"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t>Охват у</w:t>
      </w:r>
      <w:r w:rsidR="00650927">
        <w:rPr>
          <w:rFonts w:ascii="Times New Roman" w:eastAsia="Times New Roman" w:hAnsi="Times New Roman" w:cs="Times New Roman"/>
          <w:color w:val="000000"/>
          <w:sz w:val="26"/>
          <w:szCs w:val="26"/>
          <w:lang w:eastAsia="ru-RU"/>
        </w:rPr>
        <w:t xml:space="preserve">частников мероприятиями проекта </w:t>
      </w:r>
      <w:r w:rsidR="006B2122">
        <w:rPr>
          <w:rFonts w:ascii="Times New Roman" w:eastAsia="Times New Roman" w:hAnsi="Times New Roman" w:cs="Times New Roman"/>
          <w:color w:val="000000"/>
          <w:sz w:val="26"/>
          <w:szCs w:val="26"/>
          <w:lang w:eastAsia="ru-RU"/>
        </w:rPr>
        <w:t xml:space="preserve">- </w:t>
      </w:r>
      <w:r w:rsidR="006B2122" w:rsidRPr="00650927">
        <w:rPr>
          <w:rFonts w:ascii="Times New Roman" w:eastAsia="Times New Roman" w:hAnsi="Times New Roman" w:cs="Times New Roman"/>
          <w:b/>
          <w:color w:val="000000"/>
          <w:sz w:val="26"/>
          <w:szCs w:val="26"/>
          <w:lang w:eastAsia="ru-RU"/>
        </w:rPr>
        <w:t xml:space="preserve">не менее </w:t>
      </w:r>
      <w:r w:rsidR="00297A23">
        <w:rPr>
          <w:rFonts w:ascii="Times New Roman" w:eastAsia="Times New Roman" w:hAnsi="Times New Roman" w:cs="Times New Roman"/>
          <w:b/>
          <w:color w:val="000000"/>
          <w:sz w:val="26"/>
          <w:szCs w:val="26"/>
          <w:lang w:eastAsia="ru-RU"/>
        </w:rPr>
        <w:t>3</w:t>
      </w:r>
      <w:r w:rsidR="006B2122" w:rsidRPr="00650927">
        <w:rPr>
          <w:rFonts w:ascii="Times New Roman" w:eastAsia="Times New Roman" w:hAnsi="Times New Roman" w:cs="Times New Roman"/>
          <w:b/>
          <w:color w:val="000000"/>
          <w:sz w:val="26"/>
          <w:szCs w:val="26"/>
          <w:lang w:eastAsia="ru-RU"/>
        </w:rPr>
        <w:t>00 человек</w:t>
      </w:r>
      <w:r w:rsidR="00650927">
        <w:rPr>
          <w:rFonts w:ascii="Times New Roman" w:eastAsia="Times New Roman" w:hAnsi="Times New Roman" w:cs="Times New Roman"/>
          <w:color w:val="000000"/>
          <w:sz w:val="26"/>
          <w:szCs w:val="26"/>
          <w:lang w:eastAsia="ru-RU"/>
        </w:rPr>
        <w:t>.</w:t>
      </w:r>
    </w:p>
    <w:p w:rsidR="00650927" w:rsidRPr="00E50EE4" w:rsidRDefault="00650927" w:rsidP="00650927">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 xml:space="preserve">НКО вправе подать </w:t>
      </w:r>
      <w:r w:rsidR="00922FC5">
        <w:rPr>
          <w:rFonts w:ascii="Times New Roman" w:hAnsi="Times New Roman" w:cs="Times New Roman"/>
          <w:b/>
          <w:sz w:val="26"/>
          <w:szCs w:val="26"/>
        </w:rPr>
        <w:t>одн</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заявк</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в</w:t>
      </w:r>
      <w:r w:rsidRPr="00E50EE4">
        <w:rPr>
          <w:rFonts w:ascii="Times New Roman" w:hAnsi="Times New Roman" w:cs="Times New Roman"/>
          <w:b/>
          <w:sz w:val="26"/>
          <w:szCs w:val="26"/>
        </w:rPr>
        <w:t xml:space="preserve"> </w:t>
      </w:r>
      <w:r w:rsidR="00F03D40">
        <w:rPr>
          <w:rFonts w:ascii="Times New Roman" w:hAnsi="Times New Roman" w:cs="Times New Roman"/>
          <w:b/>
          <w:sz w:val="26"/>
          <w:szCs w:val="26"/>
        </w:rPr>
        <w:t>одну из</w:t>
      </w:r>
      <w:r w:rsidR="00922FC5">
        <w:rPr>
          <w:rFonts w:ascii="Times New Roman" w:hAnsi="Times New Roman" w:cs="Times New Roman"/>
          <w:b/>
          <w:sz w:val="26"/>
          <w:szCs w:val="26"/>
        </w:rPr>
        <w:t xml:space="preserve"> номинаци</w:t>
      </w:r>
      <w:r w:rsidR="00F03D40">
        <w:rPr>
          <w:rFonts w:ascii="Times New Roman" w:hAnsi="Times New Roman" w:cs="Times New Roman"/>
          <w:b/>
          <w:sz w:val="26"/>
          <w:szCs w:val="26"/>
        </w:rPr>
        <w:t>й</w:t>
      </w:r>
      <w:r w:rsidRPr="00E50EE4">
        <w:rPr>
          <w:rFonts w:ascii="Times New Roman" w:hAnsi="Times New Roman" w:cs="Times New Roman"/>
          <w:b/>
          <w:sz w:val="26"/>
          <w:szCs w:val="26"/>
        </w:rPr>
        <w:t xml:space="preserve"> конкурсно</w:t>
      </w:r>
      <w:r w:rsidR="00922FC5">
        <w:rPr>
          <w:rFonts w:ascii="Times New Roman" w:hAnsi="Times New Roman" w:cs="Times New Roman"/>
          <w:b/>
          <w:sz w:val="26"/>
          <w:szCs w:val="26"/>
        </w:rPr>
        <w:t>го</w:t>
      </w:r>
      <w:r w:rsidRPr="00E50EE4">
        <w:rPr>
          <w:rFonts w:ascii="Times New Roman" w:hAnsi="Times New Roman" w:cs="Times New Roman"/>
          <w:b/>
          <w:sz w:val="26"/>
          <w:szCs w:val="26"/>
        </w:rPr>
        <w:t xml:space="preserve"> отбор</w:t>
      </w:r>
      <w:r w:rsidR="00922FC5">
        <w:rPr>
          <w:rFonts w:ascii="Times New Roman" w:hAnsi="Times New Roman" w:cs="Times New Roman"/>
          <w:b/>
          <w:sz w:val="26"/>
          <w:szCs w:val="26"/>
        </w:rPr>
        <w:t>а</w:t>
      </w:r>
      <w:r>
        <w:rPr>
          <w:rFonts w:ascii="Times New Roman" w:hAnsi="Times New Roman" w:cs="Times New Roman"/>
          <w:b/>
          <w:sz w:val="26"/>
          <w:szCs w:val="26"/>
        </w:rPr>
        <w:t>.</w:t>
      </w:r>
    </w:p>
    <w:p w:rsidR="004A56B1" w:rsidRPr="00E50EE4"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r>
        <w:rPr>
          <w:rFonts w:ascii="Times New Roman" w:hAnsi="Times New Roman" w:cs="Times New Roman"/>
          <w:sz w:val="26"/>
          <w:szCs w:val="26"/>
        </w:rPr>
        <w:t xml:space="preserve">Администрация Тутаевского муниципального района, 152300, Ярославская область, г. Тутаев, ул. Романовская, д.35. </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2-04-15.</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Pr>
          <w:rFonts w:ascii="Times New Roman" w:hAnsi="Times New Roman" w:cs="Times New Roman"/>
          <w:sz w:val="26"/>
          <w:szCs w:val="26"/>
        </w:rPr>
        <w:t>понедельник-пятница с 14.00 до 1</w:t>
      </w:r>
      <w:r w:rsidR="00F03D40">
        <w:rPr>
          <w:rFonts w:ascii="Times New Roman" w:hAnsi="Times New Roman" w:cs="Times New Roman"/>
          <w:sz w:val="26"/>
          <w:szCs w:val="26"/>
        </w:rPr>
        <w:t>7</w:t>
      </w:r>
      <w:r>
        <w:rPr>
          <w:rFonts w:ascii="Times New Roman" w:hAnsi="Times New Roman" w:cs="Times New Roman"/>
          <w:sz w:val="26"/>
          <w:szCs w:val="26"/>
        </w:rPr>
        <w:t>.00.</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 xml:space="preserve">отсутствие у СОНКО задолженности по налогам, сборам и иным обязательным платежам в бюджеты бюджетной системы Российской Федерации, </w:t>
      </w:r>
      <w:r w:rsidRPr="00AD0443">
        <w:rPr>
          <w:rFonts w:ascii="Times New Roman" w:hAnsi="Times New Roman" w:cs="Times New Roman"/>
          <w:sz w:val="26"/>
          <w:szCs w:val="26"/>
        </w:rPr>
        <w:lastRenderedPageBreak/>
        <w:t>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4A56B1"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 xml:space="preserve">приема заявок на участие в конкурсном отборе. </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00CA1C65">
        <w:rPr>
          <w:rFonts w:ascii="Times New Roman" w:hAnsi="Times New Roman" w:cs="Times New Roman"/>
          <w:sz w:val="26"/>
          <w:szCs w:val="26"/>
        </w:rPr>
        <w:t>, один экземпляр не подшивается</w:t>
      </w:r>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lastRenderedPageBreak/>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CA1C65" w:rsidRDefault="00CA1C65" w:rsidP="00FD49DD">
      <w:pPr>
        <w:spacing w:after="60"/>
        <w:ind w:firstLine="567"/>
        <w:jc w:val="both"/>
        <w:rPr>
          <w:rFonts w:ascii="Times New Roman" w:hAnsi="Times New Roman" w:cs="Times New Roman"/>
          <w:sz w:val="26"/>
          <w:szCs w:val="26"/>
        </w:rPr>
      </w:pPr>
      <w:r w:rsidRPr="00CA1C65">
        <w:rPr>
          <w:rFonts w:ascii="Times New Roman" w:hAnsi="Times New Roman" w:cs="Times New Roman"/>
          <w:sz w:val="26"/>
          <w:szCs w:val="26"/>
        </w:rPr>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CA1C65" w:rsidTr="00EC7076">
        <w:trPr>
          <w:trHeight w:val="248"/>
        </w:trPr>
        <w:tc>
          <w:tcPr>
            <w:tcW w:w="817" w:type="dxa"/>
          </w:tcPr>
          <w:p w:rsidR="00CA1C65" w:rsidRDefault="00CA1C65" w:rsidP="00CA1C65">
            <w:pPr>
              <w:pStyle w:val="Default"/>
              <w:jc w:val="center"/>
              <w:rPr>
                <w:sz w:val="23"/>
                <w:szCs w:val="23"/>
              </w:rPr>
            </w:pPr>
            <w:r>
              <w:rPr>
                <w:sz w:val="23"/>
                <w:szCs w:val="23"/>
              </w:rPr>
              <w:t>№</w:t>
            </w:r>
          </w:p>
          <w:p w:rsidR="00CA1C65" w:rsidRDefault="00CA1C65" w:rsidP="00CA1C65">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CA1C65" w:rsidRDefault="00CA1C65" w:rsidP="00CA1C65">
            <w:pPr>
              <w:pStyle w:val="Default"/>
              <w:jc w:val="center"/>
              <w:rPr>
                <w:sz w:val="23"/>
                <w:szCs w:val="23"/>
              </w:rPr>
            </w:pPr>
            <w:r>
              <w:rPr>
                <w:sz w:val="23"/>
                <w:szCs w:val="23"/>
              </w:rPr>
              <w:t>Наименование критерия</w:t>
            </w:r>
          </w:p>
        </w:tc>
        <w:tc>
          <w:tcPr>
            <w:tcW w:w="4253" w:type="dxa"/>
          </w:tcPr>
          <w:p w:rsidR="00CA1C65" w:rsidRDefault="00CA1C65" w:rsidP="00CA1C65">
            <w:pPr>
              <w:pStyle w:val="Default"/>
              <w:jc w:val="center"/>
              <w:rPr>
                <w:sz w:val="23"/>
                <w:szCs w:val="23"/>
              </w:rPr>
            </w:pPr>
            <w:r>
              <w:rPr>
                <w:sz w:val="23"/>
                <w:szCs w:val="23"/>
              </w:rPr>
              <w:t>Оценка</w:t>
            </w:r>
          </w:p>
        </w:tc>
      </w:tr>
      <w:tr w:rsidR="00CA1C65" w:rsidTr="00EC7076">
        <w:trPr>
          <w:trHeight w:val="358"/>
        </w:trPr>
        <w:tc>
          <w:tcPr>
            <w:tcW w:w="817" w:type="dxa"/>
          </w:tcPr>
          <w:p w:rsidR="00CA1C65" w:rsidRDefault="00CA1C65" w:rsidP="00CA1C65">
            <w:pPr>
              <w:pStyle w:val="Default"/>
              <w:rPr>
                <w:sz w:val="23"/>
                <w:szCs w:val="23"/>
              </w:rPr>
            </w:pPr>
            <w:r>
              <w:rPr>
                <w:sz w:val="23"/>
                <w:szCs w:val="23"/>
              </w:rPr>
              <w:t xml:space="preserve">1. </w:t>
            </w:r>
          </w:p>
        </w:tc>
        <w:tc>
          <w:tcPr>
            <w:tcW w:w="8789" w:type="dxa"/>
            <w:gridSpan w:val="2"/>
          </w:tcPr>
          <w:p w:rsidR="00CA1C65" w:rsidRPr="0048545A" w:rsidRDefault="00CA1C65" w:rsidP="00CA1C65">
            <w:pPr>
              <w:pStyle w:val="Default"/>
            </w:pPr>
            <w:r w:rsidRPr="0048545A">
              <w:rPr>
                <w:b/>
              </w:rPr>
              <w:t>Экономическая эффективность проекта (максимальное значение - 5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1.1.</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соотношение планируемых затрат на реализацию проекта и его ожидаемых результатов</w:t>
            </w:r>
          </w:p>
        </w:tc>
        <w:tc>
          <w:tcPr>
            <w:tcW w:w="4253" w:type="dxa"/>
          </w:tcPr>
          <w:p w:rsidR="00CA1C65" w:rsidRPr="0048545A" w:rsidRDefault="00CA1C65" w:rsidP="00CA1C65">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1.2.</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xml:space="preserve">-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w:t>
            </w:r>
            <w:r w:rsidRPr="0048545A">
              <w:rPr>
                <w:rFonts w:ascii="Times New Roman" w:hAnsi="Times New Roman" w:cs="Times New Roman"/>
              </w:rPr>
              <w:lastRenderedPageBreak/>
              <w:t>оказываемые услуги, труд добровольцев</w:t>
            </w:r>
          </w:p>
        </w:tc>
        <w:tc>
          <w:tcPr>
            <w:tcW w:w="4253" w:type="dxa"/>
          </w:tcPr>
          <w:p w:rsidR="00CA1C65" w:rsidRPr="0048545A" w:rsidRDefault="00CA1C65" w:rsidP="00CA1C65">
            <w:pPr>
              <w:pStyle w:val="Default"/>
              <w:rPr>
                <w:sz w:val="22"/>
                <w:szCs w:val="22"/>
              </w:rPr>
            </w:pPr>
            <w:r w:rsidRPr="0048545A">
              <w:rPr>
                <w:sz w:val="22"/>
                <w:szCs w:val="22"/>
              </w:rPr>
              <w:lastRenderedPageBreak/>
              <w:t>- более 25% - 5 баллов;</w:t>
            </w:r>
          </w:p>
          <w:p w:rsidR="00CA1C65" w:rsidRPr="0048545A" w:rsidRDefault="00CA1C65" w:rsidP="00CA1C65">
            <w:pPr>
              <w:pStyle w:val="Default"/>
              <w:rPr>
                <w:sz w:val="22"/>
                <w:szCs w:val="22"/>
              </w:rPr>
            </w:pPr>
            <w:r w:rsidRPr="0048545A">
              <w:rPr>
                <w:sz w:val="22"/>
                <w:szCs w:val="22"/>
              </w:rPr>
              <w:t>- от 21% до 25% - 4 балла;</w:t>
            </w:r>
          </w:p>
          <w:p w:rsidR="00CA1C65" w:rsidRPr="0048545A" w:rsidRDefault="00CA1C65" w:rsidP="00CA1C65">
            <w:pPr>
              <w:pStyle w:val="Default"/>
              <w:rPr>
                <w:sz w:val="22"/>
                <w:szCs w:val="22"/>
              </w:rPr>
            </w:pPr>
            <w:r w:rsidRPr="0048545A">
              <w:rPr>
                <w:sz w:val="22"/>
                <w:szCs w:val="22"/>
              </w:rPr>
              <w:t>- от 17% до 20% - 3 балла;</w:t>
            </w:r>
          </w:p>
          <w:p w:rsidR="00CA1C65" w:rsidRPr="0048545A" w:rsidRDefault="00CA1C65" w:rsidP="00CA1C65">
            <w:pPr>
              <w:pStyle w:val="Default"/>
              <w:rPr>
                <w:sz w:val="22"/>
                <w:szCs w:val="22"/>
              </w:rPr>
            </w:pPr>
            <w:r w:rsidRPr="0048545A">
              <w:rPr>
                <w:sz w:val="22"/>
                <w:szCs w:val="22"/>
              </w:rPr>
              <w:t>- от 14% до 16% - 2 балла;</w:t>
            </w:r>
          </w:p>
          <w:p w:rsidR="00CA1C65" w:rsidRPr="0048545A" w:rsidRDefault="00CA1C65" w:rsidP="00CA1C65">
            <w:pPr>
              <w:pStyle w:val="Default"/>
              <w:rPr>
                <w:sz w:val="22"/>
                <w:szCs w:val="22"/>
              </w:rPr>
            </w:pPr>
            <w:r w:rsidRPr="0048545A">
              <w:rPr>
                <w:sz w:val="22"/>
                <w:szCs w:val="22"/>
              </w:rPr>
              <w:t>- от 11% до 13 % - 1 балл;</w:t>
            </w:r>
          </w:p>
          <w:p w:rsidR="00CA1C65" w:rsidRPr="0048545A" w:rsidRDefault="00CA1C65" w:rsidP="00CA1C65">
            <w:pPr>
              <w:pStyle w:val="Default"/>
              <w:rPr>
                <w:sz w:val="22"/>
                <w:szCs w:val="22"/>
              </w:rPr>
            </w:pPr>
            <w:r w:rsidRPr="0048545A">
              <w:rPr>
                <w:sz w:val="22"/>
                <w:szCs w:val="22"/>
              </w:rPr>
              <w:lastRenderedPageBreak/>
              <w:t>-  10% - 0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lastRenderedPageBreak/>
              <w:t>1.3.</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количество создаваемых рабочих мест, количество привлекаемых к реализации проекта добровольцев</w:t>
            </w:r>
          </w:p>
        </w:tc>
        <w:tc>
          <w:tcPr>
            <w:tcW w:w="4253" w:type="dxa"/>
          </w:tcPr>
          <w:p w:rsidR="00CA1C65" w:rsidRPr="0048545A" w:rsidRDefault="00CA1C65" w:rsidP="00CA1C65">
            <w:pPr>
              <w:pStyle w:val="Default"/>
              <w:rPr>
                <w:sz w:val="22"/>
                <w:szCs w:val="22"/>
              </w:rPr>
            </w:pPr>
            <w:r w:rsidRPr="0048545A">
              <w:rPr>
                <w:sz w:val="22"/>
                <w:szCs w:val="22"/>
              </w:rPr>
              <w:t xml:space="preserve">более 40 человек – 5 баллов; </w:t>
            </w:r>
          </w:p>
          <w:p w:rsidR="00CA1C65" w:rsidRPr="0048545A" w:rsidRDefault="00CA1C65" w:rsidP="00CA1C65">
            <w:pPr>
              <w:pStyle w:val="Default"/>
              <w:rPr>
                <w:sz w:val="22"/>
                <w:szCs w:val="22"/>
              </w:rPr>
            </w:pPr>
            <w:r w:rsidRPr="0048545A">
              <w:rPr>
                <w:sz w:val="22"/>
                <w:szCs w:val="22"/>
              </w:rPr>
              <w:t xml:space="preserve">от 31 до 40 человек – 4 балла; </w:t>
            </w:r>
          </w:p>
          <w:p w:rsidR="00CA1C65" w:rsidRPr="0048545A" w:rsidRDefault="00CA1C65" w:rsidP="00CA1C65">
            <w:pPr>
              <w:pStyle w:val="Default"/>
              <w:rPr>
                <w:sz w:val="22"/>
                <w:szCs w:val="22"/>
              </w:rPr>
            </w:pPr>
            <w:r w:rsidRPr="0048545A">
              <w:rPr>
                <w:sz w:val="22"/>
                <w:szCs w:val="22"/>
              </w:rPr>
              <w:t xml:space="preserve">от 21 до 30 человек – 3 балла; </w:t>
            </w:r>
          </w:p>
          <w:p w:rsidR="00CA1C65" w:rsidRPr="0048545A" w:rsidRDefault="00CA1C65" w:rsidP="00CA1C65">
            <w:pPr>
              <w:pStyle w:val="Default"/>
              <w:rPr>
                <w:sz w:val="22"/>
                <w:szCs w:val="22"/>
              </w:rPr>
            </w:pPr>
            <w:r w:rsidRPr="0048545A">
              <w:rPr>
                <w:sz w:val="22"/>
                <w:szCs w:val="22"/>
              </w:rPr>
              <w:t xml:space="preserve">от 11 до 20 человек – 2 балла; </w:t>
            </w:r>
          </w:p>
          <w:p w:rsidR="00CA1C65" w:rsidRPr="0048545A" w:rsidRDefault="00CA1C65" w:rsidP="00CA1C65">
            <w:pPr>
              <w:pStyle w:val="Default"/>
              <w:rPr>
                <w:sz w:val="22"/>
                <w:szCs w:val="22"/>
              </w:rPr>
            </w:pPr>
            <w:r w:rsidRPr="0048545A">
              <w:rPr>
                <w:sz w:val="22"/>
                <w:szCs w:val="22"/>
              </w:rPr>
              <w:t xml:space="preserve">от 5 до 10 человек – 1 балл; </w:t>
            </w:r>
          </w:p>
          <w:p w:rsidR="00CA1C65" w:rsidRPr="0048545A" w:rsidRDefault="00CA1C65" w:rsidP="00CA1C65">
            <w:pPr>
              <w:pStyle w:val="Default"/>
              <w:rPr>
                <w:sz w:val="22"/>
                <w:szCs w:val="22"/>
              </w:rPr>
            </w:pPr>
            <w:r w:rsidRPr="0048545A">
              <w:rPr>
                <w:sz w:val="22"/>
                <w:szCs w:val="22"/>
              </w:rPr>
              <w:t xml:space="preserve">менее 5 человек – 0 баллов </w:t>
            </w:r>
          </w:p>
        </w:tc>
      </w:tr>
      <w:tr w:rsidR="00CA1C65" w:rsidRPr="002772A7" w:rsidTr="00EC7076">
        <w:trPr>
          <w:trHeight w:val="412"/>
        </w:trPr>
        <w:tc>
          <w:tcPr>
            <w:tcW w:w="817" w:type="dxa"/>
          </w:tcPr>
          <w:p w:rsidR="00CA1C65" w:rsidRPr="002772A7" w:rsidRDefault="00CA1C65" w:rsidP="00CA1C65">
            <w:pPr>
              <w:pStyle w:val="Default"/>
              <w:rPr>
                <w:sz w:val="23"/>
                <w:szCs w:val="23"/>
              </w:rPr>
            </w:pPr>
            <w:r w:rsidRPr="002772A7">
              <w:rPr>
                <w:sz w:val="23"/>
                <w:szCs w:val="23"/>
              </w:rPr>
              <w:t>2</w:t>
            </w:r>
          </w:p>
        </w:tc>
        <w:tc>
          <w:tcPr>
            <w:tcW w:w="8789" w:type="dxa"/>
            <w:gridSpan w:val="2"/>
          </w:tcPr>
          <w:p w:rsidR="00CA1C65" w:rsidRPr="00AB0D65" w:rsidRDefault="00CA1C65" w:rsidP="00CA1C65">
            <w:pPr>
              <w:pStyle w:val="Default"/>
            </w:pPr>
            <w:r w:rsidRPr="00AB0D65">
              <w:rPr>
                <w:b/>
              </w:rPr>
              <w:t>Обоснованность проекта (максимальное значение - 5 баллов):</w:t>
            </w:r>
          </w:p>
        </w:tc>
      </w:tr>
      <w:tr w:rsidR="00CA1C65" w:rsidTr="00EC7076">
        <w:trPr>
          <w:trHeight w:val="798"/>
        </w:trPr>
        <w:tc>
          <w:tcPr>
            <w:tcW w:w="817" w:type="dxa"/>
          </w:tcPr>
          <w:p w:rsidR="00CA1C65" w:rsidRDefault="00CA1C65" w:rsidP="00CA1C65">
            <w:pPr>
              <w:pStyle w:val="Default"/>
              <w:rPr>
                <w:sz w:val="23"/>
                <w:szCs w:val="23"/>
              </w:rPr>
            </w:pPr>
            <w:r>
              <w:rPr>
                <w:sz w:val="23"/>
                <w:szCs w:val="23"/>
              </w:rPr>
              <w:t>2.1.</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соответствие запрашиваемых средств целям и мероприятиям проекта;</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CA1C65" w:rsidTr="00EC7076">
        <w:trPr>
          <w:trHeight w:val="798"/>
        </w:trPr>
        <w:tc>
          <w:tcPr>
            <w:tcW w:w="817" w:type="dxa"/>
          </w:tcPr>
          <w:p w:rsidR="00CA1C65" w:rsidRDefault="00CA1C65" w:rsidP="00CA1C65">
            <w:pPr>
              <w:pStyle w:val="Default"/>
              <w:rPr>
                <w:sz w:val="23"/>
                <w:szCs w:val="23"/>
              </w:rPr>
            </w:pPr>
            <w:r>
              <w:rPr>
                <w:sz w:val="23"/>
                <w:szCs w:val="23"/>
              </w:rPr>
              <w:t>2.2.</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экономичность предложенных затрат (отсутствие излишних затрат и завышенных расходов);</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при отсутствии – 5 баллов</w:t>
            </w:r>
          </w:p>
          <w:p w:rsidR="00CA1C65" w:rsidRPr="002772A7" w:rsidRDefault="00CA1C65" w:rsidP="00CA1C65">
            <w:pPr>
              <w:pStyle w:val="Default"/>
              <w:rPr>
                <w:sz w:val="22"/>
                <w:szCs w:val="22"/>
              </w:rPr>
            </w:pPr>
            <w:r w:rsidRPr="002772A7">
              <w:rPr>
                <w:sz w:val="22"/>
                <w:szCs w:val="22"/>
              </w:rPr>
              <w:t xml:space="preserve">при наличии: более 50% статей расходов завышенных – 0 баллов, </w:t>
            </w:r>
          </w:p>
          <w:p w:rsidR="00CA1C65" w:rsidRPr="002772A7" w:rsidRDefault="00CA1C65" w:rsidP="00CA1C65">
            <w:pPr>
              <w:pStyle w:val="Default"/>
              <w:rPr>
                <w:sz w:val="22"/>
                <w:szCs w:val="22"/>
              </w:rPr>
            </w:pPr>
            <w:r w:rsidRPr="002772A7">
              <w:rPr>
                <w:sz w:val="22"/>
                <w:szCs w:val="22"/>
              </w:rPr>
              <w:t>до 10% - 4 балла</w:t>
            </w:r>
          </w:p>
          <w:p w:rsidR="00CA1C65" w:rsidRPr="002772A7" w:rsidRDefault="00CA1C65" w:rsidP="00CA1C65">
            <w:pPr>
              <w:pStyle w:val="Default"/>
              <w:rPr>
                <w:sz w:val="22"/>
                <w:szCs w:val="22"/>
              </w:rPr>
            </w:pPr>
            <w:r w:rsidRPr="002772A7">
              <w:rPr>
                <w:sz w:val="22"/>
                <w:szCs w:val="22"/>
              </w:rPr>
              <w:t>11% - 20% - 3 балла,</w:t>
            </w:r>
          </w:p>
          <w:p w:rsidR="00CA1C65" w:rsidRPr="002772A7" w:rsidRDefault="00CA1C65" w:rsidP="00CA1C65">
            <w:pPr>
              <w:pStyle w:val="Default"/>
              <w:rPr>
                <w:sz w:val="22"/>
                <w:szCs w:val="22"/>
              </w:rPr>
            </w:pPr>
            <w:r w:rsidRPr="002772A7">
              <w:rPr>
                <w:sz w:val="22"/>
                <w:szCs w:val="22"/>
              </w:rPr>
              <w:t>21% - 30% - 2 балла,</w:t>
            </w:r>
          </w:p>
          <w:p w:rsidR="00CA1C65" w:rsidRPr="002772A7" w:rsidRDefault="00CA1C65" w:rsidP="00CA1C65">
            <w:pPr>
              <w:pStyle w:val="Default"/>
              <w:rPr>
                <w:sz w:val="22"/>
                <w:szCs w:val="22"/>
              </w:rPr>
            </w:pPr>
            <w:r w:rsidRPr="002772A7">
              <w:rPr>
                <w:sz w:val="22"/>
                <w:szCs w:val="22"/>
              </w:rPr>
              <w:t xml:space="preserve">31 – 50% - 1 балл </w:t>
            </w:r>
          </w:p>
        </w:tc>
      </w:tr>
      <w:tr w:rsidR="00CA1C65" w:rsidTr="00EC7076">
        <w:trPr>
          <w:trHeight w:val="416"/>
        </w:trPr>
        <w:tc>
          <w:tcPr>
            <w:tcW w:w="817" w:type="dxa"/>
          </w:tcPr>
          <w:p w:rsidR="00CA1C65" w:rsidRDefault="00CA1C65" w:rsidP="00CA1C65">
            <w:pPr>
              <w:pStyle w:val="Default"/>
              <w:rPr>
                <w:sz w:val="23"/>
                <w:szCs w:val="23"/>
              </w:rPr>
            </w:pPr>
            <w:r>
              <w:rPr>
                <w:sz w:val="23"/>
                <w:szCs w:val="23"/>
              </w:rPr>
              <w:t>2.3.</w:t>
            </w:r>
          </w:p>
        </w:tc>
        <w:tc>
          <w:tcPr>
            <w:tcW w:w="4536" w:type="dxa"/>
          </w:tcPr>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наличие:</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расчет</w:t>
            </w:r>
            <w:r>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CA1C65" w:rsidRPr="002772A7" w:rsidRDefault="00CA1C65" w:rsidP="00CA1C65">
            <w:pPr>
              <w:spacing w:after="0" w:line="240" w:lineRule="auto"/>
              <w:ind w:firstLine="317"/>
              <w:jc w:val="both"/>
            </w:pPr>
            <w:r w:rsidRPr="002772A7">
              <w:rPr>
                <w:rFonts w:ascii="Times New Roman" w:hAnsi="Times New Roman" w:cs="Times New Roman"/>
              </w:rPr>
              <w:t>- системност</w:t>
            </w:r>
            <w:r>
              <w:rPr>
                <w:rFonts w:ascii="Times New Roman" w:hAnsi="Times New Roman" w:cs="Times New Roman"/>
              </w:rPr>
              <w:t>и</w:t>
            </w:r>
            <w:r w:rsidRPr="002772A7">
              <w:rPr>
                <w:rFonts w:ascii="Times New Roman" w:hAnsi="Times New Roman" w:cs="Times New Roman"/>
              </w:rPr>
              <w:t xml:space="preserve"> и логическ</w:t>
            </w:r>
            <w:r>
              <w:rPr>
                <w:rFonts w:ascii="Times New Roman" w:hAnsi="Times New Roman" w:cs="Times New Roman"/>
              </w:rPr>
              <w:t>ой</w:t>
            </w:r>
            <w:r w:rsidRPr="002772A7">
              <w:rPr>
                <w:rFonts w:ascii="Times New Roman" w:hAnsi="Times New Roman" w:cs="Times New Roman"/>
              </w:rPr>
              <w:t xml:space="preserve"> последовательност</w:t>
            </w:r>
            <w:r>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253" w:type="dxa"/>
          </w:tcPr>
          <w:p w:rsidR="00CA1C65" w:rsidRPr="002772A7" w:rsidRDefault="00CA1C65" w:rsidP="00CA1C65">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CA1C65" w:rsidRPr="002772A7" w:rsidRDefault="00CA1C65" w:rsidP="00CA1C65">
            <w:pPr>
              <w:pStyle w:val="Default"/>
              <w:rPr>
                <w:sz w:val="22"/>
                <w:szCs w:val="22"/>
              </w:rPr>
            </w:pPr>
            <w:r w:rsidRPr="002772A7">
              <w:rPr>
                <w:sz w:val="22"/>
                <w:szCs w:val="22"/>
              </w:rPr>
              <w:t>2 критерия – 3 балла;</w:t>
            </w:r>
          </w:p>
          <w:p w:rsidR="00CA1C65" w:rsidRPr="002772A7" w:rsidRDefault="00CA1C65" w:rsidP="00CA1C65">
            <w:pPr>
              <w:pStyle w:val="Default"/>
              <w:rPr>
                <w:sz w:val="22"/>
                <w:szCs w:val="22"/>
              </w:rPr>
            </w:pPr>
            <w:r w:rsidRPr="002772A7">
              <w:rPr>
                <w:sz w:val="22"/>
                <w:szCs w:val="22"/>
              </w:rPr>
              <w:t>1 критерий – 1 балл,</w:t>
            </w:r>
          </w:p>
          <w:p w:rsidR="00CA1C65" w:rsidRPr="002772A7" w:rsidRDefault="00CA1C65" w:rsidP="00CA1C65">
            <w:pPr>
              <w:pStyle w:val="Default"/>
              <w:rPr>
                <w:sz w:val="22"/>
                <w:szCs w:val="22"/>
              </w:rPr>
            </w:pPr>
            <w:r w:rsidRPr="002772A7">
              <w:rPr>
                <w:sz w:val="22"/>
                <w:szCs w:val="22"/>
              </w:rPr>
              <w:t>ни одного – 0 баллов;</w:t>
            </w:r>
          </w:p>
          <w:p w:rsidR="00CA1C65" w:rsidRPr="002772A7" w:rsidRDefault="00CA1C65" w:rsidP="00CA1C65">
            <w:pPr>
              <w:pStyle w:val="Default"/>
              <w:rPr>
                <w:sz w:val="22"/>
                <w:szCs w:val="22"/>
              </w:rPr>
            </w:pPr>
          </w:p>
          <w:p w:rsidR="00CA1C65" w:rsidRPr="002772A7" w:rsidRDefault="00CA1C65" w:rsidP="00CA1C65">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CA1C65" w:rsidRPr="002772A7" w:rsidRDefault="00CA1C65" w:rsidP="00CA1C65">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bl>
    <w:p w:rsidR="00CA1C65" w:rsidRDefault="00CA1C65" w:rsidP="00FD49DD">
      <w:pPr>
        <w:spacing w:after="60"/>
        <w:ind w:firstLine="567"/>
        <w:jc w:val="both"/>
        <w:rPr>
          <w:rFonts w:ascii="Times New Roman" w:hAnsi="Times New Roman" w:cs="Times New Roman"/>
          <w:sz w:val="26"/>
          <w:szCs w:val="26"/>
        </w:rPr>
      </w:pP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555A89" w:rsidP="00B1426C">
            <w:pPr>
              <w:spacing w:after="60"/>
              <w:jc w:val="center"/>
              <w:rPr>
                <w:rFonts w:ascii="Times New Roman" w:hAnsi="Times New Roman" w:cs="Times New Roman"/>
                <w:sz w:val="24"/>
                <w:szCs w:val="24"/>
              </w:rPr>
            </w:pPr>
            <w:r>
              <w:rPr>
                <w:rFonts w:ascii="Times New Roman" w:hAnsi="Times New Roman" w:cs="Times New Roman"/>
                <w:sz w:val="24"/>
                <w:szCs w:val="24"/>
              </w:rPr>
              <w:t>2</w:t>
            </w:r>
            <w:r w:rsidR="00B1426C">
              <w:rPr>
                <w:rFonts w:ascii="Times New Roman" w:hAnsi="Times New Roman" w:cs="Times New Roman"/>
                <w:sz w:val="24"/>
                <w:szCs w:val="24"/>
              </w:rPr>
              <w:t>2</w:t>
            </w:r>
            <w:r w:rsidR="002D60B4">
              <w:rPr>
                <w:rFonts w:ascii="Times New Roman" w:hAnsi="Times New Roman" w:cs="Times New Roman"/>
                <w:sz w:val="24"/>
                <w:szCs w:val="24"/>
              </w:rPr>
              <w:t xml:space="preserve"> </w:t>
            </w:r>
            <w:r w:rsidR="00B1426C">
              <w:rPr>
                <w:rFonts w:ascii="Times New Roman" w:hAnsi="Times New Roman" w:cs="Times New Roman"/>
                <w:sz w:val="24"/>
                <w:szCs w:val="24"/>
              </w:rPr>
              <w:t>июня</w:t>
            </w:r>
            <w:r w:rsidR="00F42C4B" w:rsidRPr="00F534BA">
              <w:rPr>
                <w:rFonts w:ascii="Times New Roman" w:hAnsi="Times New Roman" w:cs="Times New Roman"/>
                <w:sz w:val="24"/>
                <w:szCs w:val="24"/>
              </w:rPr>
              <w:t xml:space="preserve"> 20</w:t>
            </w:r>
            <w:r>
              <w:rPr>
                <w:rFonts w:ascii="Times New Roman" w:hAnsi="Times New Roman" w:cs="Times New Roman"/>
                <w:sz w:val="24"/>
                <w:szCs w:val="24"/>
              </w:rPr>
              <w:t>20</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B1426C" w:rsidP="00B1426C">
            <w:pPr>
              <w:spacing w:after="60"/>
              <w:jc w:val="center"/>
              <w:rPr>
                <w:rFonts w:ascii="Times New Roman" w:hAnsi="Times New Roman" w:cs="Times New Roman"/>
                <w:sz w:val="24"/>
                <w:szCs w:val="24"/>
              </w:rPr>
            </w:pPr>
            <w:r>
              <w:rPr>
                <w:rFonts w:ascii="Times New Roman" w:hAnsi="Times New Roman" w:cs="Times New Roman"/>
                <w:sz w:val="24"/>
                <w:szCs w:val="24"/>
              </w:rPr>
              <w:t>06</w:t>
            </w:r>
            <w:r w:rsidR="00ED73FA">
              <w:rPr>
                <w:rFonts w:ascii="Times New Roman" w:hAnsi="Times New Roman" w:cs="Times New Roman"/>
                <w:sz w:val="24"/>
                <w:szCs w:val="24"/>
              </w:rPr>
              <w:t xml:space="preserve"> </w:t>
            </w:r>
            <w:r>
              <w:rPr>
                <w:rFonts w:ascii="Times New Roman" w:hAnsi="Times New Roman" w:cs="Times New Roman"/>
                <w:sz w:val="24"/>
                <w:szCs w:val="24"/>
              </w:rPr>
              <w:t>июля</w:t>
            </w:r>
            <w:r w:rsidR="00E213C0" w:rsidRPr="00F534BA">
              <w:rPr>
                <w:rFonts w:ascii="Times New Roman" w:hAnsi="Times New Roman" w:cs="Times New Roman"/>
                <w:sz w:val="24"/>
                <w:szCs w:val="24"/>
              </w:rPr>
              <w:t xml:space="preserve"> – </w:t>
            </w:r>
            <w:r>
              <w:rPr>
                <w:rFonts w:ascii="Times New Roman" w:hAnsi="Times New Roman" w:cs="Times New Roman"/>
                <w:sz w:val="24"/>
                <w:szCs w:val="24"/>
              </w:rPr>
              <w:t>27</w:t>
            </w:r>
            <w:r w:rsidR="00ED73FA">
              <w:rPr>
                <w:rFonts w:ascii="Times New Roman" w:hAnsi="Times New Roman" w:cs="Times New Roman"/>
                <w:sz w:val="24"/>
                <w:szCs w:val="24"/>
              </w:rPr>
              <w:t xml:space="preserve"> </w:t>
            </w:r>
            <w:r>
              <w:rPr>
                <w:rFonts w:ascii="Times New Roman" w:hAnsi="Times New Roman" w:cs="Times New Roman"/>
                <w:sz w:val="24"/>
                <w:szCs w:val="24"/>
              </w:rPr>
              <w:t>июля</w:t>
            </w:r>
            <w:r w:rsidR="00E213C0" w:rsidRPr="00F534BA">
              <w:rPr>
                <w:rFonts w:ascii="Times New Roman" w:hAnsi="Times New Roman" w:cs="Times New Roman"/>
                <w:sz w:val="24"/>
                <w:szCs w:val="24"/>
              </w:rPr>
              <w:t xml:space="preserve"> 20</w:t>
            </w:r>
            <w:r w:rsidR="00555A89">
              <w:rPr>
                <w:rFonts w:ascii="Times New Roman" w:hAnsi="Times New Roman" w:cs="Times New Roman"/>
                <w:sz w:val="24"/>
                <w:szCs w:val="24"/>
              </w:rPr>
              <w:t>20</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B1426C" w:rsidP="00B1426C">
            <w:pPr>
              <w:spacing w:after="60"/>
              <w:jc w:val="center"/>
              <w:rPr>
                <w:rFonts w:ascii="Times New Roman" w:hAnsi="Times New Roman" w:cs="Times New Roman"/>
                <w:sz w:val="24"/>
                <w:szCs w:val="24"/>
              </w:rPr>
            </w:pPr>
            <w:r>
              <w:rPr>
                <w:rFonts w:ascii="Times New Roman" w:hAnsi="Times New Roman" w:cs="Times New Roman"/>
                <w:sz w:val="24"/>
                <w:szCs w:val="24"/>
              </w:rPr>
              <w:t>28</w:t>
            </w:r>
            <w:r w:rsidR="00F32810" w:rsidRPr="0000528C">
              <w:rPr>
                <w:rFonts w:ascii="Times New Roman" w:hAnsi="Times New Roman" w:cs="Times New Roman"/>
                <w:sz w:val="24"/>
                <w:szCs w:val="24"/>
              </w:rPr>
              <w:t xml:space="preserve"> </w:t>
            </w:r>
            <w:r>
              <w:rPr>
                <w:rFonts w:ascii="Times New Roman" w:hAnsi="Times New Roman" w:cs="Times New Roman"/>
                <w:sz w:val="24"/>
                <w:szCs w:val="24"/>
              </w:rPr>
              <w:t>июля</w:t>
            </w:r>
            <w:r w:rsidR="00C57610">
              <w:rPr>
                <w:rFonts w:ascii="Times New Roman" w:hAnsi="Times New Roman" w:cs="Times New Roman"/>
                <w:sz w:val="24"/>
                <w:szCs w:val="24"/>
              </w:rPr>
              <w:t xml:space="preserve"> 20</w:t>
            </w:r>
            <w:r w:rsidR="00555A89">
              <w:rPr>
                <w:rFonts w:ascii="Times New Roman" w:hAnsi="Times New Roman" w:cs="Times New Roman"/>
                <w:sz w:val="24"/>
                <w:szCs w:val="24"/>
              </w:rPr>
              <w:t>20</w:t>
            </w:r>
            <w:r w:rsidR="00F32810" w:rsidRPr="0000528C">
              <w:rPr>
                <w:rFonts w:ascii="Times New Roman" w:hAnsi="Times New Roman" w:cs="Times New Roman"/>
                <w:sz w:val="24"/>
                <w:szCs w:val="24"/>
              </w:rPr>
              <w:t xml:space="preserve">г., </w:t>
            </w:r>
            <w:r w:rsidR="007A0EA9">
              <w:rPr>
                <w:rFonts w:ascii="Times New Roman" w:hAnsi="Times New Roman" w:cs="Times New Roman"/>
                <w:sz w:val="24"/>
                <w:szCs w:val="24"/>
              </w:rPr>
              <w:t xml:space="preserve">ДО </w:t>
            </w:r>
            <w:r w:rsidR="007F13A0">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r w:rsidR="007A0EA9">
              <w:rPr>
                <w:rFonts w:ascii="Times New Roman" w:hAnsi="Times New Roman" w:cs="Times New Roman"/>
                <w:sz w:val="24"/>
                <w:szCs w:val="24"/>
              </w:rPr>
              <w:t xml:space="preserve"> по социальным вопросам</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Проверка поступивших заявок на предмет их соответствия требованиям, установленным пунктом 3 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3 рабочих дней со дня окончания срока 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 xml:space="preserve">Оформление протокола, в котором указывается список участников конкурсного отбора, заявки которых </w:t>
            </w:r>
            <w:r w:rsidRPr="00F534BA">
              <w:rPr>
                <w:rFonts w:ascii="Times New Roman" w:hAnsi="Times New Roman" w:cs="Times New Roman"/>
                <w:sz w:val="24"/>
                <w:szCs w:val="24"/>
              </w:rPr>
              <w:lastRenderedPageBreak/>
              <w:t>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 xml:space="preserve">не более 5 рабочих дней со дня окончания срока </w:t>
            </w:r>
            <w:r w:rsidRPr="00F534BA">
              <w:rPr>
                <w:rFonts w:ascii="Times New Roman" w:hAnsi="Times New Roman" w:cs="Times New Roman"/>
                <w:sz w:val="24"/>
                <w:szCs w:val="24"/>
              </w:rPr>
              <w:lastRenderedPageBreak/>
              <w:t>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4A56B1">
      <w:headerReference w:type="default" r:id="rId7"/>
      <w:headerReference w:type="firs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83" w:rsidRDefault="008A5283" w:rsidP="00E315F7">
      <w:pPr>
        <w:spacing w:after="0" w:line="240" w:lineRule="auto"/>
      </w:pPr>
      <w:r>
        <w:separator/>
      </w:r>
    </w:p>
  </w:endnote>
  <w:endnote w:type="continuationSeparator" w:id="0">
    <w:p w:rsidR="008A5283" w:rsidRDefault="008A5283"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83" w:rsidRDefault="008A5283" w:rsidP="00E315F7">
      <w:pPr>
        <w:spacing w:after="0" w:line="240" w:lineRule="auto"/>
      </w:pPr>
      <w:r>
        <w:separator/>
      </w:r>
    </w:p>
  </w:footnote>
  <w:footnote w:type="continuationSeparator" w:id="0">
    <w:p w:rsidR="008A5283" w:rsidRDefault="008A5283"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9C121E" w:rsidP="00D546E8">
        <w:pPr>
          <w:pStyle w:val="a4"/>
          <w:jc w:val="center"/>
        </w:pPr>
        <w:fldSimple w:instr=" PAGE   \* MERGEFORMAT ">
          <w:r w:rsidR="005348F6">
            <w:rPr>
              <w:noProof/>
            </w:rPr>
            <w:t>2</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736A7"/>
    <w:rsid w:val="00074363"/>
    <w:rsid w:val="000B1C41"/>
    <w:rsid w:val="000C7E7C"/>
    <w:rsid w:val="000D096C"/>
    <w:rsid w:val="000E49F0"/>
    <w:rsid w:val="000E4FF8"/>
    <w:rsid w:val="00106C65"/>
    <w:rsid w:val="00153EE0"/>
    <w:rsid w:val="00154518"/>
    <w:rsid w:val="001A1B20"/>
    <w:rsid w:val="001B373C"/>
    <w:rsid w:val="001F011C"/>
    <w:rsid w:val="002866CA"/>
    <w:rsid w:val="00292D09"/>
    <w:rsid w:val="00297A23"/>
    <w:rsid w:val="002B00DA"/>
    <w:rsid w:val="002C666E"/>
    <w:rsid w:val="002D60B4"/>
    <w:rsid w:val="002E5EDE"/>
    <w:rsid w:val="002E7DAF"/>
    <w:rsid w:val="00310EAE"/>
    <w:rsid w:val="003166FC"/>
    <w:rsid w:val="00357209"/>
    <w:rsid w:val="00373AB5"/>
    <w:rsid w:val="003926F3"/>
    <w:rsid w:val="003A3B60"/>
    <w:rsid w:val="003F13BD"/>
    <w:rsid w:val="004333B3"/>
    <w:rsid w:val="004366E6"/>
    <w:rsid w:val="0047686B"/>
    <w:rsid w:val="0049588F"/>
    <w:rsid w:val="004A56B1"/>
    <w:rsid w:val="004D27AD"/>
    <w:rsid w:val="004F1B3E"/>
    <w:rsid w:val="004F4D35"/>
    <w:rsid w:val="00516F26"/>
    <w:rsid w:val="005348F6"/>
    <w:rsid w:val="00550C39"/>
    <w:rsid w:val="00555A89"/>
    <w:rsid w:val="00584E2E"/>
    <w:rsid w:val="005A79CE"/>
    <w:rsid w:val="005B5324"/>
    <w:rsid w:val="005D4384"/>
    <w:rsid w:val="005E01C5"/>
    <w:rsid w:val="00621AE9"/>
    <w:rsid w:val="00650927"/>
    <w:rsid w:val="006A27E5"/>
    <w:rsid w:val="006A4E02"/>
    <w:rsid w:val="006B2122"/>
    <w:rsid w:val="006E23CA"/>
    <w:rsid w:val="006F7708"/>
    <w:rsid w:val="00713F16"/>
    <w:rsid w:val="00736051"/>
    <w:rsid w:val="00736DFE"/>
    <w:rsid w:val="0076081A"/>
    <w:rsid w:val="0078034D"/>
    <w:rsid w:val="007A0EA9"/>
    <w:rsid w:val="007A5A1A"/>
    <w:rsid w:val="007B3E57"/>
    <w:rsid w:val="007D6DFF"/>
    <w:rsid w:val="007F13A0"/>
    <w:rsid w:val="007F1DC5"/>
    <w:rsid w:val="008445A4"/>
    <w:rsid w:val="0088210C"/>
    <w:rsid w:val="00894E51"/>
    <w:rsid w:val="008A5283"/>
    <w:rsid w:val="008A6F34"/>
    <w:rsid w:val="008C30D9"/>
    <w:rsid w:val="009154B1"/>
    <w:rsid w:val="00922FC5"/>
    <w:rsid w:val="00933052"/>
    <w:rsid w:val="00970CA3"/>
    <w:rsid w:val="00971EE6"/>
    <w:rsid w:val="00973FDE"/>
    <w:rsid w:val="00976012"/>
    <w:rsid w:val="009957E1"/>
    <w:rsid w:val="009A32DF"/>
    <w:rsid w:val="009A3758"/>
    <w:rsid w:val="009C121E"/>
    <w:rsid w:val="009D3163"/>
    <w:rsid w:val="009F2A4B"/>
    <w:rsid w:val="00A23ABA"/>
    <w:rsid w:val="00AA46AC"/>
    <w:rsid w:val="00AD0443"/>
    <w:rsid w:val="00AD1D47"/>
    <w:rsid w:val="00AD22F5"/>
    <w:rsid w:val="00AE3564"/>
    <w:rsid w:val="00AE5ADB"/>
    <w:rsid w:val="00B11424"/>
    <w:rsid w:val="00B1426C"/>
    <w:rsid w:val="00B55C9C"/>
    <w:rsid w:val="00B60F37"/>
    <w:rsid w:val="00B83556"/>
    <w:rsid w:val="00BA4FB9"/>
    <w:rsid w:val="00BA6088"/>
    <w:rsid w:val="00BB2CC9"/>
    <w:rsid w:val="00BB441D"/>
    <w:rsid w:val="00BB6206"/>
    <w:rsid w:val="00BC4E38"/>
    <w:rsid w:val="00BE652C"/>
    <w:rsid w:val="00C00551"/>
    <w:rsid w:val="00C11414"/>
    <w:rsid w:val="00C53A48"/>
    <w:rsid w:val="00C57610"/>
    <w:rsid w:val="00CA1C65"/>
    <w:rsid w:val="00CB0A93"/>
    <w:rsid w:val="00CF157D"/>
    <w:rsid w:val="00D546E8"/>
    <w:rsid w:val="00D568D9"/>
    <w:rsid w:val="00D6180E"/>
    <w:rsid w:val="00D94565"/>
    <w:rsid w:val="00DB2799"/>
    <w:rsid w:val="00E213C0"/>
    <w:rsid w:val="00E248C2"/>
    <w:rsid w:val="00E308BC"/>
    <w:rsid w:val="00E315F7"/>
    <w:rsid w:val="00E50EE4"/>
    <w:rsid w:val="00E526A4"/>
    <w:rsid w:val="00E547A3"/>
    <w:rsid w:val="00E55BA3"/>
    <w:rsid w:val="00E601C0"/>
    <w:rsid w:val="00EA0B6D"/>
    <w:rsid w:val="00EB4287"/>
    <w:rsid w:val="00EC43E2"/>
    <w:rsid w:val="00ED0526"/>
    <w:rsid w:val="00ED73FA"/>
    <w:rsid w:val="00F03D40"/>
    <w:rsid w:val="00F05174"/>
    <w:rsid w:val="00F1185E"/>
    <w:rsid w:val="00F32810"/>
    <w:rsid w:val="00F42C4B"/>
    <w:rsid w:val="00F534BA"/>
    <w:rsid w:val="00F674CC"/>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2020-06-16T09:15:00Z</cp:lastPrinted>
  <dcterms:created xsi:type="dcterms:W3CDTF">2020-06-30T07:23:00Z</dcterms:created>
  <dcterms:modified xsi:type="dcterms:W3CDTF">2020-06-30T07:23:00Z</dcterms:modified>
</cp:coreProperties>
</file>