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103F7" w:rsidRPr="000103F7" w:rsidTr="00602D8E">
        <w:trPr>
          <w:cantSplit/>
        </w:trPr>
        <w:tc>
          <w:tcPr>
            <w:tcW w:w="9360" w:type="dxa"/>
          </w:tcPr>
          <w:p w:rsidR="000103F7" w:rsidRPr="000103F7" w:rsidRDefault="000103F7" w:rsidP="00602D8E">
            <w:pPr>
              <w:pStyle w:val="1"/>
            </w:pPr>
            <w:r w:rsidRPr="000103F7">
              <w:rPr>
                <w:noProof/>
              </w:rPr>
              <w:drawing>
                <wp:inline distT="0" distB="0" distL="0" distR="0" wp14:anchorId="51F06354" wp14:editId="0E1F603D">
                  <wp:extent cx="607060" cy="796290"/>
                  <wp:effectExtent l="0" t="0" r="2540" b="381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3F7" w:rsidRPr="001C621C" w:rsidRDefault="000103F7" w:rsidP="000103F7">
            <w:pPr>
              <w:pStyle w:val="1"/>
              <w:rPr>
                <w:b w:val="0"/>
                <w:sz w:val="32"/>
                <w:szCs w:val="32"/>
              </w:rPr>
            </w:pPr>
            <w:r w:rsidRPr="001C621C">
              <w:rPr>
                <w:b w:val="0"/>
                <w:sz w:val="32"/>
                <w:szCs w:val="32"/>
              </w:rPr>
              <w:t>Муниципальный Совет</w:t>
            </w:r>
          </w:p>
          <w:p w:rsidR="000103F7" w:rsidRPr="001C621C" w:rsidRDefault="000103F7" w:rsidP="000103F7">
            <w:pPr>
              <w:pStyle w:val="1"/>
              <w:rPr>
                <w:b w:val="0"/>
                <w:sz w:val="32"/>
                <w:szCs w:val="32"/>
              </w:rPr>
            </w:pPr>
            <w:r w:rsidRPr="001C621C">
              <w:rPr>
                <w:b w:val="0"/>
                <w:sz w:val="32"/>
                <w:szCs w:val="32"/>
              </w:rPr>
              <w:t xml:space="preserve">Тутаевского муниципального </w:t>
            </w:r>
            <w:r w:rsidR="008C3D00">
              <w:rPr>
                <w:b w:val="0"/>
                <w:sz w:val="32"/>
                <w:szCs w:val="32"/>
              </w:rPr>
              <w:t>округа</w:t>
            </w:r>
          </w:p>
          <w:p w:rsidR="000103F7" w:rsidRPr="00A70018" w:rsidRDefault="000103F7" w:rsidP="000103F7">
            <w:pPr>
              <w:pStyle w:val="1"/>
              <w:rPr>
                <w:bCs/>
                <w:sz w:val="28"/>
                <w:szCs w:val="28"/>
              </w:rPr>
            </w:pPr>
          </w:p>
          <w:p w:rsidR="000103F7" w:rsidRPr="000103F7" w:rsidRDefault="000103F7" w:rsidP="000103F7">
            <w:pPr>
              <w:pStyle w:val="1"/>
              <w:rPr>
                <w:bCs/>
                <w:sz w:val="48"/>
              </w:rPr>
            </w:pPr>
            <w:r w:rsidRPr="000103F7">
              <w:rPr>
                <w:bCs/>
                <w:sz w:val="48"/>
              </w:rPr>
              <w:t>РЕШЕНИЕ</w:t>
            </w:r>
          </w:p>
          <w:p w:rsidR="000103F7" w:rsidRPr="000103F7" w:rsidRDefault="000103F7" w:rsidP="000103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103F7" w:rsidRPr="00004717" w:rsidRDefault="00B850C6" w:rsidP="000103F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0103F7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="000E74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70018">
              <w:rPr>
                <w:rFonts w:ascii="Times New Roman" w:hAnsi="Times New Roman" w:cs="Times New Roman"/>
                <w:b/>
                <w:sz w:val="32"/>
                <w:szCs w:val="32"/>
              </w:rPr>
              <w:t>29.05.2025</w:t>
            </w:r>
            <w:r w:rsidR="008C4181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7001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0103F7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  <w:r w:rsidR="0008689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70018"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  <w:p w:rsidR="000103F7" w:rsidRPr="000103F7" w:rsidRDefault="000103F7" w:rsidP="000103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3F7">
              <w:rPr>
                <w:rFonts w:ascii="Times New Roman" w:hAnsi="Times New Roman" w:cs="Times New Roman"/>
                <w:b/>
                <w:bCs/>
              </w:rPr>
              <w:t>г. Тутаев</w:t>
            </w:r>
          </w:p>
          <w:p w:rsidR="000103F7" w:rsidRPr="000103F7" w:rsidRDefault="000103F7" w:rsidP="00602D8E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8C6916" w:rsidRPr="00A70018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8C6916" w:rsidRPr="00A70018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в правила землепользования и застройки</w:t>
      </w:r>
    </w:p>
    <w:p w:rsidR="008C6916" w:rsidRPr="00A70018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Константиновского сельского поселения</w:t>
      </w:r>
    </w:p>
    <w:p w:rsidR="008C6916" w:rsidRPr="00A70018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Тутаевского муниципального района</w:t>
      </w:r>
    </w:p>
    <w:p w:rsidR="008C6916" w:rsidRPr="00A70018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 xml:space="preserve">Ярославской области </w:t>
      </w:r>
    </w:p>
    <w:p w:rsidR="008C6916" w:rsidRPr="00A70018" w:rsidRDefault="008C6916" w:rsidP="008C6916">
      <w:pPr>
        <w:pStyle w:val="af1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C6916" w:rsidRPr="00A70018" w:rsidRDefault="008C6916" w:rsidP="008C691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0018">
        <w:rPr>
          <w:rFonts w:ascii="Times New Roman" w:hAnsi="Times New Roman" w:cs="Times New Roman"/>
          <w:sz w:val="26"/>
          <w:szCs w:val="26"/>
        </w:rPr>
        <w:t>В соответствии со статьей 33 Градостроительного кодекса Российской Федерации, протоколом общественных обсуждений от 06.05.2025г. №23, заключением от 06.05.2025г. о результатах общественных обсуждений по проекту постановления от 24.10.2024 №805-п «О внесении изменений в правила землепользования и застройки Константиновского сельского поселения Тутаевского муниципального района Ярославской области», Муниципальный Совет Тутаевского муниципального округа</w:t>
      </w:r>
      <w:proofErr w:type="gramEnd"/>
    </w:p>
    <w:p w:rsidR="008C6916" w:rsidRPr="00A70018" w:rsidRDefault="008C6916" w:rsidP="008C691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РЕШИЛ:</w:t>
      </w:r>
    </w:p>
    <w:p w:rsidR="008C6916" w:rsidRPr="00A70018" w:rsidRDefault="008C6916" w:rsidP="008C691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C6916" w:rsidRPr="00A70018" w:rsidRDefault="008C6916" w:rsidP="008C691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Внести следующие изменения в Правила землепользования и застройки Константиновского сельского поселения Тутаевского муниципального района Ярославской области, утверждённые Решением Муниципального Совета Тутаевского муниципального района от 24.06.2021 №121-г:</w:t>
      </w:r>
    </w:p>
    <w:p w:rsidR="008C6916" w:rsidRPr="00A70018" w:rsidRDefault="008C6916" w:rsidP="008C6916">
      <w:pPr>
        <w:pStyle w:val="af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В таблице 1 статьи 10:</w:t>
      </w:r>
    </w:p>
    <w:p w:rsidR="008C6916" w:rsidRPr="00A70018" w:rsidRDefault="008C6916" w:rsidP="008C6916">
      <w:pPr>
        <w:pStyle w:val="af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- установить минимальные предельные размеры земельных участков для видов разрешенного использования «Для индивидуального жилищного строительства (2.1)», «Для ведения личного подсобного хозяйства (приусадебный земельный участок) (2.2)» 600кв</w:t>
      </w:r>
      <w:proofErr w:type="gramStart"/>
      <w:r w:rsidRPr="00A70018">
        <w:rPr>
          <w:rFonts w:ascii="Times New Roman" w:hAnsi="Times New Roman"/>
          <w:sz w:val="26"/>
          <w:szCs w:val="26"/>
        </w:rPr>
        <w:t>.м</w:t>
      </w:r>
      <w:proofErr w:type="gramEnd"/>
      <w:r w:rsidRPr="00A70018">
        <w:rPr>
          <w:rFonts w:ascii="Times New Roman" w:hAnsi="Times New Roman"/>
          <w:sz w:val="26"/>
          <w:szCs w:val="26"/>
        </w:rPr>
        <w:t>;</w:t>
      </w:r>
    </w:p>
    <w:p w:rsidR="008C6916" w:rsidRPr="00A70018" w:rsidRDefault="008C6916" w:rsidP="008C6916">
      <w:pPr>
        <w:pStyle w:val="af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- установить предельные размеры земельных участков для вида разрешенного использования «Ведение огородничества (13.1)» мин.100кв</w:t>
      </w:r>
      <w:proofErr w:type="gramStart"/>
      <w:r w:rsidRPr="00A70018">
        <w:rPr>
          <w:rFonts w:ascii="Times New Roman" w:hAnsi="Times New Roman"/>
          <w:sz w:val="26"/>
          <w:szCs w:val="26"/>
        </w:rPr>
        <w:t>.м</w:t>
      </w:r>
      <w:proofErr w:type="gramEnd"/>
      <w:r w:rsidRPr="00A70018">
        <w:rPr>
          <w:rFonts w:ascii="Times New Roman" w:hAnsi="Times New Roman"/>
          <w:sz w:val="26"/>
          <w:szCs w:val="26"/>
        </w:rPr>
        <w:t>-макс.500кв.м;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- добавить примечание со следующим содержанием: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noProof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 xml:space="preserve">5. </w:t>
      </w:r>
      <w:r w:rsidRPr="00A70018">
        <w:rPr>
          <w:rFonts w:ascii="Times New Roman" w:hAnsi="Times New Roman" w:cs="Times New Roman"/>
          <w:bCs/>
          <w:i/>
          <w:noProof/>
          <w:sz w:val="26"/>
          <w:szCs w:val="26"/>
        </w:rPr>
        <w:t>* - земельный участок возможно использовать и формировать с видом разрешенного использования земельного участка, обозначенным звездочкой (*), меньшей/большей площадью: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70018">
        <w:rPr>
          <w:rFonts w:ascii="Times New Roman" w:hAnsi="Times New Roman" w:cs="Times New Roman"/>
          <w:bCs/>
          <w:i/>
          <w:noProof/>
          <w:sz w:val="26"/>
          <w:szCs w:val="26"/>
        </w:rPr>
        <w:t xml:space="preserve">- при подтверждении ранее возникшего права </w:t>
      </w:r>
      <w:r w:rsidRPr="00A70018">
        <w:rPr>
          <w:rFonts w:ascii="Times New Roman" w:hAnsi="Times New Roman" w:cs="Times New Roman"/>
          <w:i/>
          <w:sz w:val="26"/>
          <w:szCs w:val="26"/>
        </w:rPr>
        <w:t>на земельный участок;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noProof/>
          <w:sz w:val="26"/>
          <w:szCs w:val="26"/>
        </w:rPr>
      </w:pPr>
      <w:r w:rsidRPr="00A70018">
        <w:rPr>
          <w:rFonts w:ascii="Times New Roman" w:hAnsi="Times New Roman" w:cs="Times New Roman"/>
          <w:i/>
          <w:sz w:val="26"/>
          <w:szCs w:val="26"/>
        </w:rPr>
        <w:t>-</w:t>
      </w:r>
      <w:r w:rsidRPr="00A70018">
        <w:rPr>
          <w:rFonts w:ascii="Times New Roman" w:hAnsi="Times New Roman" w:cs="Times New Roman"/>
          <w:bCs/>
          <w:i/>
          <w:noProof/>
          <w:sz w:val="26"/>
          <w:szCs w:val="26"/>
        </w:rPr>
        <w:t xml:space="preserve"> в виду сложившейся застройки, при ограничении с трех сторон сформированными земельными участками;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70018">
        <w:rPr>
          <w:rFonts w:ascii="Times New Roman" w:hAnsi="Times New Roman" w:cs="Times New Roman"/>
          <w:bCs/>
          <w:i/>
          <w:noProof/>
          <w:sz w:val="26"/>
          <w:szCs w:val="26"/>
        </w:rPr>
        <w:lastRenderedPageBreak/>
        <w:t>- с целью предотвращения</w:t>
      </w:r>
      <w:r w:rsidRPr="00A70018">
        <w:rPr>
          <w:rFonts w:ascii="Times New Roman" w:hAnsi="Times New Roman" w:cs="Times New Roman"/>
          <w:sz w:val="26"/>
          <w:szCs w:val="26"/>
        </w:rPr>
        <w:t xml:space="preserve"> </w:t>
      </w:r>
      <w:r w:rsidRPr="00A70018">
        <w:rPr>
          <w:rFonts w:ascii="Times New Roman" w:hAnsi="Times New Roman" w:cs="Times New Roman"/>
          <w:i/>
          <w:sz w:val="26"/>
          <w:szCs w:val="26"/>
        </w:rPr>
        <w:t xml:space="preserve">вклинивания, </w:t>
      </w:r>
      <w:proofErr w:type="spellStart"/>
      <w:r w:rsidRPr="00A70018">
        <w:rPr>
          <w:rFonts w:ascii="Times New Roman" w:hAnsi="Times New Roman" w:cs="Times New Roman"/>
          <w:i/>
          <w:sz w:val="26"/>
          <w:szCs w:val="26"/>
        </w:rPr>
        <w:t>вкрапливания</w:t>
      </w:r>
      <w:proofErr w:type="spellEnd"/>
      <w:r w:rsidRPr="00A70018">
        <w:rPr>
          <w:rFonts w:ascii="Times New Roman" w:hAnsi="Times New Roman" w:cs="Times New Roman"/>
          <w:i/>
          <w:sz w:val="26"/>
          <w:szCs w:val="26"/>
        </w:rPr>
        <w:t>, изломанности границ, чересполосице в соответствии с п.6 ст.11.9 Земельного кодекса Российской Федерации.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2) В таблице 2 статьи 10:</w:t>
      </w:r>
    </w:p>
    <w:p w:rsidR="008C6916" w:rsidRPr="00A70018" w:rsidRDefault="008C6916" w:rsidP="008C6916">
      <w:pPr>
        <w:pStyle w:val="af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-  установить минимальные предельные размеры земельных участков для вида разрешенного использования «</w:t>
      </w:r>
      <w:proofErr w:type="gramStart"/>
      <w:r w:rsidRPr="00A70018">
        <w:rPr>
          <w:rFonts w:ascii="Times New Roman" w:hAnsi="Times New Roman"/>
          <w:sz w:val="26"/>
          <w:szCs w:val="26"/>
        </w:rPr>
        <w:t>Для</w:t>
      </w:r>
      <w:proofErr w:type="gramEnd"/>
      <w:r w:rsidRPr="00A70018">
        <w:rPr>
          <w:rFonts w:ascii="Times New Roman" w:hAnsi="Times New Roman"/>
          <w:sz w:val="26"/>
          <w:szCs w:val="26"/>
        </w:rPr>
        <w:t xml:space="preserve"> индивидуального жилищного строительства (2.1)» 600кв.м.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3) В таблице 2 статьи 13:</w:t>
      </w:r>
    </w:p>
    <w:p w:rsidR="008C6916" w:rsidRPr="00A70018" w:rsidRDefault="008C6916" w:rsidP="008C6916">
      <w:pPr>
        <w:pStyle w:val="af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- установить минимальные предельные размеры земельных участков для вида разрешенного использования «Ведение огородничества (13.1)» 100кв.м.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«Спорт (5.1)» установить максимальный процент застройки в границах земельного участка - 50;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«Производственная деятельность (6.0)» установить максимальный процент застройки в границах земельного участка - 50;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«Обеспечение сельскохозяйственного производства (1.18)» установить максимальный процент застройки в границах земельного участка - 60;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«Хранение автотранспорта (2.7.1)» установить максимальный процент застройки в границах земельного участка - 90;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«Служебные гаражи (4.9)» установить максимальный процент застройки в границах земельного участка - 90;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«Культурное развитие (3.6)» установить максимальный процент застройки в границах земельного участка - 50;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«Гостиничное обслуживание (4.7)» установить максимальный процент застройки в границах земельного участка - 50;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«Деловое управление (4.1)» установить максимальный процент застройки в границах земельного участка - 50;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«Объекты дорожного сервиса (4.9.1)» установить максимальный процент застройки в границах земельного участка - 50;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«Охота и рыбалка (5.3)» установить максимальный процент застройки в границах земельного участка - 50;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«Склад (6.9)» установить максимальный процент застройки в границах земельного участка - 60;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«Связь (6.8)» установить максимальный процент застройки в границах земельного участка - 90;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«Коммунальное обслуживание (3.1)» установить максимальный процент застройки в границах земельного участка - 90;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lastRenderedPageBreak/>
        <w:t>Для вида разрешенного использования земельного участка «Общежития (3.2.4)» установить максимальный процент застройки в границах земельного участка - 50;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«Бытовое обслуживание (3.3)» установить максимальный процент застройки в границах земельного участка – 50;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«Спорт (5.1)» установить предельную этажность зданий, строений, сооружений - 2;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«Производственная деятельность (6.0)» установить предельную этажность зданий, строений, сооружений - 3;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«Обеспечение сельскохозяйственного производства (1.18)» установить предельную этажность зданий, строений, сооружений - 2;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«Служебные гаражи (4.9)» установить предельную этажность зданий, строений, сооружений - 1;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«Культурное развитие (3.6)» установить предельную этажность зданий, строений, сооружений - 2;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«Гостиничное обслуживание (4.7)» установить предельную этажность зданий, строений, сооружений - 3;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«Деловое управление (4.1)» установить предельную этажность зданий, строений, сооружений - 2;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«Объекты дорожного сервиса (4.9.1)» установить предельную этажность зданий, строений, сооружений - 2;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«Охота и рыбалка (5.3)» установить предельную этажность зданий, строений, сооружений - 2;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«Склад (6.9)» установить предельную этажность зданий, строений, сооружений - 2;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«Коммунальное обслуживание (3.1)» установить предельную этажность зданий, строений, сооружений - 2;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«Общежития (3.2.4)» установить предельную этажность зданий, строений, сооружений - 3;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«Бытовое обслуживание (3.3)» установить предельную этажность зданий, строений, сооружений - 2;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«Магазины (4.4)» установить предельную этажность зданий, строений, сооружений - 2;</w:t>
      </w:r>
    </w:p>
    <w:p w:rsidR="008C6916" w:rsidRPr="00A70018" w:rsidRDefault="008C6916" w:rsidP="008C6916">
      <w:pPr>
        <w:pStyle w:val="af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Для вида разрешенного использования земельного участка «Общественное питание (4.6)» установить предельную этажность зданий, строений, сооружений - 2;</w:t>
      </w:r>
    </w:p>
    <w:p w:rsidR="008C6916" w:rsidRPr="00A70018" w:rsidRDefault="008C6916" w:rsidP="008C6916">
      <w:pPr>
        <w:pStyle w:val="af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34) В карте градостроительного зонирования: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lastRenderedPageBreak/>
        <w:t>- отобразить земельные участки с кадастровыми номерами 76:15:021501:101, 76:15:000000:609, 76:15:021601:776, 76:15:021601:770, 76:15:021601:182 в территориальной зоне</w:t>
      </w:r>
      <w:proofErr w:type="gramStart"/>
      <w:r w:rsidRPr="00A70018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A70018">
        <w:rPr>
          <w:rFonts w:ascii="Times New Roman" w:hAnsi="Times New Roman" w:cs="Times New Roman"/>
          <w:sz w:val="26"/>
          <w:szCs w:val="26"/>
        </w:rPr>
        <w:t xml:space="preserve"> «зона транспортной инфраструктуры»;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- отобразить земельные участки с кадастровыми номерами 76:15:021301:1318, 76:15:021303:624</w:t>
      </w:r>
      <w:r w:rsidRPr="00A70018">
        <w:rPr>
          <w:rFonts w:ascii="Times New Roman" w:hAnsi="Times New Roman" w:cs="Times New Roman"/>
          <w:color w:val="006FB8"/>
          <w:sz w:val="26"/>
          <w:szCs w:val="26"/>
          <w:shd w:val="clear" w:color="auto" w:fill="F8F9FA"/>
        </w:rPr>
        <w:t xml:space="preserve"> </w:t>
      </w:r>
      <w:r w:rsidRPr="00A70018">
        <w:rPr>
          <w:rFonts w:ascii="Times New Roman" w:hAnsi="Times New Roman" w:cs="Times New Roman"/>
          <w:sz w:val="26"/>
          <w:szCs w:val="26"/>
        </w:rPr>
        <w:t>в территориальной зоне ОД-1 «многофункциональная общественно-деловая зона»;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- изменить территориальную зону К «коммунальная зона» на зону Ж-2 «зона застройки малоэтажными жилыми домами» в отношении двух массивов у земельного участка с кадастровым номером 76:15:022328:72;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- отобразить земельный участок с кадастровым номером 76:15:022329:44 в территориальной зоне Ж-2 «зона застройки малоэтажными жилыми домами»;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6FB8"/>
          <w:sz w:val="26"/>
          <w:szCs w:val="26"/>
          <w:shd w:val="clear" w:color="auto" w:fill="FFFFFF"/>
        </w:rPr>
      </w:pPr>
      <w:r w:rsidRPr="00A70018">
        <w:rPr>
          <w:rFonts w:ascii="Times New Roman" w:hAnsi="Times New Roman" w:cs="Times New Roman"/>
          <w:sz w:val="26"/>
          <w:szCs w:val="26"/>
        </w:rPr>
        <w:t>- отобразить земельные участки с кадастровыми номерами 76:15:022329:6, 76:15:022329:7, 76:15:022329:8, 76:15:022329:9, 76:15:022329:10, 76:15:022329:11, 76:15:022329:12, 76:15:022329:13 в зоне комплексного развития территории;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6FB8"/>
          <w:sz w:val="26"/>
          <w:szCs w:val="26"/>
          <w:shd w:val="clear" w:color="auto" w:fill="FFFFFF"/>
        </w:rPr>
      </w:pPr>
      <w:r w:rsidRPr="00A70018">
        <w:rPr>
          <w:rFonts w:ascii="Times New Roman" w:hAnsi="Times New Roman" w:cs="Times New Roman"/>
          <w:sz w:val="26"/>
          <w:szCs w:val="26"/>
        </w:rPr>
        <w:t>- отобразить территорию, расположенную у земельного участка с кадастровым номером 76:15:022317:231</w:t>
      </w:r>
      <w:r w:rsidRPr="00A70018">
        <w:rPr>
          <w:rFonts w:ascii="Times New Roman" w:hAnsi="Times New Roman" w:cs="Times New Roman"/>
          <w:color w:val="006FB8"/>
          <w:sz w:val="26"/>
          <w:szCs w:val="26"/>
          <w:shd w:val="clear" w:color="auto" w:fill="FFFFFF"/>
        </w:rPr>
        <w:t xml:space="preserve"> </w:t>
      </w:r>
      <w:r w:rsidRPr="00A70018">
        <w:rPr>
          <w:rFonts w:ascii="Times New Roman" w:hAnsi="Times New Roman" w:cs="Times New Roman"/>
          <w:sz w:val="26"/>
          <w:szCs w:val="26"/>
        </w:rPr>
        <w:t>в территориальной зоне</w:t>
      </w:r>
      <w:r w:rsidRPr="00A70018">
        <w:rPr>
          <w:rFonts w:ascii="Times New Roman" w:hAnsi="Times New Roman" w:cs="Times New Roman"/>
          <w:color w:val="006FB8"/>
          <w:sz w:val="26"/>
          <w:szCs w:val="26"/>
          <w:shd w:val="clear" w:color="auto" w:fill="FFFFFF"/>
        </w:rPr>
        <w:t xml:space="preserve"> </w:t>
      </w:r>
      <w:r w:rsidRPr="00A70018">
        <w:rPr>
          <w:rFonts w:ascii="Times New Roman" w:hAnsi="Times New Roman" w:cs="Times New Roman"/>
          <w:sz w:val="26"/>
          <w:szCs w:val="26"/>
        </w:rPr>
        <w:t>К «коммунальная зона»;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6FB8"/>
          <w:sz w:val="26"/>
          <w:szCs w:val="26"/>
          <w:shd w:val="clear" w:color="auto" w:fill="FFFFFF"/>
        </w:rPr>
      </w:pPr>
      <w:r w:rsidRPr="00A70018">
        <w:rPr>
          <w:rFonts w:ascii="Times New Roman" w:hAnsi="Times New Roman" w:cs="Times New Roman"/>
          <w:sz w:val="26"/>
          <w:szCs w:val="26"/>
        </w:rPr>
        <w:t>- отобразить земельный участок с кадастровым номером 76:15:022302:85 в территориальной зоне</w:t>
      </w:r>
      <w:r w:rsidRPr="00A70018">
        <w:rPr>
          <w:rFonts w:ascii="Times New Roman" w:hAnsi="Times New Roman" w:cs="Times New Roman"/>
          <w:color w:val="006FB8"/>
          <w:sz w:val="26"/>
          <w:szCs w:val="26"/>
          <w:shd w:val="clear" w:color="auto" w:fill="FFFFFF"/>
        </w:rPr>
        <w:t xml:space="preserve"> </w:t>
      </w:r>
      <w:r w:rsidRPr="00A70018">
        <w:rPr>
          <w:rFonts w:ascii="Times New Roman" w:hAnsi="Times New Roman" w:cs="Times New Roman"/>
          <w:sz w:val="26"/>
          <w:szCs w:val="26"/>
        </w:rPr>
        <w:t>К «коммунальная зона»;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6FB8"/>
          <w:sz w:val="26"/>
          <w:szCs w:val="26"/>
          <w:u w:val="single"/>
          <w:shd w:val="clear" w:color="auto" w:fill="FFFFFF"/>
        </w:rPr>
      </w:pPr>
      <w:r w:rsidRPr="00A70018">
        <w:rPr>
          <w:rFonts w:ascii="Times New Roman" w:hAnsi="Times New Roman" w:cs="Times New Roman"/>
          <w:sz w:val="26"/>
          <w:szCs w:val="26"/>
        </w:rPr>
        <w:t>- отобразить земельные участки с кадастровыми номерами 76:15:022302:33, 76:15:022302:34, 76:15:022302:35, 76:15:022302:36, 76:15:022302:37 в территориальной зоне</w:t>
      </w:r>
      <w:r w:rsidRPr="00A70018">
        <w:rPr>
          <w:rFonts w:ascii="Times New Roman" w:hAnsi="Times New Roman" w:cs="Times New Roman"/>
          <w:color w:val="006FB8"/>
          <w:sz w:val="26"/>
          <w:szCs w:val="26"/>
          <w:shd w:val="clear" w:color="auto" w:fill="FFFFFF"/>
        </w:rPr>
        <w:t xml:space="preserve"> </w:t>
      </w:r>
      <w:r w:rsidRPr="00A70018">
        <w:rPr>
          <w:rFonts w:ascii="Times New Roman" w:hAnsi="Times New Roman" w:cs="Times New Roman"/>
          <w:sz w:val="26"/>
          <w:szCs w:val="26"/>
        </w:rPr>
        <w:t>К «коммунальная зона»;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- отобразить земли лесного фонда в соответствии со сведениями ЕГРН с реестровым номером 76:00-6.273;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6FB8"/>
          <w:sz w:val="26"/>
          <w:szCs w:val="26"/>
          <w:u w:val="single"/>
          <w:shd w:val="clear" w:color="auto" w:fill="FFFFFF"/>
        </w:rPr>
      </w:pPr>
      <w:r w:rsidRPr="00A70018">
        <w:rPr>
          <w:rFonts w:ascii="Times New Roman" w:hAnsi="Times New Roman" w:cs="Times New Roman"/>
          <w:sz w:val="26"/>
          <w:szCs w:val="26"/>
        </w:rPr>
        <w:t>- отобразить земельный участок с кадастровым номером 76:15:020701:2 в территориальной зоне СХ-1 «з</w:t>
      </w:r>
      <w:r w:rsidRPr="00A70018">
        <w:rPr>
          <w:rFonts w:ascii="Times New Roman" w:hAnsi="Times New Roman" w:cs="Times New Roman"/>
          <w:noProof/>
          <w:sz w:val="26"/>
          <w:szCs w:val="26"/>
        </w:rPr>
        <w:t>она размещения объектов сельскохозяйственного назначения</w:t>
      </w:r>
      <w:r w:rsidRPr="00A70018">
        <w:rPr>
          <w:rFonts w:ascii="Times New Roman" w:hAnsi="Times New Roman" w:cs="Times New Roman"/>
          <w:sz w:val="26"/>
          <w:szCs w:val="26"/>
        </w:rPr>
        <w:t>»;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6FB8"/>
          <w:sz w:val="26"/>
          <w:szCs w:val="26"/>
          <w:u w:val="single"/>
          <w:shd w:val="clear" w:color="auto" w:fill="FFFFFF"/>
        </w:rPr>
      </w:pPr>
      <w:r w:rsidRPr="00A70018">
        <w:rPr>
          <w:rFonts w:ascii="Times New Roman" w:hAnsi="Times New Roman" w:cs="Times New Roman"/>
          <w:sz w:val="26"/>
          <w:szCs w:val="26"/>
        </w:rPr>
        <w:t>- отобразить территорию, расположенную под памятником природы «</w:t>
      </w:r>
      <w:r w:rsidRPr="00A70018">
        <w:rPr>
          <w:rFonts w:ascii="Times New Roman" w:hAnsi="Times New Roman" w:cs="Times New Roman"/>
          <w:color w:val="000000"/>
          <w:sz w:val="26"/>
          <w:szCs w:val="26"/>
        </w:rPr>
        <w:t xml:space="preserve">Долина р. </w:t>
      </w:r>
      <w:proofErr w:type="spellStart"/>
      <w:r w:rsidRPr="00A70018">
        <w:rPr>
          <w:rFonts w:ascii="Times New Roman" w:hAnsi="Times New Roman" w:cs="Times New Roman"/>
          <w:color w:val="000000"/>
          <w:sz w:val="26"/>
          <w:szCs w:val="26"/>
        </w:rPr>
        <w:t>Печегды</w:t>
      </w:r>
      <w:proofErr w:type="spellEnd"/>
      <w:r w:rsidRPr="00A70018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A70018">
        <w:rPr>
          <w:rFonts w:ascii="Times New Roman" w:hAnsi="Times New Roman" w:cs="Times New Roman"/>
          <w:sz w:val="26"/>
          <w:szCs w:val="26"/>
        </w:rPr>
        <w:t>, в территориальной зоне Р-1 «</w:t>
      </w:r>
      <w:r w:rsidRPr="00A70018">
        <w:rPr>
          <w:rFonts w:ascii="Times New Roman" w:hAnsi="Times New Roman" w:cs="Times New Roman"/>
          <w:noProof/>
          <w:sz w:val="26"/>
          <w:szCs w:val="26"/>
        </w:rPr>
        <w:t>зона зеленых насаждений общего пользования</w:t>
      </w:r>
      <w:r w:rsidRPr="00A70018">
        <w:rPr>
          <w:rFonts w:ascii="Times New Roman" w:hAnsi="Times New Roman" w:cs="Times New Roman"/>
          <w:sz w:val="26"/>
          <w:szCs w:val="26"/>
        </w:rPr>
        <w:t>»;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- отобразить земельный участок с кадастровым номером 76:15:021501:2148 в территориальной зоне Р-1 «</w:t>
      </w:r>
      <w:r w:rsidRPr="00A70018">
        <w:rPr>
          <w:rFonts w:ascii="Times New Roman" w:hAnsi="Times New Roman" w:cs="Times New Roman"/>
          <w:noProof/>
          <w:sz w:val="26"/>
          <w:szCs w:val="26"/>
        </w:rPr>
        <w:t>зона зеленых насаждений общего пользования</w:t>
      </w:r>
      <w:r w:rsidRPr="00A70018">
        <w:rPr>
          <w:rFonts w:ascii="Times New Roman" w:hAnsi="Times New Roman" w:cs="Times New Roman"/>
          <w:sz w:val="26"/>
          <w:szCs w:val="26"/>
        </w:rPr>
        <w:t>»;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- отобразить земельный участок с кадастровым номером 76:15:021501:118 в территориальной зоне Р-2 «зона размещения объектов рекреационного назначения»;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6FB8"/>
          <w:sz w:val="26"/>
          <w:szCs w:val="26"/>
          <w:shd w:val="clear" w:color="auto" w:fill="FFFFFF"/>
        </w:rPr>
      </w:pPr>
      <w:r w:rsidRPr="00A70018">
        <w:rPr>
          <w:rFonts w:ascii="Times New Roman" w:hAnsi="Times New Roman" w:cs="Times New Roman"/>
          <w:sz w:val="26"/>
          <w:szCs w:val="26"/>
        </w:rPr>
        <w:t>- отобразить парковую территорию, расположенную у земельного участка с кадастровым номером 76:15:021303:13, в территориальной зоне Р-2 «зона размещения объектов рекреационного назначения»;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6FB8"/>
          <w:sz w:val="26"/>
          <w:szCs w:val="26"/>
          <w:shd w:val="clear" w:color="auto" w:fill="FFFFFF"/>
        </w:rPr>
      </w:pPr>
      <w:r w:rsidRPr="00A70018">
        <w:rPr>
          <w:rFonts w:ascii="Times New Roman" w:hAnsi="Times New Roman" w:cs="Times New Roman"/>
          <w:sz w:val="26"/>
          <w:szCs w:val="26"/>
        </w:rPr>
        <w:t xml:space="preserve"> - отобразить парковую территорию, расположенную у земельного участка с кадастровым номером 76:15:022329:17, в территориальной зоне Р-2 «зона размещения объектов рекреационного назначения»;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- отобразить парковую территорию, расположенную у земельного участка с кадастровым номером 76:15:022502:15, в территориальной зоне Р-2 «зона размещения объектов рекреационного назначения»;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- отобразить земельный участок с кадастровым номером 76:15:021501:80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в территориальной зоне ОД-1 «многофункциональная общественно-деловая зона»;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 xml:space="preserve">- отобразить земельные участки с кадастровыми номерами 76:15:021601:797, 76:15:021601:798, 76:15:021601:796, 76:15:021601:711, 76:15:021601:717, </w:t>
      </w:r>
      <w:r w:rsidRPr="00A70018">
        <w:rPr>
          <w:rFonts w:ascii="Times New Roman" w:hAnsi="Times New Roman" w:cs="Times New Roman"/>
          <w:sz w:val="26"/>
          <w:szCs w:val="26"/>
        </w:rPr>
        <w:lastRenderedPageBreak/>
        <w:t>76:15:021601:713, 76:15:021601:714, 76:15:021601:712, в территориальной зоне Р-1 «</w:t>
      </w:r>
      <w:r w:rsidRPr="00A70018">
        <w:rPr>
          <w:rFonts w:ascii="Times New Roman" w:hAnsi="Times New Roman" w:cs="Times New Roman"/>
          <w:noProof/>
          <w:sz w:val="26"/>
          <w:szCs w:val="26"/>
        </w:rPr>
        <w:t>зона зеленых насаждений общего пользования</w:t>
      </w:r>
      <w:r w:rsidRPr="00A70018">
        <w:rPr>
          <w:rFonts w:ascii="Times New Roman" w:hAnsi="Times New Roman" w:cs="Times New Roman"/>
          <w:sz w:val="26"/>
          <w:szCs w:val="26"/>
        </w:rPr>
        <w:t>»;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- отобразить территорию под автомобильной дорогой, расположенной у СТ «</w:t>
      </w:r>
      <w:proofErr w:type="spellStart"/>
      <w:r w:rsidRPr="00A70018">
        <w:rPr>
          <w:rFonts w:ascii="Times New Roman" w:hAnsi="Times New Roman" w:cs="Times New Roman"/>
          <w:sz w:val="26"/>
          <w:szCs w:val="26"/>
        </w:rPr>
        <w:t>Копнинское</w:t>
      </w:r>
      <w:proofErr w:type="spellEnd"/>
      <w:r w:rsidRPr="00A70018">
        <w:rPr>
          <w:rFonts w:ascii="Times New Roman" w:hAnsi="Times New Roman" w:cs="Times New Roman"/>
          <w:sz w:val="26"/>
          <w:szCs w:val="26"/>
        </w:rPr>
        <w:t>», в территориальной зоне</w:t>
      </w:r>
      <w:proofErr w:type="gramStart"/>
      <w:r w:rsidRPr="00A70018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A70018">
        <w:rPr>
          <w:rFonts w:ascii="Times New Roman" w:hAnsi="Times New Roman" w:cs="Times New Roman"/>
          <w:sz w:val="26"/>
          <w:szCs w:val="26"/>
        </w:rPr>
        <w:t xml:space="preserve"> «зона транспортной инфраструктуры»;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- отобразить земельный участок с кадастровым номером 76:15:021501:2181 в территориальной зоне СН-1 – зона ритуальной деятельности;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- отобразить земельные участки с кадастровыми номерами 76:15:021201:114, 76:156021201:444, 76:15:020701:102, 76:15:021501:2180 в территориальной зоне СХ-1 «з</w:t>
      </w:r>
      <w:r w:rsidRPr="00A70018">
        <w:rPr>
          <w:rFonts w:ascii="Times New Roman" w:hAnsi="Times New Roman" w:cs="Times New Roman"/>
          <w:noProof/>
          <w:sz w:val="26"/>
          <w:szCs w:val="26"/>
        </w:rPr>
        <w:t>она размещения объектов сельскохозяйственного назначения</w:t>
      </w:r>
      <w:r w:rsidRPr="00A70018">
        <w:rPr>
          <w:rFonts w:ascii="Times New Roman" w:hAnsi="Times New Roman" w:cs="Times New Roman"/>
          <w:sz w:val="26"/>
          <w:szCs w:val="26"/>
        </w:rPr>
        <w:t>».</w:t>
      </w:r>
    </w:p>
    <w:p w:rsidR="008C6916" w:rsidRPr="00A70018" w:rsidRDefault="008C6916" w:rsidP="008C6916">
      <w:pPr>
        <w:pStyle w:val="af3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70018">
        <w:rPr>
          <w:rFonts w:ascii="Times New Roman" w:hAnsi="Times New Roman"/>
          <w:sz w:val="26"/>
          <w:szCs w:val="26"/>
        </w:rPr>
        <w:t>35) Утвердить карту градостроительных ограничений в соответствии с Приложением 2 к настоящему решению.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A70018">
        <w:rPr>
          <w:rFonts w:ascii="Times New Roman" w:hAnsi="Times New Roman" w:cs="Times New Roman"/>
          <w:sz w:val="26"/>
          <w:szCs w:val="26"/>
        </w:rPr>
        <w:t>Разместить правила</w:t>
      </w:r>
      <w:proofErr w:type="gramEnd"/>
      <w:r w:rsidRPr="00A70018">
        <w:rPr>
          <w:rFonts w:ascii="Times New Roman" w:hAnsi="Times New Roman" w:cs="Times New Roman"/>
          <w:sz w:val="26"/>
          <w:szCs w:val="26"/>
        </w:rPr>
        <w:t xml:space="preserve"> землепользования и застройки Константиновского сельского поселения Тутаевского муниципального района Ярославской области, в редакции настоящего решения, в Федеральной государственной информационной системе территориального планирования. Опубликовать настоящее решение на официальном сайте Администрации Тутаевского муниципального района.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A7001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70018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по экономической политике, инвестициям, промышленности и предпринимательству.</w:t>
      </w:r>
    </w:p>
    <w:p w:rsidR="008C6916" w:rsidRPr="00A70018" w:rsidRDefault="008C6916" w:rsidP="008C69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4. Настоящее решение вступает в силу после его официального опубликования.</w:t>
      </w:r>
    </w:p>
    <w:p w:rsidR="008C6916" w:rsidRPr="00A70018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6916" w:rsidRPr="00A70018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6916" w:rsidRPr="00A70018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6916" w:rsidRPr="00A70018" w:rsidRDefault="008C6916" w:rsidP="008C69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Председатель Муниципального Совета</w:t>
      </w:r>
    </w:p>
    <w:p w:rsidR="008C6916" w:rsidRPr="00A70018" w:rsidRDefault="008C6916" w:rsidP="008C69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 xml:space="preserve">Тутаевского муниципального округа                                                </w:t>
      </w:r>
      <w:r w:rsidR="00A70018">
        <w:rPr>
          <w:rFonts w:ascii="Times New Roman" w:hAnsi="Times New Roman" w:cs="Times New Roman"/>
          <w:sz w:val="26"/>
          <w:szCs w:val="26"/>
        </w:rPr>
        <w:tab/>
      </w:r>
      <w:r w:rsidRPr="00A70018">
        <w:rPr>
          <w:rFonts w:ascii="Times New Roman" w:hAnsi="Times New Roman" w:cs="Times New Roman"/>
          <w:sz w:val="26"/>
          <w:szCs w:val="26"/>
        </w:rPr>
        <w:t>С.Ю. Ершов</w:t>
      </w:r>
    </w:p>
    <w:p w:rsidR="008C6916" w:rsidRPr="00A70018" w:rsidRDefault="008C6916" w:rsidP="008C69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6916" w:rsidRPr="00A70018" w:rsidRDefault="008C6916" w:rsidP="008C69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6916" w:rsidRPr="00A70018" w:rsidRDefault="008C6916" w:rsidP="008C69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1D33" w:rsidRPr="00A70018" w:rsidRDefault="00896055" w:rsidP="00896055">
      <w:pPr>
        <w:pStyle w:val="af0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Глав</w:t>
      </w:r>
      <w:r w:rsidR="00821D33" w:rsidRPr="00A70018">
        <w:rPr>
          <w:rFonts w:ascii="Times New Roman" w:hAnsi="Times New Roman" w:cs="Times New Roman"/>
          <w:sz w:val="26"/>
          <w:szCs w:val="26"/>
        </w:rPr>
        <w:t>а</w:t>
      </w:r>
      <w:r w:rsidRPr="00A70018">
        <w:rPr>
          <w:rFonts w:ascii="Times New Roman" w:hAnsi="Times New Roman" w:cs="Times New Roman"/>
          <w:sz w:val="26"/>
          <w:szCs w:val="26"/>
        </w:rPr>
        <w:t xml:space="preserve">  Тутаевского </w:t>
      </w:r>
    </w:p>
    <w:p w:rsidR="00896055" w:rsidRPr="00A70018" w:rsidRDefault="00896055" w:rsidP="00896055">
      <w:pPr>
        <w:pStyle w:val="af0"/>
        <w:rPr>
          <w:rFonts w:ascii="Times New Roman" w:hAnsi="Times New Roman" w:cs="Times New Roman"/>
          <w:sz w:val="26"/>
          <w:szCs w:val="26"/>
        </w:rPr>
      </w:pPr>
      <w:r w:rsidRPr="00A70018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A70018">
        <w:rPr>
          <w:rFonts w:ascii="Times New Roman" w:hAnsi="Times New Roman" w:cs="Times New Roman"/>
          <w:sz w:val="26"/>
          <w:szCs w:val="26"/>
        </w:rPr>
        <w:tab/>
      </w:r>
      <w:r w:rsidRPr="00A70018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="00821D33" w:rsidRPr="00A70018">
        <w:rPr>
          <w:rFonts w:ascii="Times New Roman" w:hAnsi="Times New Roman" w:cs="Times New Roman"/>
          <w:sz w:val="26"/>
          <w:szCs w:val="26"/>
        </w:rPr>
        <w:t xml:space="preserve">   </w:t>
      </w:r>
      <w:r w:rsidR="00821D33" w:rsidRPr="00A70018">
        <w:rPr>
          <w:rFonts w:ascii="Times New Roman" w:hAnsi="Times New Roman" w:cs="Times New Roman"/>
          <w:sz w:val="26"/>
          <w:szCs w:val="26"/>
        </w:rPr>
        <w:tab/>
      </w:r>
      <w:r w:rsidR="00821D33" w:rsidRPr="00A70018">
        <w:rPr>
          <w:rFonts w:ascii="Times New Roman" w:hAnsi="Times New Roman" w:cs="Times New Roman"/>
          <w:sz w:val="26"/>
          <w:szCs w:val="26"/>
        </w:rPr>
        <w:tab/>
      </w:r>
      <w:r w:rsidR="00821D33" w:rsidRPr="00A70018">
        <w:rPr>
          <w:rFonts w:ascii="Times New Roman" w:hAnsi="Times New Roman" w:cs="Times New Roman"/>
          <w:sz w:val="26"/>
          <w:szCs w:val="26"/>
        </w:rPr>
        <w:tab/>
      </w:r>
      <w:r w:rsidR="00821D33" w:rsidRPr="00A70018">
        <w:rPr>
          <w:rFonts w:ascii="Times New Roman" w:hAnsi="Times New Roman" w:cs="Times New Roman"/>
          <w:sz w:val="26"/>
          <w:szCs w:val="26"/>
        </w:rPr>
        <w:tab/>
      </w:r>
      <w:r w:rsidR="00A70018">
        <w:rPr>
          <w:rFonts w:ascii="Times New Roman" w:hAnsi="Times New Roman" w:cs="Times New Roman"/>
          <w:sz w:val="26"/>
          <w:szCs w:val="26"/>
        </w:rPr>
        <w:tab/>
      </w:r>
      <w:r w:rsidR="00821D33" w:rsidRPr="00A70018">
        <w:rPr>
          <w:rFonts w:ascii="Times New Roman" w:hAnsi="Times New Roman" w:cs="Times New Roman"/>
          <w:sz w:val="26"/>
          <w:szCs w:val="26"/>
        </w:rPr>
        <w:t>О.В.Низова</w:t>
      </w:r>
    </w:p>
    <w:p w:rsidR="008C6916" w:rsidRPr="00A70018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C6916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6916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6916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6916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6916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6916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6916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6916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6916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6916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6916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6916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6916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6916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6916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6916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1D33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8C6916" w:rsidRPr="00260C7E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 xml:space="preserve">к решению Муниципального Совета </w:t>
      </w:r>
    </w:p>
    <w:p w:rsidR="008C6916" w:rsidRPr="00260C7E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</w:p>
    <w:p w:rsidR="008C6916" w:rsidRPr="00260C7E" w:rsidRDefault="008C6916" w:rsidP="008C691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260C7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от </w:t>
      </w:r>
      <w:r w:rsidR="00A7001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29.05.2025</w:t>
      </w:r>
      <w:r w:rsidRPr="00260C7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№</w:t>
      </w:r>
      <w:r w:rsidR="00A7001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26</w:t>
      </w:r>
    </w:p>
    <w:p w:rsidR="008C6916" w:rsidRPr="00260C7E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916" w:rsidRPr="00260C7E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916" w:rsidRPr="00260C7E" w:rsidRDefault="008C6916" w:rsidP="008C6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Карта градостроительного зонирования</w:t>
      </w:r>
    </w:p>
    <w:p w:rsidR="008C6916" w:rsidRPr="00260C7E" w:rsidRDefault="008C6916" w:rsidP="008C6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правил землепользования и застройки Константиновского сельского поселения Тутаевского муниципального района Ярославской области</w:t>
      </w:r>
    </w:p>
    <w:p w:rsidR="008C6916" w:rsidRPr="009768DF" w:rsidRDefault="008C6916" w:rsidP="008C6916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916" w:rsidRPr="009768DF" w:rsidRDefault="008C6916" w:rsidP="008C6916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916" w:rsidRPr="009768DF" w:rsidRDefault="008C6916" w:rsidP="008C6916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916" w:rsidRPr="009768DF" w:rsidRDefault="008C6916" w:rsidP="008C6916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916" w:rsidRPr="009768DF" w:rsidRDefault="008C6916" w:rsidP="008C6916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A71EE3" wp14:editId="5858DC94">
            <wp:extent cx="5939790" cy="4832972"/>
            <wp:effectExtent l="0" t="0" r="0" b="0"/>
            <wp:docPr id="2" name="Рисунок 2" descr="D:\Работа Момот 2016-2023\1. Внесение изменений\2025\ПЗЗ КСП\Карта градостроительного зонирования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Момот 2016-2023\1. Внесение изменений\2025\ПЗЗ КСП\Карта градостроительного зонирования_page-0001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83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916" w:rsidRPr="009768DF" w:rsidRDefault="008C6916" w:rsidP="008C6916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916" w:rsidRPr="009768DF" w:rsidRDefault="008C6916" w:rsidP="008C6916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916" w:rsidRPr="009768DF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916" w:rsidRPr="009768DF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916" w:rsidRPr="009768DF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916" w:rsidRPr="009768DF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916" w:rsidRPr="009768DF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916" w:rsidRPr="009768DF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916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D33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8C6916" w:rsidRPr="00260C7E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 xml:space="preserve">к решению Муниципального Совета </w:t>
      </w:r>
    </w:p>
    <w:p w:rsidR="008C6916" w:rsidRPr="00260C7E" w:rsidRDefault="008C6916" w:rsidP="008C6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</w:p>
    <w:p w:rsidR="00A70018" w:rsidRPr="00260C7E" w:rsidRDefault="00A70018" w:rsidP="00A7001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260C7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29.05.2025</w:t>
      </w:r>
      <w:r w:rsidRPr="00260C7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26</w:t>
      </w:r>
    </w:p>
    <w:p w:rsidR="008C6916" w:rsidRPr="00260C7E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6916" w:rsidRPr="00260C7E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916" w:rsidRPr="00260C7E" w:rsidRDefault="008C6916" w:rsidP="008C6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Карта градостроительных ограничений</w:t>
      </w:r>
    </w:p>
    <w:p w:rsidR="008C6916" w:rsidRPr="00260C7E" w:rsidRDefault="008C6916" w:rsidP="008C69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C7E">
        <w:rPr>
          <w:rFonts w:ascii="Times New Roman" w:hAnsi="Times New Roman" w:cs="Times New Roman"/>
          <w:sz w:val="28"/>
          <w:szCs w:val="28"/>
        </w:rPr>
        <w:t>правил землепользования и застройки Константиновского сельского поселения Тутаевского муниципального района Ярославской области</w:t>
      </w:r>
    </w:p>
    <w:p w:rsidR="008C6916" w:rsidRPr="009768DF" w:rsidRDefault="008C6916" w:rsidP="008C6916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916" w:rsidRPr="009768DF" w:rsidRDefault="008C6916" w:rsidP="008C6916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916" w:rsidRPr="009768DF" w:rsidRDefault="008C6916" w:rsidP="008C6916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916" w:rsidRPr="009768DF" w:rsidRDefault="008C6916" w:rsidP="008C6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916" w:rsidRPr="009768DF" w:rsidRDefault="008C6916" w:rsidP="008C6916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4130C1B" wp14:editId="49C448B1">
            <wp:extent cx="5939790" cy="4832972"/>
            <wp:effectExtent l="0" t="0" r="0" b="0"/>
            <wp:docPr id="3" name="Рисунок 3" descr="D:\Работа Момот 2016-2023\1. Внесение изменений\2025\ПЗЗ КСП\Карта градостроительных ограничений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Момот 2016-2023\1. Внесение изменений\2025\ПЗЗ КСП\Карта градостроительных ограничений_page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83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916" w:rsidRPr="009768DF" w:rsidRDefault="008C6916" w:rsidP="008C6916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79F4" w:rsidRPr="009768DF" w:rsidRDefault="003479F4" w:rsidP="008C691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479F4" w:rsidRPr="009768DF" w:rsidSect="00A70018">
      <w:headerReference w:type="default" r:id="rId12"/>
      <w:headerReference w:type="first" r:id="rId13"/>
      <w:pgSz w:w="11906" w:h="16838"/>
      <w:pgMar w:top="851" w:right="851" w:bottom="851" w:left="1701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CB6" w:rsidRDefault="00DA2CB6" w:rsidP="004526E3">
      <w:pPr>
        <w:spacing w:after="0" w:line="240" w:lineRule="auto"/>
      </w:pPr>
      <w:r>
        <w:separator/>
      </w:r>
    </w:p>
  </w:endnote>
  <w:endnote w:type="continuationSeparator" w:id="0">
    <w:p w:rsidR="00DA2CB6" w:rsidRDefault="00DA2CB6" w:rsidP="0045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CB6" w:rsidRDefault="00DA2CB6" w:rsidP="004526E3">
      <w:pPr>
        <w:spacing w:after="0" w:line="240" w:lineRule="auto"/>
      </w:pPr>
      <w:r>
        <w:separator/>
      </w:r>
    </w:p>
  </w:footnote>
  <w:footnote w:type="continuationSeparator" w:id="0">
    <w:p w:rsidR="00DA2CB6" w:rsidRDefault="00DA2CB6" w:rsidP="00452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7514225"/>
      <w:docPartObj>
        <w:docPartGallery w:val="Page Numbers (Top of Page)"/>
        <w:docPartUnique/>
      </w:docPartObj>
    </w:sdtPr>
    <w:sdtEndPr/>
    <w:sdtContent>
      <w:p w:rsidR="009768DF" w:rsidRDefault="009768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018">
          <w:rPr>
            <w:noProof/>
          </w:rPr>
          <w:t>7</w:t>
        </w:r>
        <w:r>
          <w:fldChar w:fldCharType="end"/>
        </w:r>
      </w:p>
    </w:sdtContent>
  </w:sdt>
  <w:p w:rsidR="00086894" w:rsidRDefault="00086894" w:rsidP="009768D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8DF" w:rsidRDefault="009768DF">
    <w:pPr>
      <w:pStyle w:val="a8"/>
      <w:jc w:val="center"/>
    </w:pPr>
  </w:p>
  <w:p w:rsidR="00C414CC" w:rsidRDefault="00C414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34EF"/>
    <w:multiLevelType w:val="multilevel"/>
    <w:tmpl w:val="E67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D6311FC"/>
    <w:multiLevelType w:val="hybridMultilevel"/>
    <w:tmpl w:val="133AF220"/>
    <w:lvl w:ilvl="0" w:tplc="4E488A82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583252"/>
    <w:multiLevelType w:val="hybridMultilevel"/>
    <w:tmpl w:val="1F0C9668"/>
    <w:lvl w:ilvl="0" w:tplc="CCC66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DD6DBB"/>
    <w:multiLevelType w:val="hybridMultilevel"/>
    <w:tmpl w:val="CA269E64"/>
    <w:lvl w:ilvl="0" w:tplc="84784D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C4"/>
    <w:rsid w:val="00004717"/>
    <w:rsid w:val="000103F7"/>
    <w:rsid w:val="000241A2"/>
    <w:rsid w:val="000276F4"/>
    <w:rsid w:val="0004794D"/>
    <w:rsid w:val="0008346F"/>
    <w:rsid w:val="00086894"/>
    <w:rsid w:val="000C52D0"/>
    <w:rsid w:val="000E74F4"/>
    <w:rsid w:val="00107DA1"/>
    <w:rsid w:val="0012026A"/>
    <w:rsid w:val="001713DA"/>
    <w:rsid w:val="001B46D1"/>
    <w:rsid w:val="001C621C"/>
    <w:rsid w:val="00201322"/>
    <w:rsid w:val="00224247"/>
    <w:rsid w:val="00260C7E"/>
    <w:rsid w:val="002A2CAE"/>
    <w:rsid w:val="002C0AFB"/>
    <w:rsid w:val="002D77E8"/>
    <w:rsid w:val="002F72F1"/>
    <w:rsid w:val="00311EDD"/>
    <w:rsid w:val="003479F4"/>
    <w:rsid w:val="0035328C"/>
    <w:rsid w:val="00373891"/>
    <w:rsid w:val="003C03BF"/>
    <w:rsid w:val="003E28D1"/>
    <w:rsid w:val="00405D44"/>
    <w:rsid w:val="004071BC"/>
    <w:rsid w:val="00441EFC"/>
    <w:rsid w:val="004526E3"/>
    <w:rsid w:val="004806DB"/>
    <w:rsid w:val="004B4C2B"/>
    <w:rsid w:val="0050606B"/>
    <w:rsid w:val="00510CB6"/>
    <w:rsid w:val="005563D9"/>
    <w:rsid w:val="005708EF"/>
    <w:rsid w:val="005B6893"/>
    <w:rsid w:val="00616596"/>
    <w:rsid w:val="0063094E"/>
    <w:rsid w:val="0066084F"/>
    <w:rsid w:val="006B54B6"/>
    <w:rsid w:val="00700B32"/>
    <w:rsid w:val="00723DFC"/>
    <w:rsid w:val="007569DB"/>
    <w:rsid w:val="0078556E"/>
    <w:rsid w:val="00810E4E"/>
    <w:rsid w:val="00821D33"/>
    <w:rsid w:val="00842B9C"/>
    <w:rsid w:val="00884672"/>
    <w:rsid w:val="0088714C"/>
    <w:rsid w:val="00896055"/>
    <w:rsid w:val="008B188C"/>
    <w:rsid w:val="008C0823"/>
    <w:rsid w:val="008C3D00"/>
    <w:rsid w:val="008C4181"/>
    <w:rsid w:val="008C6916"/>
    <w:rsid w:val="008E00AE"/>
    <w:rsid w:val="008E1062"/>
    <w:rsid w:val="00972C18"/>
    <w:rsid w:val="009768DF"/>
    <w:rsid w:val="009B248C"/>
    <w:rsid w:val="009D064F"/>
    <w:rsid w:val="009F60CF"/>
    <w:rsid w:val="00A03B95"/>
    <w:rsid w:val="00A54689"/>
    <w:rsid w:val="00A70018"/>
    <w:rsid w:val="00A8514E"/>
    <w:rsid w:val="00A90E3A"/>
    <w:rsid w:val="00AC3D38"/>
    <w:rsid w:val="00AD4BF4"/>
    <w:rsid w:val="00AD4F78"/>
    <w:rsid w:val="00AE6C5D"/>
    <w:rsid w:val="00B6476D"/>
    <w:rsid w:val="00B828AB"/>
    <w:rsid w:val="00B850C6"/>
    <w:rsid w:val="00BA35AC"/>
    <w:rsid w:val="00BA6FBF"/>
    <w:rsid w:val="00BF68AB"/>
    <w:rsid w:val="00C04999"/>
    <w:rsid w:val="00C110E1"/>
    <w:rsid w:val="00C145C8"/>
    <w:rsid w:val="00C34302"/>
    <w:rsid w:val="00C414CC"/>
    <w:rsid w:val="00C66DD3"/>
    <w:rsid w:val="00C6745D"/>
    <w:rsid w:val="00C820DD"/>
    <w:rsid w:val="00CA4C65"/>
    <w:rsid w:val="00CC3427"/>
    <w:rsid w:val="00D0751A"/>
    <w:rsid w:val="00D43E4C"/>
    <w:rsid w:val="00D52E3B"/>
    <w:rsid w:val="00DA11DA"/>
    <w:rsid w:val="00DA2CB6"/>
    <w:rsid w:val="00DD71B6"/>
    <w:rsid w:val="00DF4EA3"/>
    <w:rsid w:val="00E12339"/>
    <w:rsid w:val="00E93055"/>
    <w:rsid w:val="00F310F3"/>
    <w:rsid w:val="00F33A67"/>
    <w:rsid w:val="00F37FE8"/>
    <w:rsid w:val="00F871D5"/>
    <w:rsid w:val="00FA2E4A"/>
    <w:rsid w:val="00FC1242"/>
    <w:rsid w:val="00FF65B2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03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03F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4">
    <w:name w:val="Body Text Indent"/>
    <w:basedOn w:val="a"/>
    <w:link w:val="a5"/>
    <w:rsid w:val="000103F7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103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103F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CharChar">
    <w:name w:val="Char Char"/>
    <w:basedOn w:val="a"/>
    <w:rsid w:val="000103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1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3F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4526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26E3"/>
  </w:style>
  <w:style w:type="paragraph" w:styleId="a8">
    <w:name w:val="header"/>
    <w:basedOn w:val="a"/>
    <w:link w:val="a9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26E3"/>
  </w:style>
  <w:style w:type="paragraph" w:styleId="aa">
    <w:name w:val="footer"/>
    <w:basedOn w:val="a"/>
    <w:link w:val="ab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26E3"/>
  </w:style>
  <w:style w:type="paragraph" w:styleId="ac">
    <w:name w:val="Plain Text"/>
    <w:basedOn w:val="a"/>
    <w:link w:val="ad"/>
    <w:rsid w:val="003532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35328C"/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10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аголовок_пост"/>
    <w:basedOn w:val="a"/>
    <w:rsid w:val="00107DA1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0">
    <w:name w:val="No Spacing"/>
    <w:uiPriority w:val="1"/>
    <w:qFormat/>
    <w:rsid w:val="00107DA1"/>
    <w:pPr>
      <w:spacing w:after="0" w:line="240" w:lineRule="auto"/>
    </w:pPr>
  </w:style>
  <w:style w:type="paragraph" w:styleId="af1">
    <w:name w:val="Body Text"/>
    <w:basedOn w:val="a"/>
    <w:link w:val="af2"/>
    <w:uiPriority w:val="99"/>
    <w:semiHidden/>
    <w:unhideWhenUsed/>
    <w:rsid w:val="009768D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768DF"/>
  </w:style>
  <w:style w:type="paragraph" w:styleId="af3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f4"/>
    <w:uiPriority w:val="34"/>
    <w:qFormat/>
    <w:rsid w:val="009768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4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f3"/>
    <w:uiPriority w:val="34"/>
    <w:qFormat/>
    <w:locked/>
    <w:rsid w:val="009768DF"/>
    <w:rPr>
      <w:rFonts w:ascii="Calibri" w:eastAsia="Calibri" w:hAnsi="Calibri" w:cs="Times New Roman"/>
    </w:rPr>
  </w:style>
  <w:style w:type="paragraph" w:customStyle="1" w:styleId="af5">
    <w:name w:val="Знак"/>
    <w:basedOn w:val="a"/>
    <w:next w:val="a"/>
    <w:semiHidden/>
    <w:rsid w:val="0089605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03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03F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4">
    <w:name w:val="Body Text Indent"/>
    <w:basedOn w:val="a"/>
    <w:link w:val="a5"/>
    <w:rsid w:val="000103F7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103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103F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CharChar">
    <w:name w:val="Char Char"/>
    <w:basedOn w:val="a"/>
    <w:rsid w:val="000103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1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3F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4526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26E3"/>
  </w:style>
  <w:style w:type="paragraph" w:styleId="a8">
    <w:name w:val="header"/>
    <w:basedOn w:val="a"/>
    <w:link w:val="a9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26E3"/>
  </w:style>
  <w:style w:type="paragraph" w:styleId="aa">
    <w:name w:val="footer"/>
    <w:basedOn w:val="a"/>
    <w:link w:val="ab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26E3"/>
  </w:style>
  <w:style w:type="paragraph" w:styleId="ac">
    <w:name w:val="Plain Text"/>
    <w:basedOn w:val="a"/>
    <w:link w:val="ad"/>
    <w:rsid w:val="003532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35328C"/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10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аголовок_пост"/>
    <w:basedOn w:val="a"/>
    <w:rsid w:val="00107DA1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0">
    <w:name w:val="No Spacing"/>
    <w:uiPriority w:val="1"/>
    <w:qFormat/>
    <w:rsid w:val="00107DA1"/>
    <w:pPr>
      <w:spacing w:after="0" w:line="240" w:lineRule="auto"/>
    </w:pPr>
  </w:style>
  <w:style w:type="paragraph" w:styleId="af1">
    <w:name w:val="Body Text"/>
    <w:basedOn w:val="a"/>
    <w:link w:val="af2"/>
    <w:uiPriority w:val="99"/>
    <w:semiHidden/>
    <w:unhideWhenUsed/>
    <w:rsid w:val="009768D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768DF"/>
  </w:style>
  <w:style w:type="paragraph" w:styleId="af3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f4"/>
    <w:uiPriority w:val="34"/>
    <w:qFormat/>
    <w:rsid w:val="009768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4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f3"/>
    <w:uiPriority w:val="34"/>
    <w:qFormat/>
    <w:locked/>
    <w:rsid w:val="009768DF"/>
    <w:rPr>
      <w:rFonts w:ascii="Calibri" w:eastAsia="Calibri" w:hAnsi="Calibri" w:cs="Times New Roman"/>
    </w:rPr>
  </w:style>
  <w:style w:type="paragraph" w:customStyle="1" w:styleId="af5">
    <w:name w:val="Знак"/>
    <w:basedOn w:val="a"/>
    <w:next w:val="a"/>
    <w:semiHidden/>
    <w:rsid w:val="0089605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537CE-C1D0-40AE-B96D-843A46BB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nachorg</dc:creator>
  <cp:keywords/>
  <dc:description/>
  <cp:lastModifiedBy>prokofieva</cp:lastModifiedBy>
  <cp:revision>70</cp:revision>
  <cp:lastPrinted>2023-11-29T15:20:00Z</cp:lastPrinted>
  <dcterms:created xsi:type="dcterms:W3CDTF">2017-10-31T05:52:00Z</dcterms:created>
  <dcterms:modified xsi:type="dcterms:W3CDTF">2025-05-30T06:04:00Z</dcterms:modified>
</cp:coreProperties>
</file>