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A1" w:rsidRPr="007A0EDB" w:rsidRDefault="00F13222">
      <w:pPr>
        <w:jc w:val="center"/>
        <w:rPr>
          <w:szCs w:val="28"/>
        </w:rPr>
      </w:pPr>
      <w:r w:rsidRPr="007A0EDB">
        <w:rPr>
          <w:szCs w:val="28"/>
        </w:rPr>
        <w:t xml:space="preserve">                       </w:t>
      </w:r>
    </w:p>
    <w:p w:rsidR="00D573BE" w:rsidRPr="007A0EDB" w:rsidRDefault="00F13222" w:rsidP="00D573BE">
      <w:pPr>
        <w:jc w:val="right"/>
        <w:rPr>
          <w:sz w:val="24"/>
          <w:szCs w:val="24"/>
        </w:rPr>
      </w:pPr>
      <w:r w:rsidRPr="007A0EDB">
        <w:rPr>
          <w:szCs w:val="28"/>
        </w:rPr>
        <w:t xml:space="preserve">                         </w:t>
      </w:r>
      <w:r w:rsidRPr="007A0EDB">
        <w:rPr>
          <w:szCs w:val="28"/>
        </w:rPr>
        <w:tab/>
      </w:r>
    </w:p>
    <w:p w:rsidR="000B54A1" w:rsidRPr="007A0EDB" w:rsidRDefault="000B54A1">
      <w:pPr>
        <w:jc w:val="right"/>
        <w:rPr>
          <w:sz w:val="24"/>
          <w:szCs w:val="24"/>
        </w:rPr>
      </w:pP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</w:tblGrid>
      <w:tr w:rsidR="000B54A1" w:rsidRPr="007A0EDB">
        <w:trPr>
          <w:cantSplit/>
        </w:trPr>
        <w:tc>
          <w:tcPr>
            <w:tcW w:w="8800" w:type="dxa"/>
          </w:tcPr>
          <w:p w:rsidR="000B54A1" w:rsidRPr="007A0EDB" w:rsidRDefault="00F13222">
            <w:pPr>
              <w:pStyle w:val="1"/>
              <w:ind w:left="-567"/>
              <w:jc w:val="center"/>
              <w:rPr>
                <w:sz w:val="40"/>
                <w:szCs w:val="24"/>
              </w:rPr>
            </w:pPr>
            <w:r w:rsidRPr="007A0EDB">
              <w:rPr>
                <w:noProof/>
              </w:rPr>
              <w:drawing>
                <wp:inline distT="0" distB="0" distL="0" distR="0" wp14:anchorId="6D69B241" wp14:editId="0AE84DAB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3BE" w:rsidRDefault="00D573BE">
            <w:pPr>
              <w:pStyle w:val="1"/>
              <w:ind w:left="-567"/>
              <w:jc w:val="center"/>
              <w:rPr>
                <w:b w:val="0"/>
                <w:sz w:val="28"/>
              </w:rPr>
            </w:pPr>
          </w:p>
          <w:p w:rsidR="000B54A1" w:rsidRPr="00D573BE" w:rsidRDefault="00F13222">
            <w:pPr>
              <w:pStyle w:val="1"/>
              <w:ind w:left="-567"/>
              <w:jc w:val="center"/>
              <w:rPr>
                <w:b w:val="0"/>
                <w:szCs w:val="32"/>
              </w:rPr>
            </w:pPr>
            <w:r w:rsidRPr="00D573BE">
              <w:rPr>
                <w:b w:val="0"/>
                <w:szCs w:val="32"/>
              </w:rPr>
              <w:t>Муниципальный Совет</w:t>
            </w:r>
          </w:p>
          <w:p w:rsidR="000B54A1" w:rsidRPr="00D573BE" w:rsidRDefault="00F13222">
            <w:pPr>
              <w:pStyle w:val="1"/>
              <w:ind w:left="-567"/>
              <w:jc w:val="center"/>
              <w:rPr>
                <w:b w:val="0"/>
                <w:szCs w:val="32"/>
              </w:rPr>
            </w:pPr>
            <w:r w:rsidRPr="00D573BE">
              <w:rPr>
                <w:b w:val="0"/>
                <w:szCs w:val="32"/>
              </w:rPr>
              <w:t>Тутаевского муниципального округа</w:t>
            </w:r>
          </w:p>
          <w:p w:rsidR="000B54A1" w:rsidRPr="007A0EDB" w:rsidRDefault="000B54A1">
            <w:pPr>
              <w:ind w:left="-567"/>
              <w:jc w:val="center"/>
              <w:rPr>
                <w:sz w:val="24"/>
              </w:rPr>
            </w:pPr>
          </w:p>
          <w:p w:rsidR="000B54A1" w:rsidRPr="007A0EDB" w:rsidRDefault="00F13222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7A0EDB">
              <w:rPr>
                <w:bCs/>
                <w:sz w:val="48"/>
              </w:rPr>
              <w:t>РЕШЕНИЕ</w:t>
            </w:r>
          </w:p>
          <w:p w:rsidR="000B54A1" w:rsidRPr="007A0EDB" w:rsidRDefault="000B54A1">
            <w:pPr>
              <w:ind w:left="-567"/>
              <w:rPr>
                <w:b/>
              </w:rPr>
            </w:pPr>
          </w:p>
          <w:p w:rsidR="000B54A1" w:rsidRPr="00D573BE" w:rsidRDefault="00F13222">
            <w:pPr>
              <w:ind w:left="-70"/>
              <w:rPr>
                <w:b/>
                <w:sz w:val="32"/>
                <w:szCs w:val="32"/>
              </w:rPr>
            </w:pPr>
            <w:r w:rsidRPr="00D573BE">
              <w:rPr>
                <w:b/>
                <w:sz w:val="32"/>
                <w:szCs w:val="32"/>
              </w:rPr>
              <w:t xml:space="preserve">от </w:t>
            </w:r>
            <w:r w:rsidR="00D573BE" w:rsidRPr="00D573BE">
              <w:rPr>
                <w:b/>
                <w:sz w:val="32"/>
                <w:szCs w:val="32"/>
              </w:rPr>
              <w:t xml:space="preserve">23.10.2025 </w:t>
            </w:r>
            <w:r w:rsidRPr="00D573BE">
              <w:rPr>
                <w:b/>
                <w:sz w:val="32"/>
                <w:szCs w:val="32"/>
              </w:rPr>
              <w:t xml:space="preserve"> № </w:t>
            </w:r>
            <w:r w:rsidR="00D573BE" w:rsidRPr="00D573BE">
              <w:rPr>
                <w:b/>
                <w:sz w:val="32"/>
                <w:szCs w:val="32"/>
              </w:rPr>
              <w:t>86</w:t>
            </w:r>
          </w:p>
          <w:p w:rsidR="000B54A1" w:rsidRPr="007A0EDB" w:rsidRDefault="00F1322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573BE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0B54A1" w:rsidRPr="007A0EDB" w:rsidRDefault="000B54A1">
      <w:pPr>
        <w:ind w:left="-7" w:firstLine="7"/>
        <w:rPr>
          <w:sz w:val="26"/>
          <w:szCs w:val="26"/>
        </w:rPr>
      </w:pPr>
    </w:p>
    <w:p w:rsidR="00D573BE" w:rsidRDefault="00D573BE" w:rsidP="007A0EDB">
      <w:pPr>
        <w:ind w:left="-7" w:rightChars="1441" w:right="4035" w:firstLine="7"/>
        <w:jc w:val="both"/>
        <w:rPr>
          <w:rFonts w:eastAsia="SimSun"/>
          <w:sz w:val="24"/>
          <w:szCs w:val="24"/>
        </w:rPr>
      </w:pPr>
    </w:p>
    <w:p w:rsidR="007A0EDB" w:rsidRPr="007A0EDB" w:rsidRDefault="007A0EDB" w:rsidP="007A0EDB">
      <w:pPr>
        <w:ind w:left="-7" w:rightChars="1441" w:right="4035" w:firstLine="7"/>
        <w:jc w:val="both"/>
        <w:rPr>
          <w:rFonts w:eastAsia="SimSun"/>
          <w:sz w:val="24"/>
          <w:szCs w:val="24"/>
        </w:rPr>
      </w:pPr>
      <w:r w:rsidRPr="007A0EDB">
        <w:rPr>
          <w:rFonts w:eastAsia="SimSun"/>
          <w:sz w:val="24"/>
          <w:szCs w:val="24"/>
        </w:rPr>
        <w:t xml:space="preserve">Об утверждении Правил использования водных объектов общего пользования для личных и бытовых нужд на территории Тутаевского муниципального округа  </w:t>
      </w:r>
    </w:p>
    <w:p w:rsidR="007A0EDB" w:rsidRDefault="007A0EDB" w:rsidP="007A0EDB">
      <w:pPr>
        <w:ind w:left="-7" w:firstLine="7"/>
        <w:jc w:val="both"/>
        <w:rPr>
          <w:rFonts w:eastAsia="SimSun"/>
          <w:sz w:val="24"/>
          <w:szCs w:val="24"/>
        </w:rPr>
      </w:pPr>
    </w:p>
    <w:p w:rsidR="00D573BE" w:rsidRPr="007A0EDB" w:rsidRDefault="00D573BE" w:rsidP="007A0EDB">
      <w:pPr>
        <w:ind w:left="-7" w:firstLine="7"/>
        <w:jc w:val="both"/>
        <w:rPr>
          <w:rFonts w:eastAsia="SimSun"/>
          <w:sz w:val="24"/>
          <w:szCs w:val="24"/>
        </w:rPr>
      </w:pPr>
    </w:p>
    <w:p w:rsidR="007A0EDB" w:rsidRPr="007A0EDB" w:rsidRDefault="007A0EDB" w:rsidP="007A0EDB">
      <w:pPr>
        <w:widowControl w:val="0"/>
        <w:autoSpaceDE w:val="0"/>
        <w:autoSpaceDN w:val="0"/>
        <w:ind w:left="-7" w:firstLine="567"/>
        <w:jc w:val="both"/>
        <w:rPr>
          <w:rFonts w:eastAsiaTheme="minorEastAsia"/>
          <w:szCs w:val="28"/>
        </w:rPr>
      </w:pPr>
      <w:r w:rsidRPr="007A0EDB">
        <w:rPr>
          <w:rFonts w:eastAsiaTheme="minorEastAsia"/>
          <w:szCs w:val="28"/>
        </w:rPr>
        <w:t>В соответствии со статьями 6, 27 Водного кодекса Российской Федерации, Уставом Тутаевского муниципального округа Муниципальный Совет Тутаевского муниципального округа</w:t>
      </w:r>
    </w:p>
    <w:p w:rsidR="007A0EDB" w:rsidRPr="007A0EDB" w:rsidRDefault="007A0EDB" w:rsidP="007A0EDB">
      <w:pPr>
        <w:widowControl w:val="0"/>
        <w:autoSpaceDE w:val="0"/>
        <w:autoSpaceDN w:val="0"/>
        <w:ind w:left="-7" w:firstLine="567"/>
        <w:rPr>
          <w:rFonts w:eastAsiaTheme="minorEastAsia"/>
          <w:szCs w:val="28"/>
        </w:rPr>
      </w:pPr>
    </w:p>
    <w:p w:rsidR="007A0EDB" w:rsidRPr="007A0EDB" w:rsidRDefault="007A0EDB" w:rsidP="007A0EDB">
      <w:pPr>
        <w:widowControl w:val="0"/>
        <w:autoSpaceDE w:val="0"/>
        <w:autoSpaceDN w:val="0"/>
        <w:rPr>
          <w:rFonts w:eastAsiaTheme="minorEastAsia"/>
          <w:szCs w:val="28"/>
        </w:rPr>
      </w:pPr>
      <w:r w:rsidRPr="007A0EDB">
        <w:rPr>
          <w:rFonts w:eastAsiaTheme="minorEastAsia"/>
          <w:szCs w:val="28"/>
        </w:rPr>
        <w:t>РЕШИЛ:</w:t>
      </w:r>
    </w:p>
    <w:p w:rsidR="007A0EDB" w:rsidRPr="007A0EDB" w:rsidRDefault="007A0EDB" w:rsidP="007A0EDB">
      <w:pPr>
        <w:widowControl w:val="0"/>
        <w:autoSpaceDE w:val="0"/>
        <w:autoSpaceDN w:val="0"/>
        <w:ind w:left="-7" w:firstLine="7"/>
        <w:jc w:val="both"/>
        <w:rPr>
          <w:rFonts w:eastAsiaTheme="minorEastAsia"/>
          <w:szCs w:val="28"/>
        </w:rPr>
      </w:pPr>
    </w:p>
    <w:p w:rsidR="007A0EDB" w:rsidRPr="007A0EDB" w:rsidRDefault="007A0EDB" w:rsidP="007A0EDB">
      <w:pPr>
        <w:widowControl w:val="0"/>
        <w:numPr>
          <w:ilvl w:val="0"/>
          <w:numId w:val="1"/>
        </w:numPr>
        <w:autoSpaceDE w:val="0"/>
        <w:autoSpaceDN w:val="0"/>
        <w:ind w:left="-7" w:firstLineChars="250" w:firstLine="700"/>
        <w:jc w:val="both"/>
        <w:rPr>
          <w:rFonts w:eastAsiaTheme="minorEastAsia"/>
          <w:szCs w:val="28"/>
        </w:rPr>
      </w:pPr>
      <w:r w:rsidRPr="007A0EDB">
        <w:rPr>
          <w:rFonts w:eastAsiaTheme="minorEastAsia"/>
          <w:szCs w:val="28"/>
        </w:rPr>
        <w:t>Утвердить прилагаемые Правила использования водных объектов общего пользования для личных и бытовых нужд на территории Тутаевского муниципального округа.</w:t>
      </w:r>
    </w:p>
    <w:p w:rsidR="007A0EDB" w:rsidRPr="007A0EDB" w:rsidRDefault="007A0EDB" w:rsidP="007A0EDB">
      <w:pPr>
        <w:widowControl w:val="0"/>
        <w:numPr>
          <w:ilvl w:val="0"/>
          <w:numId w:val="1"/>
        </w:numPr>
        <w:autoSpaceDE w:val="0"/>
        <w:autoSpaceDN w:val="0"/>
        <w:ind w:left="-7" w:firstLineChars="250" w:firstLine="700"/>
        <w:jc w:val="both"/>
        <w:rPr>
          <w:rFonts w:eastAsiaTheme="minorEastAsia"/>
          <w:szCs w:val="28"/>
        </w:rPr>
      </w:pPr>
      <w:proofErr w:type="gramStart"/>
      <w:r w:rsidRPr="007A0EDB">
        <w:rPr>
          <w:rFonts w:eastAsiaTheme="minorEastAsia"/>
          <w:szCs w:val="28"/>
        </w:rPr>
        <w:t>Контроль за</w:t>
      </w:r>
      <w:proofErr w:type="gramEnd"/>
      <w:r w:rsidRPr="007A0EDB">
        <w:rPr>
          <w:rFonts w:eastAsiaTheme="minorEastAsia"/>
          <w:szCs w:val="28"/>
        </w:rPr>
        <w:t xml:space="preserve"> исполнением настоящего решения возложить на постоянную  комиссию Муниципального Совета Тутаевского муниципального округа по экономической политике, инвестициям, промышленности и предпринимательству.</w:t>
      </w:r>
    </w:p>
    <w:p w:rsidR="007A0EDB" w:rsidRPr="007A0EDB" w:rsidRDefault="007A0EDB" w:rsidP="007A0EDB">
      <w:pPr>
        <w:widowControl w:val="0"/>
        <w:numPr>
          <w:ilvl w:val="0"/>
          <w:numId w:val="1"/>
        </w:numPr>
        <w:autoSpaceDE w:val="0"/>
        <w:autoSpaceDN w:val="0"/>
        <w:ind w:left="-7" w:firstLineChars="250" w:firstLine="700"/>
        <w:jc w:val="both"/>
        <w:rPr>
          <w:rFonts w:eastAsiaTheme="minorEastAsia"/>
          <w:szCs w:val="28"/>
        </w:rPr>
      </w:pPr>
      <w:proofErr w:type="gramStart"/>
      <w:r w:rsidRPr="007A0EDB">
        <w:rPr>
          <w:rFonts w:eastAsiaTheme="minorEastAsia"/>
          <w:szCs w:val="28"/>
        </w:rPr>
        <w:t>Разместить</w:t>
      </w:r>
      <w:proofErr w:type="gramEnd"/>
      <w:r w:rsidRPr="007A0EDB">
        <w:rPr>
          <w:rFonts w:eastAsiaTheme="minorEastAsia"/>
          <w:szCs w:val="28"/>
        </w:rPr>
        <w:t xml:space="preserve"> настоящее решение на официальном сайте Администрации Тутаевского муниципального района в сети Интернет (www.admtmr.ru).</w:t>
      </w:r>
    </w:p>
    <w:p w:rsidR="000B54A1" w:rsidRPr="007A0EDB" w:rsidRDefault="007A0EDB" w:rsidP="007A0EDB">
      <w:pPr>
        <w:pStyle w:val="ConsPlusNormal"/>
        <w:numPr>
          <w:ilvl w:val="0"/>
          <w:numId w:val="1"/>
        </w:numPr>
        <w:ind w:left="-7" w:firstLineChars="250" w:firstLine="700"/>
        <w:jc w:val="both"/>
        <w:rPr>
          <w:sz w:val="28"/>
          <w:szCs w:val="28"/>
        </w:rPr>
      </w:pPr>
      <w:r w:rsidRPr="007A0EDB">
        <w:rPr>
          <w:rFonts w:eastAsia="SimSun"/>
          <w:sz w:val="28"/>
          <w:szCs w:val="28"/>
        </w:rPr>
        <w:t>Настоящее решение вступает в силу после его официального опубликования.</w:t>
      </w:r>
    </w:p>
    <w:p w:rsidR="000B54A1" w:rsidRPr="007A0EDB" w:rsidRDefault="000B54A1">
      <w:pPr>
        <w:pStyle w:val="ConsPlusNormal"/>
        <w:jc w:val="right"/>
        <w:outlineLvl w:val="0"/>
        <w:rPr>
          <w:sz w:val="28"/>
          <w:szCs w:val="28"/>
        </w:rPr>
      </w:pPr>
    </w:p>
    <w:p w:rsidR="000B54A1" w:rsidRPr="007A0EDB" w:rsidRDefault="000B54A1">
      <w:pPr>
        <w:pStyle w:val="ConsPlusNormal"/>
        <w:jc w:val="right"/>
        <w:outlineLvl w:val="0"/>
        <w:rPr>
          <w:sz w:val="28"/>
          <w:szCs w:val="28"/>
        </w:rPr>
      </w:pPr>
    </w:p>
    <w:p w:rsidR="00DD2AA9" w:rsidRPr="007A0EDB" w:rsidRDefault="00DD2AA9" w:rsidP="00DD2AA9">
      <w:pPr>
        <w:pStyle w:val="af"/>
        <w:rPr>
          <w:rFonts w:ascii="Times New Roman" w:hAnsi="Times New Roman"/>
          <w:sz w:val="28"/>
          <w:szCs w:val="28"/>
        </w:rPr>
      </w:pPr>
      <w:r w:rsidRPr="007A0EDB">
        <w:rPr>
          <w:rFonts w:ascii="Times New Roman" w:hAnsi="Times New Roman"/>
          <w:sz w:val="28"/>
          <w:szCs w:val="28"/>
        </w:rPr>
        <w:t xml:space="preserve">Председатель Муниципального Совета </w:t>
      </w:r>
    </w:p>
    <w:p w:rsidR="00DD2AA9" w:rsidRPr="007A0EDB" w:rsidRDefault="00DD2AA9" w:rsidP="00DD2AA9">
      <w:pPr>
        <w:pStyle w:val="af"/>
        <w:rPr>
          <w:rFonts w:ascii="Times New Roman" w:hAnsi="Times New Roman"/>
          <w:sz w:val="28"/>
          <w:szCs w:val="28"/>
        </w:rPr>
      </w:pPr>
      <w:r w:rsidRPr="007A0EDB">
        <w:rPr>
          <w:rFonts w:ascii="Times New Roman" w:hAnsi="Times New Roman"/>
          <w:sz w:val="28"/>
          <w:szCs w:val="28"/>
        </w:rPr>
        <w:t>Тутаевского муниципального округа</w:t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  <w:t xml:space="preserve">    </w:t>
      </w:r>
      <w:r w:rsidR="006E23BF"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>С.Ю. Ершов</w:t>
      </w:r>
    </w:p>
    <w:p w:rsidR="00DD2AA9" w:rsidRDefault="00DD2AA9" w:rsidP="00DD2AA9">
      <w:pPr>
        <w:pStyle w:val="af"/>
        <w:rPr>
          <w:rFonts w:ascii="Times New Roman" w:hAnsi="Times New Roman"/>
          <w:sz w:val="28"/>
          <w:szCs w:val="28"/>
        </w:rPr>
      </w:pPr>
    </w:p>
    <w:p w:rsidR="00D573BE" w:rsidRPr="007A0EDB" w:rsidRDefault="00D573BE" w:rsidP="00DD2AA9">
      <w:pPr>
        <w:pStyle w:val="af"/>
        <w:rPr>
          <w:rFonts w:ascii="Times New Roman" w:hAnsi="Times New Roman"/>
          <w:sz w:val="28"/>
          <w:szCs w:val="28"/>
        </w:rPr>
      </w:pPr>
    </w:p>
    <w:p w:rsidR="00DD2AA9" w:rsidRPr="007A0EDB" w:rsidRDefault="00DD2AA9" w:rsidP="00DD2AA9">
      <w:pPr>
        <w:pStyle w:val="af"/>
        <w:rPr>
          <w:rFonts w:ascii="Times New Roman" w:hAnsi="Times New Roman"/>
          <w:sz w:val="28"/>
          <w:szCs w:val="28"/>
        </w:rPr>
      </w:pPr>
      <w:r w:rsidRPr="007A0EDB">
        <w:rPr>
          <w:rFonts w:ascii="Times New Roman" w:hAnsi="Times New Roman"/>
          <w:sz w:val="28"/>
          <w:szCs w:val="28"/>
        </w:rPr>
        <w:t xml:space="preserve">Глава Тутаевского </w:t>
      </w:r>
    </w:p>
    <w:p w:rsidR="00DD2AA9" w:rsidRPr="007A0EDB" w:rsidRDefault="00DD2AA9" w:rsidP="00DD2AA9">
      <w:pPr>
        <w:pStyle w:val="af"/>
        <w:rPr>
          <w:rFonts w:ascii="Times New Roman" w:hAnsi="Times New Roman"/>
          <w:sz w:val="26"/>
          <w:szCs w:val="26"/>
        </w:rPr>
      </w:pPr>
      <w:r w:rsidRPr="007A0EDB">
        <w:rPr>
          <w:rFonts w:ascii="Times New Roman" w:hAnsi="Times New Roman"/>
          <w:sz w:val="28"/>
          <w:szCs w:val="28"/>
        </w:rPr>
        <w:t>муниципального округа</w:t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ab/>
        <w:t xml:space="preserve">    </w:t>
      </w:r>
      <w:r w:rsidR="006E23BF" w:rsidRPr="007A0EDB">
        <w:rPr>
          <w:rFonts w:ascii="Times New Roman" w:hAnsi="Times New Roman"/>
          <w:sz w:val="28"/>
          <w:szCs w:val="28"/>
        </w:rPr>
        <w:tab/>
      </w:r>
      <w:r w:rsidR="006E23BF" w:rsidRPr="007A0EDB">
        <w:rPr>
          <w:rFonts w:ascii="Times New Roman" w:hAnsi="Times New Roman"/>
          <w:sz w:val="28"/>
          <w:szCs w:val="28"/>
        </w:rPr>
        <w:tab/>
      </w:r>
      <w:r w:rsidRPr="007A0EDB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Pr="007A0EDB">
        <w:rPr>
          <w:rFonts w:ascii="Times New Roman" w:hAnsi="Times New Roman"/>
          <w:sz w:val="28"/>
          <w:szCs w:val="28"/>
        </w:rPr>
        <w:t>Низова</w:t>
      </w:r>
      <w:proofErr w:type="spellEnd"/>
    </w:p>
    <w:p w:rsidR="007A0EDB" w:rsidRPr="007A0EDB" w:rsidRDefault="007A0EDB">
      <w:pPr>
        <w:pStyle w:val="ConsPlusNormal"/>
        <w:jc w:val="right"/>
        <w:outlineLvl w:val="0"/>
        <w:rPr>
          <w:szCs w:val="24"/>
        </w:rPr>
      </w:pPr>
    </w:p>
    <w:p w:rsidR="000D47CE" w:rsidRDefault="000D47CE">
      <w:pPr>
        <w:pStyle w:val="ConsPlusNormal"/>
        <w:jc w:val="right"/>
        <w:outlineLvl w:val="0"/>
        <w:rPr>
          <w:szCs w:val="24"/>
        </w:rPr>
      </w:pPr>
    </w:p>
    <w:p w:rsidR="000B54A1" w:rsidRPr="007A0EDB" w:rsidRDefault="00F13222">
      <w:pPr>
        <w:pStyle w:val="ConsPlusNormal"/>
        <w:jc w:val="right"/>
        <w:outlineLvl w:val="0"/>
        <w:rPr>
          <w:szCs w:val="24"/>
        </w:rPr>
      </w:pPr>
      <w:r w:rsidRPr="007A0EDB">
        <w:rPr>
          <w:szCs w:val="24"/>
        </w:rPr>
        <w:t>Приложение</w:t>
      </w:r>
    </w:p>
    <w:p w:rsidR="000B54A1" w:rsidRPr="007A0EDB" w:rsidRDefault="00DD2AA9">
      <w:pPr>
        <w:pStyle w:val="ConsPlusNormal"/>
        <w:jc w:val="right"/>
        <w:rPr>
          <w:szCs w:val="24"/>
        </w:rPr>
      </w:pPr>
      <w:r w:rsidRPr="007A0EDB">
        <w:rPr>
          <w:szCs w:val="24"/>
        </w:rPr>
        <w:t>к Р</w:t>
      </w:r>
      <w:r w:rsidR="00F13222" w:rsidRPr="007A0EDB">
        <w:rPr>
          <w:szCs w:val="24"/>
        </w:rPr>
        <w:t>ешению</w:t>
      </w:r>
      <w:r w:rsidRPr="007A0EDB">
        <w:rPr>
          <w:szCs w:val="24"/>
        </w:rPr>
        <w:t xml:space="preserve"> </w:t>
      </w:r>
      <w:r w:rsidR="00F13222" w:rsidRPr="007A0EDB">
        <w:rPr>
          <w:szCs w:val="24"/>
        </w:rPr>
        <w:t>Муниципального Совета</w:t>
      </w:r>
    </w:p>
    <w:p w:rsidR="000B54A1" w:rsidRPr="007A0EDB" w:rsidRDefault="00F13222">
      <w:pPr>
        <w:pStyle w:val="ConsPlusNormal"/>
        <w:jc w:val="right"/>
        <w:rPr>
          <w:szCs w:val="24"/>
        </w:rPr>
      </w:pPr>
      <w:r w:rsidRPr="007A0EDB">
        <w:rPr>
          <w:szCs w:val="24"/>
        </w:rPr>
        <w:t>Тутаевского</w:t>
      </w:r>
      <w:r w:rsidR="00DD2AA9" w:rsidRPr="007A0EDB">
        <w:rPr>
          <w:szCs w:val="24"/>
        </w:rPr>
        <w:t xml:space="preserve"> </w:t>
      </w:r>
      <w:r w:rsidRPr="007A0EDB">
        <w:rPr>
          <w:szCs w:val="24"/>
        </w:rPr>
        <w:t>муниципального округа</w:t>
      </w:r>
    </w:p>
    <w:p w:rsidR="000B54A1" w:rsidRPr="007A0EDB" w:rsidRDefault="00D573BE">
      <w:pPr>
        <w:pStyle w:val="ConsPlusNormal"/>
        <w:jc w:val="right"/>
        <w:rPr>
          <w:szCs w:val="24"/>
        </w:rPr>
      </w:pPr>
      <w:r>
        <w:rPr>
          <w:color w:val="000000"/>
        </w:rPr>
        <w:t>от 23.10.2025 №86</w:t>
      </w:r>
      <w:bookmarkStart w:id="0" w:name="_GoBack"/>
      <w:bookmarkEnd w:id="0"/>
    </w:p>
    <w:p w:rsidR="000B54A1" w:rsidRPr="007A0EDB" w:rsidRDefault="000B54A1">
      <w:pPr>
        <w:pStyle w:val="ConsPlusNormal"/>
        <w:jc w:val="both"/>
      </w:pPr>
    </w:p>
    <w:p w:rsidR="007A0EDB" w:rsidRPr="007A0EDB" w:rsidRDefault="007A0EDB" w:rsidP="007A0EDB">
      <w:pPr>
        <w:widowControl w:val="0"/>
        <w:autoSpaceDE w:val="0"/>
        <w:autoSpaceDN w:val="0"/>
        <w:jc w:val="center"/>
        <w:rPr>
          <w:rFonts w:eastAsiaTheme="minorEastAsia" w:cs="Arial"/>
          <w:b/>
          <w:sz w:val="24"/>
          <w:szCs w:val="24"/>
        </w:rPr>
      </w:pPr>
      <w:bookmarkStart w:id="1" w:name="P46"/>
      <w:bookmarkEnd w:id="1"/>
      <w:r w:rsidRPr="007A0EDB">
        <w:rPr>
          <w:rFonts w:eastAsiaTheme="minorEastAsia" w:cs="Arial"/>
          <w:b/>
          <w:sz w:val="24"/>
          <w:szCs w:val="24"/>
        </w:rPr>
        <w:t>ПРАВИЛА</w:t>
      </w:r>
    </w:p>
    <w:p w:rsidR="007A0EDB" w:rsidRPr="007A0EDB" w:rsidRDefault="007A0EDB" w:rsidP="007A0EDB">
      <w:pPr>
        <w:widowControl w:val="0"/>
        <w:autoSpaceDE w:val="0"/>
        <w:autoSpaceDN w:val="0"/>
        <w:jc w:val="center"/>
        <w:rPr>
          <w:rFonts w:eastAsiaTheme="minorEastAsia" w:cs="Arial"/>
          <w:b/>
          <w:sz w:val="24"/>
          <w:szCs w:val="24"/>
        </w:rPr>
      </w:pPr>
      <w:r w:rsidRPr="007A0EDB">
        <w:rPr>
          <w:rFonts w:eastAsiaTheme="minorEastAsia" w:cs="Arial"/>
          <w:b/>
          <w:sz w:val="24"/>
          <w:szCs w:val="24"/>
        </w:rPr>
        <w:t xml:space="preserve">ИСПОЛЬЗОВАНИЯ ВОДНЫХ ОБЪЕКТОВ ОБЩЕГО ПОЛЬЗОВАНИЯ </w:t>
      </w:r>
      <w:proofErr w:type="gramStart"/>
      <w:r w:rsidRPr="007A0EDB">
        <w:rPr>
          <w:rFonts w:eastAsiaTheme="minorEastAsia" w:cs="Arial"/>
          <w:b/>
          <w:sz w:val="24"/>
          <w:szCs w:val="24"/>
        </w:rPr>
        <w:t>ДЛЯ</w:t>
      </w:r>
      <w:proofErr w:type="gramEnd"/>
    </w:p>
    <w:p w:rsidR="007A0EDB" w:rsidRPr="007A0EDB" w:rsidRDefault="007A0EDB" w:rsidP="007A0EDB">
      <w:pPr>
        <w:widowControl w:val="0"/>
        <w:autoSpaceDE w:val="0"/>
        <w:autoSpaceDN w:val="0"/>
        <w:jc w:val="center"/>
        <w:rPr>
          <w:rFonts w:eastAsiaTheme="minorEastAsia" w:cs="Arial"/>
          <w:b/>
          <w:sz w:val="24"/>
          <w:szCs w:val="24"/>
        </w:rPr>
      </w:pPr>
      <w:r w:rsidRPr="007A0EDB">
        <w:rPr>
          <w:rFonts w:eastAsiaTheme="minorEastAsia" w:cs="Arial"/>
          <w:b/>
          <w:sz w:val="24"/>
          <w:szCs w:val="24"/>
        </w:rPr>
        <w:t>ЛИЧНЫХ И БЫТОВЫХ НУЖД НА ТЕРРИТОРИИ ТУТАЕВСКОГО</w:t>
      </w:r>
    </w:p>
    <w:p w:rsidR="007A0EDB" w:rsidRPr="007A0EDB" w:rsidRDefault="007A0EDB" w:rsidP="007A0EDB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7A0EDB">
        <w:rPr>
          <w:rFonts w:eastAsiaTheme="minorEastAsia" w:cs="Arial"/>
          <w:b/>
          <w:sz w:val="24"/>
          <w:szCs w:val="24"/>
        </w:rPr>
        <w:t xml:space="preserve">МУНИЦИПАЛЬНОГО </w:t>
      </w:r>
      <w:r w:rsidRPr="007A0EDB">
        <w:rPr>
          <w:rFonts w:eastAsiaTheme="minorEastAsia"/>
          <w:b/>
          <w:sz w:val="24"/>
          <w:szCs w:val="24"/>
        </w:rPr>
        <w:t>ОКРУГА</w:t>
      </w:r>
    </w:p>
    <w:p w:rsidR="007A0EDB" w:rsidRPr="007A0EDB" w:rsidRDefault="007A0EDB" w:rsidP="007A0EDB">
      <w:pPr>
        <w:spacing w:after="1"/>
        <w:rPr>
          <w:rFonts w:eastAsia="SimSun"/>
          <w:sz w:val="24"/>
          <w:szCs w:val="24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outlineLvl w:val="1"/>
        <w:rPr>
          <w:rFonts w:eastAsiaTheme="minorEastAsia"/>
          <w:b/>
          <w:sz w:val="24"/>
          <w:szCs w:val="22"/>
        </w:rPr>
      </w:pPr>
      <w:r w:rsidRPr="007A0EDB">
        <w:rPr>
          <w:rFonts w:eastAsiaTheme="minorEastAsia"/>
          <w:b/>
          <w:sz w:val="24"/>
          <w:szCs w:val="22"/>
        </w:rPr>
        <w:t>1. ОБЩИЕ ПОЛОЖЕНИЯ</w:t>
      </w:r>
    </w:p>
    <w:p w:rsidR="007A0EDB" w:rsidRPr="007A0EDB" w:rsidRDefault="007A0EDB" w:rsidP="007A0EDB">
      <w:pPr>
        <w:widowControl w:val="0"/>
        <w:autoSpaceDE w:val="0"/>
        <w:autoSpaceDN w:val="0"/>
        <w:jc w:val="both"/>
        <w:rPr>
          <w:rFonts w:eastAsiaTheme="minorEastAsia"/>
          <w:sz w:val="24"/>
          <w:szCs w:val="22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1.1. </w:t>
      </w:r>
      <w:proofErr w:type="gramStart"/>
      <w:r w:rsidRPr="007A0EDB">
        <w:rPr>
          <w:rFonts w:eastAsiaTheme="minorEastAsia"/>
          <w:sz w:val="24"/>
          <w:szCs w:val="22"/>
        </w:rPr>
        <w:t xml:space="preserve">Настоящие Правила использования водных объектов общего пользования для личных и бытовых нужд на территории Тутаевского муниципального округа (далее - Правила) разработаны в соответствии с Водным </w:t>
      </w:r>
      <w:hyperlink r:id="rId10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Российской Федерации, Федеральным </w:t>
      </w:r>
      <w:hyperlink r:id="rId11" w:tooltip="Федеральный закон от 06.10.2003 N 131-ФЗ (ред. от 20.03.2025) ">
        <w:r w:rsidRPr="007A0EDB">
          <w:rPr>
            <w:rFonts w:eastAsiaTheme="minorEastAsia"/>
            <w:sz w:val="24"/>
            <w:szCs w:val="22"/>
          </w:rPr>
          <w:t>законом</w:t>
        </w:r>
      </w:hyperlink>
      <w:r w:rsidRPr="007A0EDB">
        <w:rPr>
          <w:rFonts w:eastAsiaTheme="minorEastAsia"/>
          <w:sz w:val="24"/>
          <w:szCs w:val="22"/>
        </w:rPr>
        <w:t xml:space="preserve"> от 20 марта 2025 года № 33-ФЗ «Об общих принципах организации местного самоуправления в единой системе публичной власти», Федеральным </w:t>
      </w:r>
      <w:hyperlink r:id="rId12" w:tooltip="Федеральный закон от 06.10.2003 N 131-ФЗ (ред. от 20.03.2025) ">
        <w:r w:rsidRPr="007A0EDB">
          <w:rPr>
            <w:rFonts w:eastAsiaTheme="minorEastAsia"/>
            <w:sz w:val="24"/>
            <w:szCs w:val="22"/>
          </w:rPr>
          <w:t>законом</w:t>
        </w:r>
      </w:hyperlink>
      <w:r w:rsidRPr="007A0EDB">
        <w:rPr>
          <w:rFonts w:eastAsiaTheme="minorEastAsia"/>
          <w:sz w:val="24"/>
          <w:szCs w:val="22"/>
        </w:rPr>
        <w:t xml:space="preserve"> от 06.10.2003 № 131-ФЗ «Об общих принципах организации местного самоуправления в Российской Федерации</w:t>
      </w:r>
      <w:proofErr w:type="gramEnd"/>
      <w:r w:rsidRPr="007A0EDB">
        <w:rPr>
          <w:rFonts w:eastAsiaTheme="minorEastAsia"/>
          <w:sz w:val="24"/>
          <w:szCs w:val="22"/>
        </w:rPr>
        <w:t>» и определяют условия и требования, предъявляемые к использованию водных объектов общего пользования, расположенных на территории Тутаевского муниципального округа, для личных и бытовых нужд.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1.2. Требования настоящих Правил обязательны для исполнения всеми юридическими и физическими лицами на территории Тутаевского муниципального округа.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1.3. В целях настоящих Правил под водными объектами общего пользования, если иное не предусмотрено Водным </w:t>
      </w:r>
      <w:hyperlink r:id="rId13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РФ, понимаются поверхностные общедоступные водные объекты, находящиеся в государственной или муниципальной собственности и расположенные на территории Тутаевского муниципального округа.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1.4. Использование водных объектов общего пользования осуществляется наряду с настоящими Правилами в соответствии с требованиями водного законодательства.</w:t>
      </w:r>
    </w:p>
    <w:p w:rsidR="007A0EDB" w:rsidRPr="007A0EDB" w:rsidRDefault="007A0EDB" w:rsidP="007A0EDB">
      <w:pPr>
        <w:widowControl w:val="0"/>
        <w:autoSpaceDE w:val="0"/>
        <w:autoSpaceDN w:val="0"/>
        <w:jc w:val="both"/>
        <w:rPr>
          <w:rFonts w:eastAsiaTheme="minorEastAsia"/>
          <w:sz w:val="24"/>
          <w:szCs w:val="22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outlineLvl w:val="1"/>
        <w:rPr>
          <w:rFonts w:eastAsiaTheme="minorEastAsia"/>
          <w:b/>
          <w:sz w:val="24"/>
          <w:szCs w:val="22"/>
        </w:rPr>
      </w:pPr>
      <w:r w:rsidRPr="007A0EDB">
        <w:rPr>
          <w:rFonts w:eastAsiaTheme="minorEastAsia"/>
          <w:b/>
          <w:sz w:val="24"/>
          <w:szCs w:val="22"/>
        </w:rPr>
        <w:t>2. УСЛОВИЯ ИСПОЛЬЗОВАНИЯ ВОДНЫХ ОБЪЕКТОВ ОБЩЕГО ПОЛЬЗОВАНИЯ ДЛЯ ЛИЧНЫХ И БЫТОВЫХ НУЖД</w:t>
      </w: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2.1. Каждый гражданин имеет право доступа к водным объектам общего пользования и бесплатного использования их для личных и бытовых нужд, если иное не установлено Водным </w:t>
      </w:r>
      <w:hyperlink r:id="rId14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Российской Федерации, другими федеральными законами, а также пользования (без использования механических транспортных средств) береговой полосой таких водных объектов для передвижения и пребывания около них.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2.2. Водные объекты общего пользования, используемые населением для личных и бытовых нужд, должны соответствовать критериям безопасности и безвредности для человека, не должны являться источником биологических, химических и физических факторов вредного воздействия на человека.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2.3. При использовании водных объектов общего пользования для личных и бытовых нужд запрещается: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а) сброс в водные объекты общего пользования, захоронение в них и на территории их </w:t>
      </w:r>
      <w:proofErr w:type="spellStart"/>
      <w:r w:rsidRPr="007A0EDB">
        <w:rPr>
          <w:rFonts w:eastAsiaTheme="minorEastAsia"/>
          <w:sz w:val="24"/>
          <w:szCs w:val="22"/>
        </w:rPr>
        <w:t>водоохранных</w:t>
      </w:r>
      <w:proofErr w:type="spellEnd"/>
      <w:r w:rsidRPr="007A0EDB">
        <w:rPr>
          <w:rFonts w:eastAsiaTheme="minorEastAsia"/>
          <w:sz w:val="24"/>
          <w:szCs w:val="22"/>
        </w:rPr>
        <w:t xml:space="preserve"> зон и прибрежных защитных полос жидких и твердых бытовых отходов, а также сброс сельскохозяйственных и ливневых сточных вод;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lastRenderedPageBreak/>
        <w:t>б) забор водных ресурсов для целей питьевого и хозяйственно-бытового водоснабжения в случаях установления ограничения пользования водным объектом;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в) размещение на водных объектах общего пользования и на территории их </w:t>
      </w:r>
      <w:proofErr w:type="spellStart"/>
      <w:r w:rsidRPr="007A0EDB">
        <w:rPr>
          <w:rFonts w:eastAsiaTheme="minorEastAsia"/>
          <w:sz w:val="24"/>
          <w:szCs w:val="22"/>
        </w:rPr>
        <w:t>водоохранных</w:t>
      </w:r>
      <w:proofErr w:type="spellEnd"/>
      <w:r w:rsidRPr="007A0EDB">
        <w:rPr>
          <w:rFonts w:eastAsiaTheme="minorEastAsia"/>
          <w:sz w:val="24"/>
          <w:szCs w:val="22"/>
        </w:rPr>
        <w:t xml:space="preserve"> зон и прибрежных защитных полос средств и оборудования, загрязняющих и засоряющих водные объекты;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г) занятие береговой полосы водных объектов общего пользования, а также размещение в ее пределах устройств и сооружений, ограничивающих свободный доступ к водному объекту;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д) размещение объектов размещения отходов производства и потребления, химических, взрывчатых, токсичных, отравляющих и ядовитых веще</w:t>
      </w:r>
      <w:proofErr w:type="gramStart"/>
      <w:r w:rsidRPr="007A0EDB">
        <w:rPr>
          <w:rFonts w:eastAsiaTheme="minorEastAsia"/>
          <w:sz w:val="24"/>
          <w:szCs w:val="22"/>
        </w:rPr>
        <w:t>ств в гр</w:t>
      </w:r>
      <w:proofErr w:type="gramEnd"/>
      <w:r w:rsidRPr="007A0EDB">
        <w:rPr>
          <w:rFonts w:eastAsiaTheme="minorEastAsia"/>
          <w:sz w:val="24"/>
          <w:szCs w:val="22"/>
        </w:rPr>
        <w:t xml:space="preserve">аницах </w:t>
      </w:r>
      <w:proofErr w:type="spellStart"/>
      <w:r w:rsidRPr="007A0EDB">
        <w:rPr>
          <w:rFonts w:eastAsiaTheme="minorEastAsia"/>
          <w:sz w:val="24"/>
          <w:szCs w:val="22"/>
        </w:rPr>
        <w:t>водоохранных</w:t>
      </w:r>
      <w:proofErr w:type="spellEnd"/>
      <w:r w:rsidRPr="007A0EDB">
        <w:rPr>
          <w:rFonts w:eastAsiaTheme="minorEastAsia"/>
          <w:sz w:val="24"/>
          <w:szCs w:val="22"/>
        </w:rPr>
        <w:t xml:space="preserve"> зон, размещение отвалов размываемых грунтов в границах прибрежных защитных полос;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е) выпас и организация ванн для сельскохозяйственных животных в пределах прибрежной защитной полосы, а также в местах, отведенных для отдыха граждан, летних лагерей;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ж) снятие оборудования и средств обозначения участков водных объектов, установленных на законных основаниях, и самовольная их установка;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з) купание у пристаней, в пределах запретных и охраняемых зон водопроводных и иных сооружений, а также в других запрещенных местах, где выставлены информационные ограничительные знаки или предупредительные щиты;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и) купание в необорудованных местах;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к) стирка белья и купание животных в местах, отведенных для купания людей, и выше их по течению до 500 м;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л)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в границах </w:t>
      </w:r>
      <w:proofErr w:type="spellStart"/>
      <w:r w:rsidRPr="007A0EDB">
        <w:rPr>
          <w:rFonts w:eastAsiaTheme="minorEastAsia"/>
          <w:sz w:val="24"/>
          <w:szCs w:val="22"/>
        </w:rPr>
        <w:t>водоохранных</w:t>
      </w:r>
      <w:proofErr w:type="spellEnd"/>
      <w:r w:rsidRPr="007A0EDB">
        <w:rPr>
          <w:rFonts w:eastAsiaTheme="minorEastAsia"/>
          <w:sz w:val="24"/>
          <w:szCs w:val="22"/>
        </w:rPr>
        <w:t xml:space="preserve"> зон;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м) мойка автотранспортных средств и другой техники в водных объектах общего пользования и на их береговой полосе;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н) создание препятствий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прав, а также создание помех и опасности для судоходства и людей.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На водных объектах общего пользования могут быть установлены иные запреты в случаях, предусмотренных законодательством Российской Федерации и законодательством Ярославской области.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2.4. Использование водных объектов для личных и бытовых нужд осуществляется на основаниях, предусмотренных Водным </w:t>
      </w:r>
      <w:hyperlink r:id="rId15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Российской Федерации и иными федеральными законами.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proofErr w:type="gramStart"/>
      <w:r w:rsidRPr="007A0EDB">
        <w:rPr>
          <w:rFonts w:eastAsiaTheme="minorEastAsia"/>
          <w:sz w:val="24"/>
          <w:szCs w:val="22"/>
        </w:rPr>
        <w:t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водного, объекта общего пользования, а также для рекреационных целей физкультурно-</w:t>
      </w:r>
      <w:r w:rsidRPr="007A0EDB">
        <w:rPr>
          <w:rFonts w:eastAsiaTheme="minorEastAsia"/>
          <w:sz w:val="24"/>
          <w:szCs w:val="22"/>
        </w:rPr>
        <w:lastRenderedPageBreak/>
        <w:t xml:space="preserve">спортивными организациями, туроператорами или </w:t>
      </w:r>
      <w:proofErr w:type="spellStart"/>
      <w:r w:rsidRPr="007A0EDB">
        <w:rPr>
          <w:rFonts w:eastAsiaTheme="minorEastAsia"/>
          <w:sz w:val="24"/>
          <w:szCs w:val="22"/>
        </w:rPr>
        <w:t>турагентами</w:t>
      </w:r>
      <w:proofErr w:type="spellEnd"/>
      <w:r w:rsidRPr="007A0EDB">
        <w:rPr>
          <w:rFonts w:eastAsiaTheme="minorEastAsia"/>
          <w:sz w:val="24"/>
          <w:szCs w:val="22"/>
        </w:rPr>
        <w:t>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инвалидов, осуществляется на основании договора водопользования, заключаемого без</w:t>
      </w:r>
      <w:proofErr w:type="gramEnd"/>
      <w:r w:rsidRPr="007A0EDB">
        <w:rPr>
          <w:rFonts w:eastAsiaTheme="minorEastAsia"/>
          <w:sz w:val="24"/>
          <w:szCs w:val="22"/>
        </w:rPr>
        <w:t xml:space="preserve"> проведения аукциона.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Использование водных объектов для целей охоты осуществляется в соответствии с водным законодательством и законодательством в области охоты и сохранения охотничьих ресурсов.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Использование водных объектов </w:t>
      </w:r>
      <w:proofErr w:type="spellStart"/>
      <w:r w:rsidRPr="007A0EDB">
        <w:rPr>
          <w:rFonts w:eastAsiaTheme="minorEastAsia"/>
          <w:sz w:val="24"/>
          <w:szCs w:val="22"/>
        </w:rPr>
        <w:t>рыбохозяйственного</w:t>
      </w:r>
      <w:proofErr w:type="spellEnd"/>
      <w:r w:rsidRPr="007A0EDB">
        <w:rPr>
          <w:rFonts w:eastAsiaTheme="minorEastAsia"/>
          <w:sz w:val="24"/>
          <w:szCs w:val="22"/>
        </w:rPr>
        <w:t xml:space="preserve"> значения для целей рыболовства и </w:t>
      </w:r>
      <w:proofErr w:type="spellStart"/>
      <w:r w:rsidRPr="007A0EDB">
        <w:rPr>
          <w:rFonts w:eastAsiaTheme="minorEastAsia"/>
          <w:sz w:val="24"/>
          <w:szCs w:val="22"/>
        </w:rPr>
        <w:t>аквакультуры</w:t>
      </w:r>
      <w:proofErr w:type="spellEnd"/>
      <w:r w:rsidRPr="007A0EDB">
        <w:rPr>
          <w:rFonts w:eastAsiaTheme="minorEastAsia"/>
          <w:sz w:val="24"/>
          <w:szCs w:val="22"/>
        </w:rPr>
        <w:t xml:space="preserve"> (рыбоводства) осуществляется в соответствии с Водным </w:t>
      </w:r>
      <w:hyperlink r:id="rId16">
        <w:r w:rsidRPr="007A0EDB">
          <w:rPr>
            <w:rFonts w:eastAsiaTheme="minorEastAsia"/>
            <w:sz w:val="24"/>
            <w:szCs w:val="22"/>
          </w:rPr>
          <w:t>кодексом</w:t>
        </w:r>
      </w:hyperlink>
      <w:r w:rsidRPr="007A0EDB">
        <w:rPr>
          <w:rFonts w:eastAsiaTheme="minorEastAsia"/>
          <w:sz w:val="24"/>
          <w:szCs w:val="22"/>
        </w:rPr>
        <w:t xml:space="preserve"> Российской Федерации, законодательством о рыболовстве и сохранении водных биологических ресурсов и законодательством Российской Федерации, регулирующем отношения в области </w:t>
      </w:r>
      <w:proofErr w:type="spellStart"/>
      <w:r w:rsidRPr="007A0EDB">
        <w:rPr>
          <w:rFonts w:eastAsiaTheme="minorEastAsia"/>
          <w:sz w:val="24"/>
          <w:szCs w:val="22"/>
        </w:rPr>
        <w:t>аквакультуры</w:t>
      </w:r>
      <w:proofErr w:type="spellEnd"/>
      <w:r w:rsidRPr="007A0EDB">
        <w:rPr>
          <w:rFonts w:eastAsiaTheme="minorEastAsia"/>
          <w:sz w:val="24"/>
          <w:szCs w:val="22"/>
        </w:rPr>
        <w:t xml:space="preserve"> (рыбоводства).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2.5. При использовании водных объектов общего пользования физические и юридически лица обязаны: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а) </w:t>
      </w:r>
      <w:proofErr w:type="gramStart"/>
      <w:r w:rsidRPr="007A0EDB">
        <w:rPr>
          <w:rFonts w:eastAsiaTheme="minorEastAsia"/>
          <w:sz w:val="24"/>
          <w:szCs w:val="22"/>
        </w:rPr>
        <w:t>знать и соблюдать</w:t>
      </w:r>
      <w:proofErr w:type="gramEnd"/>
      <w:r w:rsidRPr="007A0EDB">
        <w:rPr>
          <w:rFonts w:eastAsiaTheme="minorEastAsia"/>
          <w:sz w:val="24"/>
          <w:szCs w:val="22"/>
        </w:rPr>
        <w:t xml:space="preserve"> требования настоящих Правил, </w:t>
      </w:r>
      <w:hyperlink r:id="rId17" w:tooltip="Постановление Администрации ЯО от 22.05.2007 N 164 (ред. от 31.05.2024) ">
        <w:r w:rsidRPr="007A0EDB">
          <w:rPr>
            <w:rFonts w:eastAsiaTheme="minorEastAsia"/>
            <w:sz w:val="24"/>
            <w:szCs w:val="22"/>
          </w:rPr>
          <w:t>Правил</w:t>
        </w:r>
      </w:hyperlink>
      <w:r w:rsidRPr="007A0EDB">
        <w:rPr>
          <w:rFonts w:eastAsiaTheme="minorEastAsia"/>
          <w:sz w:val="24"/>
          <w:szCs w:val="22"/>
        </w:rPr>
        <w:t xml:space="preserve"> охраны жизни людей на водных объектах Ярославской области;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б)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осуществляющих на территории Тутаевского муниципального округа </w:t>
      </w:r>
      <w:proofErr w:type="gramStart"/>
      <w:r w:rsidRPr="007A0EDB">
        <w:rPr>
          <w:rFonts w:eastAsiaTheme="minorEastAsia"/>
          <w:sz w:val="24"/>
          <w:szCs w:val="22"/>
        </w:rPr>
        <w:t>контроль за</w:t>
      </w:r>
      <w:proofErr w:type="gramEnd"/>
      <w:r w:rsidRPr="007A0EDB">
        <w:rPr>
          <w:rFonts w:eastAsiaTheme="minorEastAsia"/>
          <w:sz w:val="24"/>
          <w:szCs w:val="22"/>
        </w:rPr>
        <w:t xml:space="preserve"> благоустройством и санитарным состоянием населенных пунктов;</w:t>
      </w:r>
    </w:p>
    <w:p w:rsidR="007A0EDB" w:rsidRPr="007A0EDB" w:rsidRDefault="007A0EDB" w:rsidP="007A0EDB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 xml:space="preserve">в) </w:t>
      </w:r>
      <w:proofErr w:type="gramStart"/>
      <w:r w:rsidRPr="007A0EDB">
        <w:rPr>
          <w:rFonts w:eastAsiaTheme="minorEastAsia"/>
          <w:sz w:val="24"/>
          <w:szCs w:val="22"/>
        </w:rPr>
        <w:t>знать и соблюдать</w:t>
      </w:r>
      <w:proofErr w:type="gramEnd"/>
      <w:r w:rsidRPr="007A0EDB">
        <w:rPr>
          <w:rFonts w:eastAsiaTheme="minorEastAsia"/>
          <w:sz w:val="24"/>
          <w:szCs w:val="22"/>
        </w:rPr>
        <w:t xml:space="preserve"> требования, установленные водным законодательством, законодательством в области охраны окружающей среды, охраны особо охраняемых природных территорий, о санитарно-эпидемиологическом благополучии населения, о водных биоресурсах.</w:t>
      </w:r>
    </w:p>
    <w:p w:rsidR="007A0EDB" w:rsidRPr="007A0EDB" w:rsidRDefault="007A0EDB" w:rsidP="007A0EDB">
      <w:pPr>
        <w:rPr>
          <w:rFonts w:eastAsia="SimSun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outlineLvl w:val="1"/>
        <w:rPr>
          <w:rFonts w:eastAsiaTheme="minorEastAsia"/>
          <w:b/>
          <w:sz w:val="24"/>
          <w:szCs w:val="22"/>
        </w:rPr>
      </w:pPr>
      <w:r w:rsidRPr="007A0EDB">
        <w:rPr>
          <w:rFonts w:eastAsiaTheme="minorEastAsia"/>
          <w:b/>
          <w:sz w:val="24"/>
          <w:szCs w:val="22"/>
        </w:rPr>
        <w:t>3. ОТВЕТСТВЕННОСТЬ ЗА НАРУШЕНИЕ НАСТОЯЩИХ ПРАВИЛ</w:t>
      </w:r>
    </w:p>
    <w:p w:rsidR="007A0EDB" w:rsidRPr="007A0EDB" w:rsidRDefault="007A0EDB" w:rsidP="007A0EDB">
      <w:pPr>
        <w:widowControl w:val="0"/>
        <w:autoSpaceDE w:val="0"/>
        <w:autoSpaceDN w:val="0"/>
        <w:jc w:val="both"/>
        <w:rPr>
          <w:rFonts w:eastAsiaTheme="minorEastAsia"/>
          <w:sz w:val="24"/>
          <w:szCs w:val="22"/>
        </w:rPr>
      </w:pPr>
    </w:p>
    <w:p w:rsidR="007A0EDB" w:rsidRPr="007A0EDB" w:rsidRDefault="007A0EDB" w:rsidP="007A0ED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7A0EDB">
        <w:rPr>
          <w:rFonts w:eastAsiaTheme="minorEastAsia"/>
          <w:sz w:val="24"/>
          <w:szCs w:val="22"/>
        </w:rPr>
        <w:t>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Федерации.</w:t>
      </w:r>
    </w:p>
    <w:p w:rsidR="007A0EDB" w:rsidRPr="007A0EDB" w:rsidRDefault="007A0EDB" w:rsidP="007A0EDB">
      <w:pPr>
        <w:rPr>
          <w:rFonts w:eastAsia="SimSun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p w:rsidR="000B54A1" w:rsidRPr="007A0EDB" w:rsidRDefault="000B54A1">
      <w:pPr>
        <w:jc w:val="right"/>
        <w:rPr>
          <w:iCs/>
          <w:szCs w:val="28"/>
        </w:rPr>
      </w:pPr>
    </w:p>
    <w:sectPr w:rsidR="000B54A1" w:rsidRPr="007A0EDB" w:rsidSect="000D47CE">
      <w:headerReference w:type="even" r:id="rId18"/>
      <w:headerReference w:type="default" r:id="rId19"/>
      <w:pgSz w:w="11906" w:h="16838"/>
      <w:pgMar w:top="142" w:right="850" w:bottom="736" w:left="1701" w:header="34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9D" w:rsidRDefault="00A3549D">
      <w:r>
        <w:separator/>
      </w:r>
    </w:p>
  </w:endnote>
  <w:endnote w:type="continuationSeparator" w:id="0">
    <w:p w:rsidR="00A3549D" w:rsidRDefault="00A3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9D" w:rsidRDefault="00A3549D">
      <w:r>
        <w:separator/>
      </w:r>
    </w:p>
  </w:footnote>
  <w:footnote w:type="continuationSeparator" w:id="0">
    <w:p w:rsidR="00A3549D" w:rsidRDefault="00A35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A1" w:rsidRDefault="00F13222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4A1" w:rsidRDefault="000B54A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390967"/>
      <w:docPartObj>
        <w:docPartGallery w:val="Page Numbers (Top of Page)"/>
        <w:docPartUnique/>
      </w:docPartObj>
    </w:sdtPr>
    <w:sdtEndPr/>
    <w:sdtContent>
      <w:p w:rsidR="000D47CE" w:rsidRDefault="000D47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BE">
          <w:rPr>
            <w:noProof/>
          </w:rPr>
          <w:t>2</w:t>
        </w:r>
        <w:r>
          <w:fldChar w:fldCharType="end"/>
        </w:r>
      </w:p>
    </w:sdtContent>
  </w:sdt>
  <w:p w:rsidR="000B54A1" w:rsidRDefault="000B54A1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DCB30B"/>
    <w:multiLevelType w:val="singleLevel"/>
    <w:tmpl w:val="F4DCB3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36D71"/>
    <w:rsid w:val="000B54A1"/>
    <w:rsid w:val="000D47CE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20A8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72FB3"/>
    <w:rsid w:val="00581193"/>
    <w:rsid w:val="005A1B9E"/>
    <w:rsid w:val="005B7641"/>
    <w:rsid w:val="005C4C93"/>
    <w:rsid w:val="00610603"/>
    <w:rsid w:val="00672495"/>
    <w:rsid w:val="006776D9"/>
    <w:rsid w:val="00677EE8"/>
    <w:rsid w:val="006E0B7B"/>
    <w:rsid w:val="006E23BF"/>
    <w:rsid w:val="006F352F"/>
    <w:rsid w:val="007A0EDB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3549D"/>
    <w:rsid w:val="00A410F6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573BE"/>
    <w:rsid w:val="00D60B83"/>
    <w:rsid w:val="00D8738E"/>
    <w:rsid w:val="00DC6C63"/>
    <w:rsid w:val="00DD2AA9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13222"/>
    <w:rsid w:val="00F257D8"/>
    <w:rsid w:val="00F435BB"/>
    <w:rsid w:val="00F72C43"/>
    <w:rsid w:val="00FC1EED"/>
    <w:rsid w:val="040442BF"/>
    <w:rsid w:val="0624694E"/>
    <w:rsid w:val="06830D72"/>
    <w:rsid w:val="0DD326C0"/>
    <w:rsid w:val="0E7E712E"/>
    <w:rsid w:val="11F92A82"/>
    <w:rsid w:val="172E75D6"/>
    <w:rsid w:val="1CBD4DCF"/>
    <w:rsid w:val="2041692B"/>
    <w:rsid w:val="2A4105B3"/>
    <w:rsid w:val="2E4F33F3"/>
    <w:rsid w:val="44232250"/>
    <w:rsid w:val="4F101751"/>
    <w:rsid w:val="524E7E92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0131&amp;date=15.09.20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480&amp;date=15.09.2025&amp;dst=101087&amp;field=134" TargetMode="External"/><Relationship Id="rId17" Type="http://schemas.openxmlformats.org/officeDocument/2006/relationships/hyperlink" Target="https://login.consultant.ru/link/?req=doc&amp;base=RLAW086&amp;n=149652&amp;date=15.09.2025&amp;dst=100013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1&amp;date=15.09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ate=15.09.2025&amp;dst=101087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131&amp;date=15.09.2025" TargetMode="External"/><Relationship Id="rId10" Type="http://schemas.openxmlformats.org/officeDocument/2006/relationships/hyperlink" Target="https://login.consultant.ru/link/?req=doc&amp;base=LAW&amp;n=500131&amp;date=15.09.2025&amp;dst=100286&amp;field=134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0131&amp;date=15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3CD80-5C0F-46C2-9F23-E009A556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20</cp:revision>
  <cp:lastPrinted>2025-10-23T10:11:00Z</cp:lastPrinted>
  <dcterms:created xsi:type="dcterms:W3CDTF">2023-12-14T14:18:00Z</dcterms:created>
  <dcterms:modified xsi:type="dcterms:W3CDTF">2025-10-23T10:11:00Z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43794C343A024E8B8A1EE5B1F06BB6D2_13</vt:lpwstr>
  </property>
</Properties>
</file>