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C4" w:rsidRPr="00E236C4" w:rsidRDefault="00E236C4" w:rsidP="00E236C4">
      <w:pPr>
        <w:pStyle w:val="af2"/>
        <w:jc w:val="right"/>
        <w:rPr>
          <w:rFonts w:ascii="Times New Roman" w:hAnsi="Times New Roman"/>
          <w:b/>
          <w:sz w:val="24"/>
          <w:szCs w:val="24"/>
        </w:rPr>
      </w:pPr>
      <w:r w:rsidRPr="00E236C4">
        <w:rPr>
          <w:rFonts w:ascii="Times New Roman" w:hAnsi="Times New Roman"/>
          <w:b/>
          <w:sz w:val="24"/>
          <w:szCs w:val="24"/>
        </w:rPr>
        <w:t>ПРОЕКТ</w:t>
      </w:r>
    </w:p>
    <w:p w:rsidR="00E236C4" w:rsidRPr="00E236C4" w:rsidRDefault="00E236C4" w:rsidP="00E236C4">
      <w:pPr>
        <w:pStyle w:val="af2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236C4">
        <w:rPr>
          <w:rFonts w:ascii="Times New Roman" w:hAnsi="Times New Roman"/>
          <w:sz w:val="24"/>
          <w:szCs w:val="24"/>
        </w:rPr>
        <w:t>внесён</w:t>
      </w:r>
      <w:proofErr w:type="gramEnd"/>
      <w:r w:rsidRPr="00E236C4">
        <w:rPr>
          <w:rFonts w:ascii="Times New Roman" w:hAnsi="Times New Roman"/>
          <w:sz w:val="24"/>
          <w:szCs w:val="24"/>
        </w:rPr>
        <w:t xml:space="preserve"> Главой Тутаевского</w:t>
      </w:r>
    </w:p>
    <w:p w:rsidR="00E236C4" w:rsidRPr="00E236C4" w:rsidRDefault="00E236C4" w:rsidP="00E236C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E236C4">
        <w:rPr>
          <w:rFonts w:ascii="Times New Roman" w:hAnsi="Times New Roman"/>
          <w:sz w:val="24"/>
          <w:szCs w:val="24"/>
        </w:rPr>
        <w:t>муниципального округа</w:t>
      </w:r>
    </w:p>
    <w:p w:rsidR="00E236C4" w:rsidRPr="00E236C4" w:rsidRDefault="00E236C4" w:rsidP="00E236C4">
      <w:pPr>
        <w:pStyle w:val="af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236C4">
        <w:rPr>
          <w:rFonts w:ascii="Times New Roman" w:hAnsi="Times New Roman"/>
          <w:sz w:val="24"/>
          <w:szCs w:val="24"/>
        </w:rPr>
        <w:t>О.В.Низовой</w:t>
      </w:r>
      <w:proofErr w:type="spellEnd"/>
    </w:p>
    <w:p w:rsidR="00E236C4" w:rsidRPr="00E236C4" w:rsidRDefault="00E236C4" w:rsidP="00E236C4">
      <w:pPr>
        <w:pStyle w:val="af2"/>
        <w:jc w:val="right"/>
        <w:rPr>
          <w:rFonts w:ascii="Times New Roman" w:hAnsi="Times New Roman"/>
          <w:b/>
          <w:sz w:val="24"/>
          <w:szCs w:val="24"/>
        </w:rPr>
      </w:pPr>
      <w:r w:rsidRPr="00E236C4">
        <w:rPr>
          <w:rFonts w:ascii="Times New Roman" w:hAnsi="Times New Roman"/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236C4" w:rsidRPr="00E236C4" w:rsidTr="00C44C32">
        <w:trPr>
          <w:cantSplit/>
        </w:trPr>
        <w:tc>
          <w:tcPr>
            <w:tcW w:w="9360" w:type="dxa"/>
          </w:tcPr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</w:rPr>
            </w:pPr>
            <w:r w:rsidRPr="00E236C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F038632" wp14:editId="554019DC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sz w:val="32"/>
                <w:szCs w:val="32"/>
              </w:rPr>
              <w:t>Муниципальный Совет</w:t>
            </w: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sz w:val="32"/>
                <w:szCs w:val="32"/>
              </w:rPr>
              <w:t>Тутаевского муниципального округа</w:t>
            </w: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E236C4"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hAnsi="Times New Roman"/>
                <w:b/>
              </w:rPr>
            </w:pPr>
          </w:p>
          <w:p w:rsidR="00E236C4" w:rsidRPr="00E236C4" w:rsidRDefault="00E236C4" w:rsidP="00E236C4">
            <w:pPr>
              <w:pStyle w:val="af2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b/>
                <w:sz w:val="32"/>
                <w:szCs w:val="32"/>
              </w:rPr>
              <w:t>от ____________ №_____</w:t>
            </w:r>
          </w:p>
          <w:p w:rsidR="00E236C4" w:rsidRPr="00E236C4" w:rsidRDefault="00E236C4" w:rsidP="00E236C4">
            <w:pPr>
              <w:pStyle w:val="af2"/>
              <w:rPr>
                <w:rFonts w:ascii="Times New Roman" w:hAnsi="Times New Roman"/>
                <w:b/>
                <w:bCs/>
              </w:rPr>
            </w:pPr>
            <w:r w:rsidRPr="00E236C4">
              <w:rPr>
                <w:rFonts w:ascii="Times New Roman" w:hAnsi="Times New Roman"/>
                <w:b/>
                <w:bCs/>
              </w:rPr>
              <w:t>г. Тутаев</w:t>
            </w:r>
          </w:p>
          <w:p w:rsidR="00E236C4" w:rsidRPr="00E236C4" w:rsidRDefault="00E236C4" w:rsidP="00E236C4">
            <w:pPr>
              <w:pStyle w:val="af2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226"/>
      </w:tblGrid>
      <w:tr w:rsidR="000A764B" w:rsidTr="000A764B">
        <w:tc>
          <w:tcPr>
            <w:tcW w:w="6345" w:type="dxa"/>
          </w:tcPr>
          <w:p w:rsidR="000A764B" w:rsidRDefault="000A764B" w:rsidP="000A764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изменений</w:t>
            </w:r>
            <w:r w:rsidRPr="00B713D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</w:t>
            </w:r>
            <w:r>
              <w:rPr>
                <w:sz w:val="28"/>
                <w:szCs w:val="28"/>
              </w:rPr>
              <w:t xml:space="preserve"> сельского </w:t>
            </w:r>
            <w:r w:rsidRPr="00B713D9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№ 49 от 10.12.2024 </w:t>
            </w:r>
            <w:r w:rsidRPr="00B713D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 xml:space="preserve">«О бюджете </w:t>
            </w:r>
            <w:r w:rsidRPr="00B713D9">
              <w:rPr>
                <w:sz w:val="28"/>
                <w:szCs w:val="24"/>
              </w:rPr>
              <w:t>Лево</w:t>
            </w:r>
            <w:r>
              <w:rPr>
                <w:sz w:val="28"/>
                <w:szCs w:val="24"/>
              </w:rPr>
              <w:t xml:space="preserve">бережного сельского поселения </w:t>
            </w:r>
            <w:r w:rsidRPr="00B713D9">
              <w:rPr>
                <w:sz w:val="28"/>
                <w:szCs w:val="24"/>
              </w:rPr>
              <w:t>на 202</w:t>
            </w:r>
            <w:r>
              <w:rPr>
                <w:sz w:val="28"/>
                <w:szCs w:val="24"/>
              </w:rPr>
              <w:t>5</w:t>
            </w:r>
            <w:r w:rsidRPr="00B713D9">
              <w:rPr>
                <w:sz w:val="28"/>
                <w:szCs w:val="24"/>
              </w:rPr>
              <w:t xml:space="preserve"> год и плановый  период 202</w:t>
            </w:r>
            <w:r>
              <w:rPr>
                <w:sz w:val="28"/>
                <w:szCs w:val="24"/>
              </w:rPr>
              <w:t>6</w:t>
            </w:r>
            <w:r w:rsidRPr="00B713D9">
              <w:rPr>
                <w:sz w:val="28"/>
                <w:szCs w:val="24"/>
              </w:rPr>
              <w:t xml:space="preserve"> и 202</w:t>
            </w:r>
            <w:r>
              <w:rPr>
                <w:sz w:val="28"/>
                <w:szCs w:val="24"/>
              </w:rPr>
              <w:t>7</w:t>
            </w:r>
            <w:r w:rsidRPr="00B713D9">
              <w:rPr>
                <w:sz w:val="28"/>
                <w:szCs w:val="24"/>
              </w:rPr>
              <w:t xml:space="preserve"> годов»</w:t>
            </w:r>
          </w:p>
        </w:tc>
        <w:tc>
          <w:tcPr>
            <w:tcW w:w="3226" w:type="dxa"/>
          </w:tcPr>
          <w:p w:rsidR="000A764B" w:rsidRDefault="000A764B" w:rsidP="000A764B">
            <w:pPr>
              <w:jc w:val="both"/>
              <w:rPr>
                <w:sz w:val="28"/>
                <w:szCs w:val="28"/>
              </w:rPr>
            </w:pPr>
          </w:p>
        </w:tc>
      </w:tr>
    </w:tbl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64B" w:rsidRPr="000A764B" w:rsidRDefault="000A764B" w:rsidP="000A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Положением о бюджетном устройстве и бюджетном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Левобережного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Муниципальный Совет Тутаевского муниципального округа Ярославской области</w:t>
      </w:r>
    </w:p>
    <w:p w:rsidR="000A764B" w:rsidRPr="000A764B" w:rsidRDefault="000A764B" w:rsidP="000A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4B" w:rsidRPr="00B713D9" w:rsidRDefault="000A764B" w:rsidP="00507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Муниципального Совета Левобережного сельского поселения ТМР ЯО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 и дополнения:</w:t>
      </w:r>
    </w:p>
    <w:p w:rsidR="000A764B" w:rsidRPr="000A764B" w:rsidRDefault="000A764B" w:rsidP="005072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следующей редакции:</w:t>
      </w:r>
    </w:p>
    <w:p w:rsidR="000A764B" w:rsidRPr="000A764B" w:rsidRDefault="000A764B" w:rsidP="005072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Левобережного 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2025 год согласно приложению 1:</w:t>
      </w:r>
    </w:p>
    <w:p w:rsidR="000A764B" w:rsidRPr="0050727D" w:rsidRDefault="000A764B" w:rsidP="0050727D">
      <w:pPr>
        <w:pStyle w:val="af1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</w:t>
      </w:r>
      <w:r w:rsidR="0050727D"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Левобережного 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на 2025 год в сумме </w:t>
      </w:r>
      <w:r w:rsidR="0050727D"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21 </w:t>
      </w:r>
      <w:r w:rsidR="0077718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50727D"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777187">
        <w:rPr>
          <w:rFonts w:ascii="Times New Roman" w:eastAsia="Times New Roman" w:hAnsi="Times New Roman" w:cs="Times New Roman"/>
          <w:sz w:val="28"/>
          <w:szCs w:val="28"/>
          <w:lang w:eastAsia="ru-RU"/>
        </w:rPr>
        <w:t>666</w:t>
      </w:r>
      <w:r w:rsidR="0050727D"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руб.;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27D" w:rsidRDefault="0050727D" w:rsidP="0050727D">
      <w:pPr>
        <w:pStyle w:val="af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Левобережного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2025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25 </w:t>
      </w:r>
      <w:r w:rsidR="00777187">
        <w:rPr>
          <w:rFonts w:ascii="Times New Roman" w:eastAsia="Times New Roman" w:hAnsi="Times New Roman" w:cs="Times New Roman"/>
          <w:sz w:val="28"/>
          <w:szCs w:val="28"/>
          <w:lang w:eastAsia="ru-RU"/>
        </w:rPr>
        <w:t>478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87">
        <w:rPr>
          <w:rFonts w:ascii="Times New Roman" w:eastAsia="Times New Roman" w:hAnsi="Times New Roman" w:cs="Times New Roman"/>
          <w:sz w:val="28"/>
          <w:szCs w:val="28"/>
          <w:lang w:eastAsia="ru-RU"/>
        </w:rPr>
        <w:t>666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27D" w:rsidRPr="0050727D" w:rsidRDefault="0050727D" w:rsidP="0050727D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дефицит бюджета Левобережного сельского поселения на 202</w:t>
      </w:r>
      <w:r w:rsidR="00262B4E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 в сумме 3654000,00 рублей.</w:t>
      </w:r>
    </w:p>
    <w:p w:rsidR="0050727D" w:rsidRPr="00B713D9" w:rsidRDefault="00CC4926" w:rsidP="001D6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 П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1,2,3,4,6</w:t>
      </w:r>
      <w:r w:rsidR="009063B1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Совета Левобережного сельского поселения от 1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редакции приложе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1,2,3,4,6</w:t>
      </w:r>
      <w:r w:rsidR="009063B1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решению.</w:t>
      </w:r>
    </w:p>
    <w:p w:rsidR="000A764B" w:rsidRPr="000A764B" w:rsidRDefault="000A764B" w:rsidP="000A76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</w:t>
      </w:r>
      <w:proofErr w:type="gramStart"/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="00E236C4"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Совета Тутаевского муниципального округа 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бюджету, финансам и налоговой политике.</w:t>
      </w:r>
    </w:p>
    <w:p w:rsidR="000A764B" w:rsidRPr="000A764B" w:rsidRDefault="000A764B" w:rsidP="000A76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7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1" w:name="OLE_LINK1"/>
      <w:r w:rsidRPr="000A7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сайте Администрации Тутаевского муниципального района</w:t>
      </w:r>
    </w:p>
    <w:bookmarkEnd w:id="1"/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</w:t>
      </w:r>
      <w:r w:rsidRPr="000A7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Настоящее решение вступает в силу со дня его принятия. 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Муниципального Совета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Тутаевского  муниципального  округа                           </w:t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С.Ю. Ершов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Тутаевского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                                                 </w:t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О.В. </w:t>
      </w:r>
      <w:proofErr w:type="spellStart"/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</w:t>
      </w:r>
      <w:proofErr w:type="spellEnd"/>
    </w:p>
    <w:p w:rsidR="003501BB" w:rsidRDefault="003501B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3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3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3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CD7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D42D7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общий объем  доходов, расходов, дефицита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CC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CC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CC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266"/>
        <w:gridCol w:w="1266"/>
        <w:gridCol w:w="126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695AC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695AC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695AC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CC4926" w:rsidP="00D367B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D367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D367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666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694261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D367B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  <w:r w:rsidR="00D36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36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 и прочие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1A43AA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3822</w:t>
            </w:r>
            <w:r w:rsidR="00580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CC4926" w:rsidP="00D367B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367B4">
              <w:rPr>
                <w:rFonts w:ascii="Times New Roman" w:eastAsia="Times New Roman" w:hAnsi="Times New Roman" w:cs="Times New Roman"/>
                <w:sz w:val="20"/>
                <w:szCs w:val="20"/>
              </w:rPr>
              <w:t>427316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2214B6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718651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912DD1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CC4926" w:rsidP="00D367B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D367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D367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666</w:t>
            </w:r>
            <w:r w:rsidR="00181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94261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Администрации Левобережного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CC4926" w:rsidP="006530E3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530E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530E3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48101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</w:rPr>
              <w:t>46261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272550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(дефицит «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-»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6C" w:rsidRDefault="0066126C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66126C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-3654000,00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3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5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5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B5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7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и плановый период 202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202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 в соответствии 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классификацией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16" w:type="dxa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0"/>
        <w:gridCol w:w="370"/>
        <w:gridCol w:w="370"/>
        <w:gridCol w:w="680"/>
        <w:gridCol w:w="370"/>
        <w:gridCol w:w="560"/>
        <w:gridCol w:w="440"/>
        <w:gridCol w:w="2866"/>
        <w:gridCol w:w="1340"/>
        <w:gridCol w:w="1340"/>
        <w:gridCol w:w="1340"/>
      </w:tblGrid>
      <w:tr w:rsidR="00B713D9" w:rsidRPr="00B713D9" w:rsidTr="000019B6">
        <w:trPr>
          <w:cantSplit/>
          <w:trHeight w:val="20"/>
        </w:trPr>
        <w:tc>
          <w:tcPr>
            <w:tcW w:w="3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дохода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3D9" w:rsidRPr="00B713D9" w:rsidTr="000019B6">
        <w:trPr>
          <w:cantSplit/>
          <w:trHeight w:val="1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и подстатьи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классификации</w:t>
            </w:r>
          </w:p>
        </w:tc>
        <w:tc>
          <w:tcPr>
            <w:tcW w:w="2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B0D22" w:rsidP="009F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9F2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39735</w:t>
            </w:r>
            <w:r w:rsidR="00094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109020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109600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303B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094BA5" w:rsidP="006925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</w:t>
            </w:r>
            <w:r w:rsidR="0069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7535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925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2635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925DF" w:rsidP="00F7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10097000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гос. внебюджетных фондов, созданных ими 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336136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AF507A" w:rsidRPr="0096389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териальных и нематериальных активов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8A40BA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 w:rsidR="00841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16785" w:rsidRPr="0096389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6136" w:rsidRPr="0096389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иного 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 находящегося в собственности сельских поселений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не разграничена 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ючением земельных участков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96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находящихся в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сельских поселений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ючением земельных участков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96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6925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324</w:t>
            </w:r>
            <w:r w:rsidR="0044489F"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41B8E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Pr="00963899" w:rsidRDefault="00841B8E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</w:t>
            </w:r>
            <w:r w:rsidR="0044489F">
              <w:rPr>
                <w:rFonts w:ascii="Times New Roman" w:eastAsia="Times New Roman" w:hAnsi="Times New Roman" w:cs="Times New Roman"/>
                <w:sz w:val="24"/>
                <w:szCs w:val="24"/>
              </w:rPr>
              <w:t>ях, за нарушение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законами 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6925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44489F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925DF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7427316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718651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925DF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7427316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718651,00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бюджетной системы РФ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2302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областная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бюджетной системы РФ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44489F" w:rsidP="001F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1763</w:t>
            </w:r>
            <w:r w:rsidR="00124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1243C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(субсидия на реализацию мероприятий инициативного бюджетирования на территории Ярославской </w:t>
            </w:r>
            <w:r w:rsidRPr="0044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(поддержка местных инициатив)</w:t>
            </w:r>
            <w:proofErr w:type="gramEnd"/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420833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420833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E7E28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6925DF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2941182,00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E7E28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(межбюджетные трансферты на содержание </w:t>
            </w:r>
            <w:r w:rsid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 поселения)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7E28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00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проведение мероприятий по ликвидации чрезвычайных ситуаций и последствий стихийных бедствий, </w:t>
            </w:r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неотложных ремонтных и восстановительных работ</w:t>
            </w:r>
            <w:proofErr w:type="gramStart"/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6925DF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2866182</w:t>
            </w:r>
            <w:r w:rsid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6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063B1" w:rsidP="009F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9F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824666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63B8A" w:rsidRDefault="00C63B8A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.1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CD70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поселения на 202</w:t>
      </w:r>
      <w:r w:rsidR="00695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695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695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годы по функциональной классификации расходов бюджетов Российской Федерации</w:t>
      </w:r>
    </w:p>
    <w:p w:rsidR="00B16B3D" w:rsidRPr="00B16B3D" w:rsidRDefault="00B16B3D" w:rsidP="00B16B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4583"/>
        <w:gridCol w:w="1701"/>
        <w:gridCol w:w="1418"/>
        <w:gridCol w:w="1417"/>
      </w:tblGrid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81D60" w:rsidP="009F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9F2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297582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9F22DA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593250</w:t>
            </w:r>
            <w:r w:rsid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9F22DA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71088</w:t>
            </w:r>
            <w:r w:rsidR="00695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9F22DA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3595482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41520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420833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455350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41520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420833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9F22DA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7547" w:type="dxa"/>
              <w:tblLayout w:type="fixed"/>
              <w:tblLook w:val="0000" w:firstRow="0" w:lastRow="0" w:firstColumn="0" w:lastColumn="0" w:noHBand="0" w:noVBand="0"/>
            </w:tblPr>
            <w:tblGrid>
              <w:gridCol w:w="7547"/>
            </w:tblGrid>
            <w:tr w:rsidR="00B16B3D" w:rsidRPr="00B16B3D" w:rsidTr="00C67102">
              <w:trPr>
                <w:trHeight w:val="256"/>
              </w:trPr>
              <w:tc>
                <w:tcPr>
                  <w:tcW w:w="754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16B3D" w:rsidRPr="00B16B3D" w:rsidRDefault="00B16B3D" w:rsidP="00B16B3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1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9F22DA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27715</w:t>
            </w:r>
            <w:r w:rsidR="00A8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287AFF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27715</w:t>
            </w:r>
            <w:r w:rsidR="00A81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8E4B06"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A43AA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11772792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E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9F22DA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A43AA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11707592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2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20A1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3005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20A1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20A1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1138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обл. здравоохранения, спорта и физической культуры, туризма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20A1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344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120A17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25478666</w:t>
            </w:r>
            <w:r w:rsidR="00AE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6786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348101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A5EF6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6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72550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695AC6">
        <w:trPr>
          <w:trHeight w:val="575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6B3D" w:rsidRPr="00B16B3D" w:rsidRDefault="009063B1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12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478666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6B3D" w:rsidRPr="00B16B3D" w:rsidRDefault="00F77B56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6B3D" w:rsidRPr="00B16B3D" w:rsidRDefault="00C67102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</w:t>
            </w:r>
            <w:proofErr w:type="gramStart"/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+) Дефицит(-)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120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CD70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C63B8A" w:rsidRDefault="00B713D9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Левобережного сельского поселения на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979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26"/>
        <w:gridCol w:w="666"/>
        <w:gridCol w:w="696"/>
        <w:gridCol w:w="1280"/>
        <w:gridCol w:w="608"/>
        <w:gridCol w:w="1340"/>
        <w:gridCol w:w="1340"/>
        <w:gridCol w:w="1340"/>
      </w:tblGrid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Левобережное сельское поселение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593250</w:t>
            </w:r>
            <w:r w:rsidR="00A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593250</w:t>
            </w:r>
            <w:r w:rsidR="00A8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AA5EF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120A1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7108850,00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6956829</w:t>
            </w:r>
            <w:r w:rsidR="00A8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6956829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20A1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6071829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777638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 работ,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885000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350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51C6C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C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595482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073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информационных технологий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0590020210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«Обслуживание деятельности органов местного самоуправления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0690020220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409020230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</w:tr>
      <w:tr w:rsidR="00630B44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Default="00851C6C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3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 сборов и иных 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51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</w:tr>
      <w:tr w:rsidR="0041520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</w:t>
            </w:r>
          </w:p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нормативными правовыми актами органами государственной власти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4090073266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EC5CA8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2866182</w:t>
            </w:r>
            <w:r w:rsidR="0077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72928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EC5CA8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2866182</w:t>
            </w:r>
            <w:r w:rsidR="0077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420833</w:t>
            </w:r>
            <w:r w:rsidR="005D6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4090051180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</w:t>
            </w:r>
            <w:r w:rsidR="00415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0990072886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потребительского рынка Левобережного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1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1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EC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772792</w:t>
            </w:r>
            <w:r w:rsidR="00630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3345600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3128150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41B8E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EC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707592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3219600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3093150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tabs>
                <w:tab w:val="left" w:pos="2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436400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4364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4090020510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EC5CA8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C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901892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C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901892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100225350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695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520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695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100275350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520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695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культуры в Левобережном сельском поселении на 2024-2026 годы 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7151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EC5CA8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3005</w:t>
            </w:r>
            <w:r w:rsidR="0093592D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и пособия, выплачиваемые сектором гос.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EC5CA8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  <w:r w:rsidR="0093592D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EC5CA8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1138</w:t>
            </w:r>
            <w:r w:rsidR="0093592D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физической культуры и спорта на территории Левобережного сельского поселения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0890020800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  <w:r w:rsidR="0093592D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EC5CA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  <w:r w:rsidR="0093592D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772928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6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C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478666</w:t>
            </w:r>
            <w:r w:rsidR="0093592D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11348101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11146261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272550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063B1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EC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478666</w:t>
            </w:r>
            <w:r w:rsidR="0093592D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11694261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(+) 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EC5C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3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E40C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CD70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5F1B6F" w:rsidRDefault="005F1B6F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3D9" w:rsidRPr="00214713" w:rsidRDefault="00B713D9" w:rsidP="0021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муниципальных программ на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504"/>
        <w:gridCol w:w="1438"/>
        <w:gridCol w:w="1394"/>
        <w:gridCol w:w="1394"/>
        <w:gridCol w:w="1394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технологий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деятельности органов местного самоуправления 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EC5CA8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в Левобережном сельском поселении на 2024-2026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3B0D2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 и спорта на территории Левобережного сельского поселения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EC5CA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772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</w:t>
            </w:r>
            <w:r w:rsidR="0077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4713" w:rsidRDefault="00214713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7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="00E37F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.1</w:t>
      </w:r>
      <w:r w:rsidR="00D53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CD70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C63B8A" w:rsidRPr="00C63B8A" w:rsidRDefault="00C63B8A" w:rsidP="00C63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Pr="00C63B8A" w:rsidRDefault="00C63B8A" w:rsidP="00C63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Pr="00C63B8A" w:rsidRDefault="00C63B8A" w:rsidP="00C6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 бюджета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Левобережного сельского поселения 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C63B8A" w:rsidRPr="00C63B8A" w:rsidRDefault="00C63B8A" w:rsidP="00C63B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288"/>
        <w:gridCol w:w="2891"/>
        <w:gridCol w:w="1645"/>
        <w:gridCol w:w="1476"/>
        <w:gridCol w:w="1476"/>
      </w:tblGrid>
      <w:tr w:rsidR="00C63B8A" w:rsidRPr="00C63B8A" w:rsidTr="00695AC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3B8A" w:rsidRPr="00C63B8A" w:rsidTr="00695AC6">
        <w:trPr>
          <w:trHeight w:val="75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996 01 05 00 00 00 0000 000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3654 000</w:t>
            </w: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3B8A" w:rsidRPr="00C63B8A" w:rsidTr="00695AC6">
        <w:trPr>
          <w:trHeight w:val="9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8A" w:rsidRPr="00C63B8A" w:rsidRDefault="009063B1" w:rsidP="00EC5CA8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EC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EC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  <w:r w:rsidR="00C63B8A" w:rsidRPr="00C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11620651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11694261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63B8A" w:rsidRPr="00C63B8A" w:rsidTr="00695AC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9063B1" w:rsidP="00EC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EC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  <w:r w:rsidR="00C63B8A"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11620651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11694261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63B8A" w:rsidRPr="00C63B8A" w:rsidTr="00695AC6">
        <w:trPr>
          <w:trHeight w:val="48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3654 000</w:t>
            </w: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C63B8A" w:rsidRPr="00C63B8A" w:rsidRDefault="00C63B8A" w:rsidP="00C6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8A" w:rsidRPr="00C63B8A" w:rsidRDefault="00C63B8A" w:rsidP="00C63B8A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Pr="00CD705E" w:rsidRDefault="00CD705E" w:rsidP="00CD70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к проекту решения МС ТМО</w:t>
      </w:r>
    </w:p>
    <w:p w:rsidR="00B60D8F" w:rsidRPr="00CD705E" w:rsidRDefault="00CD705E" w:rsidP="00CD70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05E">
        <w:rPr>
          <w:rFonts w:ascii="Times New Roman" w:hAnsi="Times New Roman" w:cs="Times New Roman"/>
          <w:sz w:val="28"/>
          <w:szCs w:val="28"/>
        </w:rPr>
        <w:t>О внесении изменений в решение Муниципального Совета Левобережного сельского поселения № 49 от 10.12.2024 г «О бюджете Левобережного сельского поселения на 2025 год и плановый  период 2026 и 2027 годов»</w:t>
      </w:r>
    </w:p>
    <w:p w:rsidR="00B60D8F" w:rsidRDefault="00B60D8F" w:rsidP="00B6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Start w:id="2" w:name="_MON_1822549393"/>
    <w:bookmarkEnd w:id="2"/>
    <w:p w:rsidR="00AC2B40" w:rsidRDefault="00F76910" w:rsidP="00B6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9399" w:dyaOrig="8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427.5pt" o:ole="">
            <v:imagedata r:id="rId8" o:title=""/>
          </v:shape>
          <o:OLEObject Type="Embed" ProgID="Word.Document.12" ShapeID="_x0000_i1025" DrawAspect="Content" ObjectID="_1827997035" r:id="rId9">
            <o:FieldCodes>\s</o:FieldCodes>
          </o:OLEObject>
        </w:object>
      </w:r>
    </w:p>
    <w:p w:rsidR="00AC2B40" w:rsidRDefault="00AC2B40" w:rsidP="00AC2B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0300</w:t>
      </w:r>
    </w:p>
    <w:p w:rsidR="00B60D8F" w:rsidRPr="00AC2B40" w:rsidRDefault="00AC2B40" w:rsidP="00AC2B40">
      <w:pPr>
        <w:tabs>
          <w:tab w:val="left" w:pos="68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B60D8F" w:rsidRPr="00AC2B40" w:rsidSect="00E236C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5075"/>
    <w:multiLevelType w:val="hybridMultilevel"/>
    <w:tmpl w:val="BCE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E2998"/>
    <w:multiLevelType w:val="hybridMultilevel"/>
    <w:tmpl w:val="48C669A4"/>
    <w:lvl w:ilvl="0" w:tplc="36C0E766">
      <w:start w:val="1"/>
      <w:numFmt w:val="decimal"/>
      <w:lvlText w:val="%1)"/>
      <w:lvlJc w:val="left"/>
      <w:pPr>
        <w:ind w:left="1527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C92B27"/>
    <w:multiLevelType w:val="hybridMultilevel"/>
    <w:tmpl w:val="750A7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17"/>
    <w:rsid w:val="000019B6"/>
    <w:rsid w:val="00073375"/>
    <w:rsid w:val="00077CF6"/>
    <w:rsid w:val="00087FAB"/>
    <w:rsid w:val="00094BA5"/>
    <w:rsid w:val="000A764B"/>
    <w:rsid w:val="000E7E28"/>
    <w:rsid w:val="00120A17"/>
    <w:rsid w:val="001243CA"/>
    <w:rsid w:val="001253CB"/>
    <w:rsid w:val="00181265"/>
    <w:rsid w:val="001865FC"/>
    <w:rsid w:val="001A43AA"/>
    <w:rsid w:val="001D694F"/>
    <w:rsid w:val="001F1C05"/>
    <w:rsid w:val="001F20C4"/>
    <w:rsid w:val="001F5253"/>
    <w:rsid w:val="00204F1D"/>
    <w:rsid w:val="00205101"/>
    <w:rsid w:val="00214713"/>
    <w:rsid w:val="00216785"/>
    <w:rsid w:val="002214B6"/>
    <w:rsid w:val="00221F5D"/>
    <w:rsid w:val="00226186"/>
    <w:rsid w:val="00262B4E"/>
    <w:rsid w:val="00275207"/>
    <w:rsid w:val="00287AFF"/>
    <w:rsid w:val="002930CF"/>
    <w:rsid w:val="00293B96"/>
    <w:rsid w:val="002C2F46"/>
    <w:rsid w:val="002D42D7"/>
    <w:rsid w:val="002E15C2"/>
    <w:rsid w:val="002E3602"/>
    <w:rsid w:val="00336136"/>
    <w:rsid w:val="003501BB"/>
    <w:rsid w:val="00360BDF"/>
    <w:rsid w:val="00364764"/>
    <w:rsid w:val="00366DEF"/>
    <w:rsid w:val="003A3701"/>
    <w:rsid w:val="003B0D22"/>
    <w:rsid w:val="003E6C9E"/>
    <w:rsid w:val="0041520D"/>
    <w:rsid w:val="0044489F"/>
    <w:rsid w:val="00456001"/>
    <w:rsid w:val="00473D95"/>
    <w:rsid w:val="00492E10"/>
    <w:rsid w:val="004B1C26"/>
    <w:rsid w:val="004E46AB"/>
    <w:rsid w:val="004F34FA"/>
    <w:rsid w:val="0050727D"/>
    <w:rsid w:val="005332E0"/>
    <w:rsid w:val="00543D17"/>
    <w:rsid w:val="00557A4F"/>
    <w:rsid w:val="00570341"/>
    <w:rsid w:val="00580E44"/>
    <w:rsid w:val="005A72D8"/>
    <w:rsid w:val="005D6C6C"/>
    <w:rsid w:val="005F1B6F"/>
    <w:rsid w:val="006001B8"/>
    <w:rsid w:val="00606786"/>
    <w:rsid w:val="0062173C"/>
    <w:rsid w:val="00630B44"/>
    <w:rsid w:val="006313A6"/>
    <w:rsid w:val="006530E3"/>
    <w:rsid w:val="0066126C"/>
    <w:rsid w:val="006925DF"/>
    <w:rsid w:val="00695AC6"/>
    <w:rsid w:val="006A7ADD"/>
    <w:rsid w:val="006B492C"/>
    <w:rsid w:val="006D3DA1"/>
    <w:rsid w:val="00705537"/>
    <w:rsid w:val="0071063A"/>
    <w:rsid w:val="00715179"/>
    <w:rsid w:val="0074774D"/>
    <w:rsid w:val="00764C65"/>
    <w:rsid w:val="00766C32"/>
    <w:rsid w:val="00772928"/>
    <w:rsid w:val="00777187"/>
    <w:rsid w:val="0078713D"/>
    <w:rsid w:val="007B42A3"/>
    <w:rsid w:val="007C2DE5"/>
    <w:rsid w:val="007E5851"/>
    <w:rsid w:val="00841B8E"/>
    <w:rsid w:val="00851C6C"/>
    <w:rsid w:val="00855825"/>
    <w:rsid w:val="0086536F"/>
    <w:rsid w:val="00883C4C"/>
    <w:rsid w:val="008A1A0D"/>
    <w:rsid w:val="008A40BA"/>
    <w:rsid w:val="008B3BE3"/>
    <w:rsid w:val="008B7155"/>
    <w:rsid w:val="008E4B06"/>
    <w:rsid w:val="009063B1"/>
    <w:rsid w:val="00912DD1"/>
    <w:rsid w:val="00925540"/>
    <w:rsid w:val="0093592D"/>
    <w:rsid w:val="00963899"/>
    <w:rsid w:val="009C1394"/>
    <w:rsid w:val="009E36BE"/>
    <w:rsid w:val="009F22DA"/>
    <w:rsid w:val="009F66E8"/>
    <w:rsid w:val="00A12ED1"/>
    <w:rsid w:val="00A43FD9"/>
    <w:rsid w:val="00A552F8"/>
    <w:rsid w:val="00A81D60"/>
    <w:rsid w:val="00A928B0"/>
    <w:rsid w:val="00A970B4"/>
    <w:rsid w:val="00AA5EF6"/>
    <w:rsid w:val="00AB0C44"/>
    <w:rsid w:val="00AC2B40"/>
    <w:rsid w:val="00AC75BC"/>
    <w:rsid w:val="00AD26C9"/>
    <w:rsid w:val="00AE29B5"/>
    <w:rsid w:val="00AF3C37"/>
    <w:rsid w:val="00AF507A"/>
    <w:rsid w:val="00B16B3D"/>
    <w:rsid w:val="00B25137"/>
    <w:rsid w:val="00B5135F"/>
    <w:rsid w:val="00B60D8F"/>
    <w:rsid w:val="00B713D9"/>
    <w:rsid w:val="00B72325"/>
    <w:rsid w:val="00C07491"/>
    <w:rsid w:val="00C105B8"/>
    <w:rsid w:val="00C24D86"/>
    <w:rsid w:val="00C63B8A"/>
    <w:rsid w:val="00C67102"/>
    <w:rsid w:val="00C7137E"/>
    <w:rsid w:val="00C916B0"/>
    <w:rsid w:val="00C92C92"/>
    <w:rsid w:val="00CC4926"/>
    <w:rsid w:val="00CD705E"/>
    <w:rsid w:val="00D231B3"/>
    <w:rsid w:val="00D25C87"/>
    <w:rsid w:val="00D31502"/>
    <w:rsid w:val="00D367B4"/>
    <w:rsid w:val="00D534DA"/>
    <w:rsid w:val="00D53822"/>
    <w:rsid w:val="00DA5875"/>
    <w:rsid w:val="00DB4C89"/>
    <w:rsid w:val="00DC5D22"/>
    <w:rsid w:val="00DD4141"/>
    <w:rsid w:val="00DE7069"/>
    <w:rsid w:val="00DE7460"/>
    <w:rsid w:val="00E17D0A"/>
    <w:rsid w:val="00E236C4"/>
    <w:rsid w:val="00E266A0"/>
    <w:rsid w:val="00E32AD2"/>
    <w:rsid w:val="00E3708A"/>
    <w:rsid w:val="00E37FDB"/>
    <w:rsid w:val="00E40C68"/>
    <w:rsid w:val="00E77F7F"/>
    <w:rsid w:val="00EA1950"/>
    <w:rsid w:val="00EC5CA8"/>
    <w:rsid w:val="00F2662E"/>
    <w:rsid w:val="00F303BB"/>
    <w:rsid w:val="00F5220C"/>
    <w:rsid w:val="00F57324"/>
    <w:rsid w:val="00F636B7"/>
    <w:rsid w:val="00F745E3"/>
    <w:rsid w:val="00F74E0A"/>
    <w:rsid w:val="00F76910"/>
    <w:rsid w:val="00F77B56"/>
    <w:rsid w:val="00F8278E"/>
    <w:rsid w:val="00F96071"/>
    <w:rsid w:val="00FC3EBE"/>
    <w:rsid w:val="00FD5A74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  <w:style w:type="paragraph" w:customStyle="1" w:styleId="c2">
    <w:name w:val="c2"/>
    <w:basedOn w:val="a"/>
    <w:rsid w:val="00E236C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f2">
    <w:name w:val="No Spacing"/>
    <w:uiPriority w:val="1"/>
    <w:qFormat/>
    <w:rsid w:val="00E236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  <w:style w:type="paragraph" w:customStyle="1" w:styleId="c2">
    <w:name w:val="c2"/>
    <w:basedOn w:val="a"/>
    <w:rsid w:val="00E236C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f2">
    <w:name w:val="No Spacing"/>
    <w:uiPriority w:val="1"/>
    <w:qFormat/>
    <w:rsid w:val="00E236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BA89-7EF4-4DAD-A06B-BDDF23E2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8</cp:revision>
  <cp:lastPrinted>2025-12-17T07:49:00Z</cp:lastPrinted>
  <dcterms:created xsi:type="dcterms:W3CDTF">2025-12-17T09:57:00Z</dcterms:created>
  <dcterms:modified xsi:type="dcterms:W3CDTF">2025-12-23T09:11:00Z</dcterms:modified>
</cp:coreProperties>
</file>