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C5" w:rsidRDefault="004669C5" w:rsidP="004669C5">
      <w:pPr>
        <w:widowControl w:val="0"/>
        <w:autoSpaceDE w:val="0"/>
        <w:autoSpaceDN w:val="0"/>
        <w:adjustRightInd w:val="0"/>
      </w:pPr>
    </w:p>
    <w:p w:rsidR="004669C5" w:rsidRPr="008071C5" w:rsidRDefault="004669C5" w:rsidP="004669C5">
      <w:pPr>
        <w:autoSpaceDE w:val="0"/>
        <w:autoSpaceDN w:val="0"/>
        <w:adjustRightInd w:val="0"/>
        <w:ind w:left="4956" w:firstLine="6"/>
        <w:rPr>
          <w:sz w:val="28"/>
          <w:szCs w:val="28"/>
        </w:rPr>
      </w:pPr>
      <w:r w:rsidRPr="008071C5">
        <w:rPr>
          <w:sz w:val="28"/>
          <w:szCs w:val="28"/>
        </w:rPr>
        <w:t>Приложение  к постановлению Администрации Тутаевского муниципального района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</w:r>
      <w:r w:rsidRPr="008071C5">
        <w:rPr>
          <w:sz w:val="28"/>
          <w:szCs w:val="28"/>
        </w:rPr>
        <w:tab/>
        <w:t>от ___________ №________</w:t>
      </w:r>
    </w:p>
    <w:p w:rsid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69C5">
        <w:rPr>
          <w:sz w:val="28"/>
          <w:szCs w:val="28"/>
        </w:rPr>
        <w:t>Порядок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69C5">
        <w:rPr>
          <w:sz w:val="28"/>
          <w:szCs w:val="28"/>
        </w:rPr>
        <w:t xml:space="preserve">выбора организатора ярмарки на территории </w:t>
      </w:r>
      <w:r>
        <w:rPr>
          <w:sz w:val="28"/>
          <w:szCs w:val="28"/>
        </w:rPr>
        <w:t>городского поселения Тутаев.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1. Общие положения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1.1. Порядок выбора организатора ярмарки 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Порядок) определяет процедуру и условия проведения конкурса на право заключения договора на организацию ярмарок на земельных участках, находящихся в муниципальной собственности</w:t>
      </w:r>
      <w:r w:rsidR="00BB5F5F">
        <w:rPr>
          <w:sz w:val="28"/>
          <w:szCs w:val="28"/>
        </w:rPr>
        <w:t>, на земельных участках,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конкурс).</w:t>
      </w:r>
    </w:p>
    <w:p w:rsid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1.2. Предметом конкурса является право на заключение договора на организацию одной либо нескольких ярмарок на земельных участках, находящихся в муниципальной собственности</w:t>
      </w:r>
      <w:r w:rsidR="00BB5F5F">
        <w:rPr>
          <w:sz w:val="28"/>
          <w:szCs w:val="28"/>
        </w:rPr>
        <w:t xml:space="preserve">, </w:t>
      </w:r>
      <w:r w:rsidR="00BB5F5F">
        <w:rPr>
          <w:sz w:val="28"/>
          <w:szCs w:val="28"/>
        </w:rPr>
        <w:t>на земельных участках, государственная собственность на которые не разграничена,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поселения Тутаев </w:t>
      </w:r>
      <w:r w:rsidRPr="004669C5">
        <w:rPr>
          <w:sz w:val="28"/>
          <w:szCs w:val="28"/>
        </w:rPr>
        <w:t>(далее - ярмарка).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Конкурс является открытым по составу участников.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1.3. 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территории </w:t>
      </w:r>
      <w:r>
        <w:rPr>
          <w:sz w:val="28"/>
          <w:szCs w:val="28"/>
        </w:rPr>
        <w:t>городского поселения Тутаев</w:t>
      </w:r>
      <w:r w:rsidRPr="004669C5">
        <w:rPr>
          <w:sz w:val="28"/>
          <w:szCs w:val="28"/>
        </w:rPr>
        <w:t xml:space="preserve"> (далее - договор).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 Комиссия по проведению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2.1. Для проведения конкурса, подведения его итогов и определения победителя решением о проведении конкурса, оф</w:t>
      </w:r>
      <w:r>
        <w:rPr>
          <w:sz w:val="28"/>
          <w:szCs w:val="28"/>
        </w:rPr>
        <w:t>ормляемом в виде постановления А</w:t>
      </w:r>
      <w:r w:rsidRPr="004669C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Тутаевского муниципального района</w:t>
      </w:r>
      <w:r w:rsidRPr="004669C5">
        <w:rPr>
          <w:sz w:val="28"/>
          <w:szCs w:val="28"/>
        </w:rPr>
        <w:t>, формируется комиссия по проведению конкурса на право заключения договора (далее - комиссия).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2.2. Комиссия должна состоять не менее чем из трех членов, включая председателя комиссии.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Заседание комиссии считается правомочным, если на нем присутствуют не менее половины от ее состава.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2.3. Решения комиссии принимаются простым большинством голосов от числа членов комиссии, присутствующих на заседании. Каждый член комиссии имеет один голос. В случае равенства голосов голос председателя комиссии является решающим.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 Объявление Конкурса и требования к заявителям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3.1. Решение о проведении конкурса публикуется </w:t>
      </w:r>
      <w:r w:rsidR="00234F63" w:rsidRPr="00C96451">
        <w:rPr>
          <w:sz w:val="28"/>
          <w:szCs w:val="28"/>
        </w:rPr>
        <w:t xml:space="preserve">в Тутаевской массовой </w:t>
      </w:r>
      <w:r w:rsidR="00234F63" w:rsidRPr="00C96451">
        <w:rPr>
          <w:sz w:val="28"/>
          <w:szCs w:val="28"/>
        </w:rPr>
        <w:lastRenderedPageBreak/>
        <w:t>муниципальной газете «Берега»</w:t>
      </w:r>
      <w:r w:rsidR="00234F63">
        <w:rPr>
          <w:sz w:val="28"/>
          <w:szCs w:val="28"/>
        </w:rPr>
        <w:t xml:space="preserve"> и </w:t>
      </w:r>
      <w:r w:rsidR="00234F63" w:rsidRPr="00C96451">
        <w:rPr>
          <w:sz w:val="28"/>
          <w:szCs w:val="28"/>
        </w:rPr>
        <w:t>размещается</w:t>
      </w:r>
      <w:r w:rsidR="00234F63" w:rsidRPr="004669C5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 Тутаевского муниципального района</w:t>
      </w:r>
      <w:r w:rsidRPr="004669C5">
        <w:rPr>
          <w:sz w:val="28"/>
          <w:szCs w:val="28"/>
        </w:rPr>
        <w:t xml:space="preserve"> не позднее чем за 10 дней до дня проведения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3.2. В решении о проведении конкурса указываются следующие сведения: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- наименование, место нахождения, почтовый адрес и адрес электронной почты, номер контактного телефона </w:t>
      </w:r>
      <w:r w:rsidR="00F66F6D">
        <w:rPr>
          <w:sz w:val="28"/>
          <w:szCs w:val="28"/>
        </w:rPr>
        <w:t>А</w:t>
      </w:r>
      <w:r w:rsidRPr="004669C5">
        <w:rPr>
          <w:sz w:val="28"/>
          <w:szCs w:val="28"/>
        </w:rPr>
        <w:t xml:space="preserve">дминистрации </w:t>
      </w:r>
      <w:r w:rsidR="00F66F6D">
        <w:rPr>
          <w:sz w:val="28"/>
          <w:szCs w:val="28"/>
        </w:rPr>
        <w:t>Тутаевского муниципального района</w:t>
      </w:r>
      <w:r w:rsidRPr="004669C5">
        <w:rPr>
          <w:sz w:val="28"/>
          <w:szCs w:val="28"/>
        </w:rPr>
        <w:t xml:space="preserve"> - организатора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состав комиссии;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предмет конкурса, в том числе информация о месте проведения, сроках и виде ярмарки, предельном количестве торговых мест на ярмарке, сроке действия договора на организацию ярмарки;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место, дата и время начала, дата и время окончания срока подачи заявок;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место, дата и время рассмотрения заявок и подведения итогов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порядок проведения конкурса, в том числе порядок оформления участия в конкурсе, подведения итогов конкурса в части, неурегулированной настоящим Порядком;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форма заявки на участие в конкурсе;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проект договора.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ярмарки и подавшие заявку на участие в конкурсе (далее - заявитель), в отношении которых: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3.3.1. Отсутствует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3.3.3. Отсутствует неисполненная обязанность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Документы, подтверждающие обстоятельства, указанные в подпунктах 3.3.1 - 3.3.3 настоящего пункта Порядка, представляются заявителем </w:t>
      </w:r>
      <w:r w:rsidRPr="004669C5">
        <w:rPr>
          <w:sz w:val="28"/>
          <w:szCs w:val="28"/>
        </w:rPr>
        <w:lastRenderedPageBreak/>
        <w:t>самостоятельно.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3.4. Проверка заявителей на соответствие требованиям, предусмотренным пунктом 3.3 Порядка, осуществляется комиссией.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3.5. Основаниями для отказа в допуске к участию в конкурсе являются: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несоответствие заявителя требованиям, предусмотренным пунктом 3.3 Порядка;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несоответствие заявки на участие в конкурсе требованиям, предусмотренным пунктом 4.2 Порядка, и решению о проведении конкурса;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- непредставление заявителем документов, предусмотренных пунктом 4.3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 Представление заявок на участие в конкурсе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4.1. Заявка на участие в конкурсе и прилагаемые документы подаются организатору конкурса в срок и по форме, которые установлены решением о проведении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4.2. В заявке указываются сведения о заявителе, включающие в себя следующее: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налогоплательщика - для юридического лица;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фамилия, имя, отчество, данные документа, удостоверяющего личность, сведения о месте жительства,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- для индивидуального предпринимателя.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 К заявке на участие в конкурсе прилагаются следующие документы: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4.3.1. Копия свидетельства о государственной регистрации в качестве юридического лица,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предпринимателя, копия паспорта (для индивидуального предпринимателя).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4.3.2. Документ, подтверждающий полномочия лица на осуществление действий от имени заявителя.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4.3.3.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4.3.4. Документы, подтверждающие опыт участника конкурса - надлежащим образом заверенные копии решений уполномоченного на проведение ярмарки лица.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4.3.5. Подтверждение положительной деловой репутации - наличие у участника конкурса или работников участника конкурса наград, отзывов, </w:t>
      </w:r>
      <w:r w:rsidRPr="004669C5">
        <w:rPr>
          <w:sz w:val="28"/>
          <w:szCs w:val="28"/>
        </w:rPr>
        <w:lastRenderedPageBreak/>
        <w:t>рекомендательных и благодарственных писем, прочих поощрений.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требованиям и условиям, предусмотренным Порядком и решением о проведении конкурса (далее - лицо, подавшее единственную заявку), организатор конкурса заключает договор.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 Порядок проведения конкурса и подведения его итогов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5.1. Конкурс проводится в день, время и в месте, указанные в решении о проведении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5.2. Комиссия рассматривает каждого из заявителей на соответствие требованиям, предусмотренным пунктом 3.3 Порядка, заявки на участие в конкурсе - на соответствие требованиям, предусмотренным пунктом 4.2 Порядка, и решению о проведении конкурса, прилагаемых документов - на соответствие требованиям, предусмотренным пунктом 4.3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Комиссия принимает решения о соответствии каждого из заявителей, заявки и документов требованиям и условиям, предусмотренным Порядком и решением о проведении конкурса, о проведении конкурса или признании конкурса несостоявшимся по основаниям, предусмотренным пунктом 4.5 Порядка, о допуске или об отказе в допуске заявителей к участию в конкурсе по основаниям, предусмотренным пунктом 3.5 Порядка.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 Сопоставление заявок на участие в конкурсе осуществляется комиссией</w:t>
      </w:r>
      <w:r w:rsidR="000656F6">
        <w:rPr>
          <w:sz w:val="28"/>
          <w:szCs w:val="28"/>
        </w:rPr>
        <w:t>,</w:t>
      </w:r>
      <w:r w:rsidRPr="004669C5">
        <w:rPr>
          <w:sz w:val="28"/>
          <w:szCs w:val="28"/>
        </w:rPr>
        <w:t xml:space="preserve"> согласно шкале для оценки критериев сопоставления заявок на участие в конкурсе на право заключения договора на организацию ярмарки, установленной приложением к Порядку.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Для определения победителя конкурса комиссия должна сопоставлять заявки об участии в конкурсе в соответствии со следующими критериями: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5.4.1. Опыт участника конкурса в организации ярмарок. Определяется путем сложения продолжительности периодов времени, в течение которых </w:t>
      </w:r>
      <w:r w:rsidRPr="004669C5">
        <w:rPr>
          <w:sz w:val="28"/>
          <w:szCs w:val="28"/>
        </w:rPr>
        <w:lastRenderedPageBreak/>
        <w:t>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об участии в конкурсе, соответствует количеству рассматриваемых заявок об участии в конкурсе. Количество баллов обратно пропорционально предложенной 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об участии в конкурсе, в которой содержится максимальное количество баллов, присваивается первый номер.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Победителем конкурса признается участник конкурса, заявке которого присвоен первый номер.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5.6. В случае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</w:t>
      </w:r>
      <w:r w:rsidR="00015F2A">
        <w:rPr>
          <w:sz w:val="28"/>
          <w:szCs w:val="28"/>
        </w:rPr>
        <w:t>официальном сайте Администрации Тутаевского муниципального района</w:t>
      </w:r>
      <w:r w:rsidRPr="004669C5">
        <w:rPr>
          <w:sz w:val="28"/>
          <w:szCs w:val="28"/>
        </w:rPr>
        <w:t xml:space="preserve"> в течение 5 дней со дня его подписания.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 Порядок заключения договора по результатам проведения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6.1. Организатор конкурса в течение 5 дней со дня его проведения направляет договор победителю конкурса (лицу, подавшему единственную заявку).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6.2.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 xml:space="preserve">6.3. В случае отказа победителя конкурса от заключения договора или </w:t>
      </w:r>
      <w:r w:rsidRPr="004669C5">
        <w:rPr>
          <w:sz w:val="28"/>
          <w:szCs w:val="28"/>
        </w:rPr>
        <w:lastRenderedPageBreak/>
        <w:t>не</w:t>
      </w:r>
      <w:r w:rsidR="00015F2A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 xml:space="preserve">предоставления им организатору конкурса подписанного договора в срок, установленный </w:t>
      </w:r>
      <w:r w:rsidR="00015F2A">
        <w:rPr>
          <w:sz w:val="28"/>
          <w:szCs w:val="28"/>
        </w:rPr>
        <w:t xml:space="preserve">в </w:t>
      </w:r>
      <w:r w:rsidRPr="004669C5">
        <w:rPr>
          <w:sz w:val="28"/>
          <w:szCs w:val="28"/>
        </w:rPr>
        <w:t>пункте 6.2 Порядка, договор заключается с участником конкурса, заявке которого присвоен второй номер с соблюдением процедуры, предусмотренной пунктами 6.1 и 6.2 Порядка.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9C5">
        <w:rPr>
          <w:sz w:val="28"/>
          <w:szCs w:val="28"/>
        </w:rPr>
        <w:t>В случае отказа участника конкурса, заявке которого присвоен второй номер от заключения договора или не</w:t>
      </w:r>
      <w:r w:rsidR="00015F2A">
        <w:rPr>
          <w:sz w:val="28"/>
          <w:szCs w:val="28"/>
        </w:rPr>
        <w:t xml:space="preserve"> </w:t>
      </w:r>
      <w:r w:rsidRPr="004669C5">
        <w:rPr>
          <w:sz w:val="28"/>
          <w:szCs w:val="28"/>
        </w:rPr>
        <w:t>предоставления им организатору конкурса подписанного договора в срок, установленный пункте 6.2 Порядка, договор с иными участниками конкурса не заключается.</w:t>
      </w:r>
    </w:p>
    <w:p w:rsidR="004669C5" w:rsidRPr="004669C5" w:rsidRDefault="004669C5" w:rsidP="004669C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D8C" w:rsidRPr="004669C5" w:rsidRDefault="00C8348E">
      <w:pPr>
        <w:rPr>
          <w:sz w:val="28"/>
          <w:szCs w:val="28"/>
        </w:rPr>
      </w:pPr>
    </w:p>
    <w:sectPr w:rsidR="00DE6D8C" w:rsidRPr="004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8E" w:rsidRDefault="00C8348E" w:rsidP="004669C5">
      <w:r>
        <w:separator/>
      </w:r>
    </w:p>
  </w:endnote>
  <w:endnote w:type="continuationSeparator" w:id="0">
    <w:p w:rsidR="00C8348E" w:rsidRDefault="00C8348E" w:rsidP="0046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8E" w:rsidRDefault="00C8348E" w:rsidP="004669C5">
      <w:r>
        <w:separator/>
      </w:r>
    </w:p>
  </w:footnote>
  <w:footnote w:type="continuationSeparator" w:id="0">
    <w:p w:rsidR="00C8348E" w:rsidRDefault="00C8348E" w:rsidP="00466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C5"/>
    <w:rsid w:val="00015F2A"/>
    <w:rsid w:val="000656F6"/>
    <w:rsid w:val="00234F63"/>
    <w:rsid w:val="00250F5A"/>
    <w:rsid w:val="004669C5"/>
    <w:rsid w:val="009B583F"/>
    <w:rsid w:val="00BB5F5F"/>
    <w:rsid w:val="00BF64EE"/>
    <w:rsid w:val="00C8348E"/>
    <w:rsid w:val="00F66F6D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323"/>
  <w15:chartTrackingRefBased/>
  <w15:docId w15:val="{A8EAE8B2-3002-47C3-BC60-600F4B3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6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6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669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64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4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3</cp:revision>
  <cp:lastPrinted>2019-05-15T07:53:00Z</cp:lastPrinted>
  <dcterms:created xsi:type="dcterms:W3CDTF">2019-05-15T06:49:00Z</dcterms:created>
  <dcterms:modified xsi:type="dcterms:W3CDTF">2019-05-16T06:26:00Z</dcterms:modified>
</cp:coreProperties>
</file>